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rPr>
        <w:t>Self-Weight and Modal Analysis of the Castelnuovo di Porto Aggregate</w:t>
      </w:r>
    </w:p>
    <w:p>
      <w:pPr>
        <w:jc w:val="both"/>
      </w:pPr>
      <w:r>
        <w:rPr>
          <w:rFonts w:ascii="Times New Roman" w:hAnsi="Times New Roman"/>
          <w:i w:val="0"/>
          <w:sz w:val="24"/>
        </w:rPr>
        <w:t>This section reports the self-weight static check and the modal (eigenvalue) analysis of the full Castelnuovo di Porto masonry aggregate. The model is linear elastic and fully bonded - the Task A wall-to-wall contact interfaces described elsewhere in this chapter are deliberately omitted, so that the contact nonlinearity is removed from the eigenproblem and the result serves as the linear reference against which the effect of those interfaces can later be assessed.</w:t>
      </w:r>
    </w:p>
    <w:p>
      <w:pPr>
        <w:jc w:val="both"/>
      </w:pPr>
      <w:r>
        <w:rPr>
          <w:rFonts w:ascii="Times New Roman" w:hAnsi="Times New Roman"/>
          <w:i w:val="0"/>
          <w:sz w:val="24"/>
        </w:rPr>
        <w:t>The analysis is built directly on the framework used throughout this work (gmsh for meshing, gmsh2opensees for the mesh-to-model transfer, and OpenSeesPy for the solution), run sequentially on a single process. Sequential execution is a requirement rather than a preference: the eigenvalue solve (ARPACK, through the OpenSees eigen command) stalls indefinitely under MPI domain partitioning regardless of mesh size or number of requested modes, so no domain decomposition is applied.</w:t>
      </w:r>
    </w:p>
    <w:p>
      <w:pPr>
        <w:pStyle w:val="Heading3"/>
      </w:pPr>
      <w:r>
        <w:rPr>
          <w:rFonts w:ascii="Times New Roman" w:hAnsi="Times New Roman"/>
        </w:rPr>
        <w:t>Material</w:t>
      </w:r>
    </w:p>
    <w:p>
      <w:pPr>
        <w:jc w:val="both"/>
      </w:pPr>
      <w:r>
        <w:rPr>
          <w:rFonts w:ascii="Times New Roman" w:hAnsi="Times New Roman"/>
          <w:i w:val="0"/>
          <w:sz w:val="24"/>
        </w:rPr>
        <w:t>The masonry is modelled as a homogeneous linear-elastic continuum with E = 1227.95 MPa, ν = 0.2 and ρ = 1450 kg/m³. The Young's modulus is the mean of the four masonry types calibrated for this aggregate through the HMO/MQI procedure (1526.6, 1198.7, 987.8 and 1198.7 MPa). The four types are weighted equally because assigning them per facade would require a volume-to-facade mapping that the current geometry does not carry; this is recorded as an open point of the methodology. This supersedes the generic placeholder values (700 MPa, ν = 0.25, 2000 kg/m³) used in the preliminary runs of this chapter.</w:t>
      </w:r>
    </w:p>
    <w:p>
      <w:pPr>
        <w:pStyle w:val="Heading3"/>
      </w:pPr>
      <w:r>
        <w:rPr>
          <w:rFonts w:ascii="Times New Roman" w:hAnsi="Times New Roman"/>
        </w:rPr>
        <w:t>Restoration of wall-to-wall continuity</w:t>
      </w:r>
    </w:p>
    <w:p>
      <w:pPr>
        <w:jc w:val="both"/>
      </w:pPr>
      <w:r>
        <w:rPr>
          <w:rFonts w:ascii="Times New Roman" w:hAnsi="Times New Roman"/>
          <w:i w:val="0"/>
          <w:sz w:val="24"/>
        </w:rPr>
        <w:t>A structural defect inherited from the source geometry had to be corrected before the modal results could be interpreted. In the cleaned STEP model, 21 wall-to-wall junctions have their two solids drawn between 1.5 and 47 mm apart rather than in contact. The boolean fragment operation correctly declines to fuse solids that do not touch, so at each of those junctions the two walls shared no mesh node and therefore no stiffness: a wall could be attached to the block along one edge and completely free where it should have abutted its orthogonal walls. The consequence was directly visible in the first computed mode shapes, where individual walls swung out of plane while the walls that should have braced them stood still.</w:t>
      </w:r>
    </w:p>
    <w:p>
      <w:pPr>
        <w:jc w:val="both"/>
      </w:pPr>
      <w:r>
        <w:rPr>
          <w:rFonts w:ascii="Times New Roman" w:hAnsi="Times New Roman"/>
          <w:i w:val="0"/>
          <w:sz w:val="24"/>
        </w:rPr>
        <w:t>Correcting this in the geometry was attempted first and did not succeed. Raising the import tolerance and removing duplicate entities recovered none of the 21 junctions; raising the boolean tolerance recovered 10 of 21 while renumbering the volumes; face sewing destroyed the model outright; and three variants of a purpose-built bridging-solid healing each made the topology worse rather than better, the count of open junctions rising from 21 to 145 and then to 479 as each added bridge introduced more near-coincident faces than it closed.</w:t>
      </w:r>
    </w:p>
    <w:p>
      <w:pPr>
        <w:jc w:val="both"/>
      </w:pPr>
      <w:r>
        <w:rPr>
          <w:rFonts w:ascii="Times New Roman" w:hAnsi="Times New Roman"/>
          <w:i w:val="0"/>
          <w:sz w:val="24"/>
        </w:rPr>
        <w:t>Continuity was therefore restored at the finite-element level, by means of 122 multi-point constraints (equalDOF) tying the facing nodes across the gaps - the standard treatment for coupling non-matching meshes, and the exact converse of the node-splitting used elsewhere in this chapter to decouple a Task A contact interface. Two implementation points govern the result. First, the analysis must use the Transformation constraint handler: the default Plain handler ignores multi-point constraints silently, so the ties would be declared and have no effect. Second, the mesh is locally refined to 0.10 m within 0.40 m of the facing surfaces only. At the 0.60 m global size the facing nodes lie roughly 0.6 m apart while the gaps themselves are millimetres, so almost no node pair is close enough to tie; refining locally produces many short ties instead of a few long ones, a long tie being a rigid link that would stiffen the junction far beyond anything the masonry does.</w:t>
      </w:r>
    </w:p>
    <w:p>
      <w:pPr>
        <w:jc w:val="both"/>
      </w:pPr>
      <w:r>
        <w:rPr>
          <w:rFonts w:ascii="Times New Roman" w:hAnsi="Times New Roman"/>
          <w:i w:val="0"/>
          <w:sz w:val="24"/>
        </w:rPr>
        <w:t>Six of the 21 junctions receive no tie of their own. These lie in a cluster where six volumes meet at a single corner with gaps of about 1.2 mm, and since each node may be used only once, the available ties are taken by the three principal pairs. Verification at cluster level confirms that all six pairs are nevertheless connected through a third volume at the same corner, so no wall is left unbraced. It should be noted that the aggregate forms a single connected component both with and without the ties: the open junctions were a local bracing defect, not a global disconnection, and the evidence that the ties corrected it is the modal behaviour reported below rather than any connectivity count.</w:t>
      </w:r>
    </w:p>
    <w:p>
      <w:pPr>
        <w:jc w:val="both"/>
      </w:pPr>
      <w:r>
        <w:rPr>
          <w:rFonts w:ascii="Times New Roman" w:hAnsi="Times New Roman"/>
          <w:i w:val="0"/>
          <w:sz w:val="24"/>
        </w:rPr>
        <w:t>The effect on the modal results is substantial and, importantly, selective. The three modes carrying the most translational mass move from modes 8, 3 and 9 - high-order, locally confined wall mechanisms - to modes 1, 7 and 2. The first two periods shorten by 14.8% and 20.4% respectively, while modes 3 to 10 change by only 0.7% to 6.6%. A uniform shortening across all periods would have indicated that the constraints were simply adding stiffness everywhere; the fact that the change is concentrated in the modes governed by the previously unbraced walls is what indicates that the ties act where continuity was missing and essentially nowhere else.</w:t>
      </w:r>
    </w:p>
    <w:p>
      <w:pPr>
        <w:pStyle w:val="Heading3"/>
      </w:pPr>
      <w:r>
        <w:rPr>
          <w:rFonts w:ascii="Times New Roman" w:hAnsi="Times New Roman"/>
        </w:rPr>
        <w:t>Self-weight check</w:t>
      </w:r>
    </w:p>
    <w:p>
      <w:pPr>
        <w:jc w:val="both"/>
      </w:pPr>
      <w:r>
        <w:rPr>
          <w:rFonts w:ascii="Times New Roman" w:hAnsi="Times New Roman"/>
          <w:i w:val="0"/>
          <w:sz w:val="24"/>
        </w:rPr>
        <w:t>The total vertical reaction at the base is compared against the independently calculated self-weight ρ·g·V, as a basic check on mass and boundary conditions before the eigenvalue results built on the same model are relied upon.</w:t>
      </w:r>
    </w:p>
    <w:tbl>
      <w:tblPr>
        <w:tblStyle w:val="TableGrid"/>
        <w:tblW w:type="auto" w:w="0"/>
        <w:jc w:val="center"/>
        <w:tblLook w:firstColumn="1" w:firstRow="1" w:lastColumn="0" w:lastRow="0" w:noHBand="0" w:noVBand="1" w:val="04A0"/>
      </w:tblPr>
      <w:tblGrid>
        <w:gridCol w:w="5102"/>
        <w:gridCol w:w="3402"/>
      </w:tblGrid>
      <w:tr>
        <w:tc>
          <w:tcPr>
            <w:tcW w:type="dxa" w:w="4536"/>
            <w:shd w:fill="D9D9D9"/>
          </w:tcPr>
          <w:p>
            <w:r>
              <w:rPr>
                <w:rFonts w:ascii="Times New Roman" w:hAnsi="Times New Roman"/>
                <w:b/>
                <w:sz w:val="22"/>
              </w:rPr>
              <w:t>Quantity</w:t>
            </w:r>
          </w:p>
        </w:tc>
        <w:tc>
          <w:tcPr>
            <w:tcW w:type="dxa" w:w="4536"/>
            <w:shd w:fill="D9D9D9"/>
          </w:tcPr>
          <w:p>
            <w:r>
              <w:rPr>
                <w:rFonts w:ascii="Times New Roman" w:hAnsi="Times New Roman"/>
                <w:b/>
                <w:sz w:val="22"/>
              </w:rPr>
              <w:t>Value</w:t>
            </w:r>
          </w:p>
        </w:tc>
      </w:tr>
      <w:tr>
        <w:tc>
          <w:tcPr>
            <w:tcW w:type="dxa" w:w="4536"/>
          </w:tcPr>
          <w:p>
            <w:r>
              <w:rPr>
                <w:rFonts w:ascii="Times New Roman" w:hAnsi="Times New Roman"/>
                <w:b w:val="0"/>
                <w:sz w:val="22"/>
              </w:rPr>
              <w:t>Mesh nodes</w:t>
            </w:r>
          </w:p>
        </w:tc>
        <w:tc>
          <w:tcPr>
            <w:tcW w:type="dxa" w:w="4536"/>
          </w:tcPr>
          <w:p>
            <w:r>
              <w:rPr>
                <w:rFonts w:ascii="Times New Roman" w:hAnsi="Times New Roman"/>
                <w:b w:val="0"/>
                <w:sz w:val="22"/>
              </w:rPr>
              <w:t>34,821</w:t>
            </w:r>
          </w:p>
        </w:tc>
      </w:tr>
      <w:tr>
        <w:tc>
          <w:tcPr>
            <w:tcW w:type="dxa" w:w="4536"/>
          </w:tcPr>
          <w:p>
            <w:r>
              <w:rPr>
                <w:rFonts w:ascii="Times New Roman" w:hAnsi="Times New Roman"/>
                <w:b w:val="0"/>
                <w:sz w:val="22"/>
              </w:rPr>
              <w:t>Mesh elements</w:t>
            </w:r>
          </w:p>
        </w:tc>
        <w:tc>
          <w:tcPr>
            <w:tcW w:type="dxa" w:w="4536"/>
          </w:tcPr>
          <w:p>
            <w:r>
              <w:rPr>
                <w:rFonts w:ascii="Times New Roman" w:hAnsi="Times New Roman"/>
                <w:b w:val="0"/>
                <w:sz w:val="22"/>
              </w:rPr>
              <w:t>119,953</w:t>
            </w:r>
          </w:p>
        </w:tc>
      </w:tr>
      <w:tr>
        <w:tc>
          <w:tcPr>
            <w:tcW w:type="dxa" w:w="4536"/>
          </w:tcPr>
          <w:p>
            <w:r>
              <w:rPr>
                <w:rFonts w:ascii="Times New Roman" w:hAnsi="Times New Roman"/>
                <w:b w:val="0"/>
                <w:sz w:val="22"/>
              </w:rPr>
              <w:t>Global mesh size</w:t>
            </w:r>
          </w:p>
        </w:tc>
        <w:tc>
          <w:tcPr>
            <w:tcW w:type="dxa" w:w="4536"/>
          </w:tcPr>
          <w:p>
            <w:r>
              <w:rPr>
                <w:rFonts w:ascii="Times New Roman" w:hAnsi="Times New Roman"/>
                <w:b w:val="0"/>
                <w:sz w:val="22"/>
              </w:rPr>
              <w:t>0.6 m</w:t>
            </w:r>
          </w:p>
        </w:tc>
      </w:tr>
      <w:tr>
        <w:tc>
          <w:tcPr>
            <w:tcW w:type="dxa" w:w="4536"/>
          </w:tcPr>
          <w:p>
            <w:r>
              <w:rPr>
                <w:rFonts w:ascii="Times New Roman" w:hAnsi="Times New Roman"/>
                <w:b w:val="0"/>
                <w:sz w:val="22"/>
              </w:rPr>
              <w:t>Local refinement at junctions</w:t>
            </w:r>
          </w:p>
        </w:tc>
        <w:tc>
          <w:tcPr>
            <w:tcW w:type="dxa" w:w="4536"/>
          </w:tcPr>
          <w:p>
            <w:r>
              <w:rPr>
                <w:rFonts w:ascii="Times New Roman" w:hAnsi="Times New Roman"/>
                <w:b w:val="0"/>
                <w:sz w:val="22"/>
              </w:rPr>
              <w:t>0.10 m within 0.40 m</w:t>
            </w:r>
          </w:p>
        </w:tc>
      </w:tr>
      <w:tr>
        <w:tc>
          <w:tcPr>
            <w:tcW w:type="dxa" w:w="4536"/>
          </w:tcPr>
          <w:p>
            <w:r>
              <w:rPr>
                <w:rFonts w:ascii="Times New Roman" w:hAnsi="Times New Roman"/>
                <w:b w:val="0"/>
                <w:sz w:val="22"/>
              </w:rPr>
              <w:t>equalDOF constraints</w:t>
            </w:r>
          </w:p>
        </w:tc>
        <w:tc>
          <w:tcPr>
            <w:tcW w:type="dxa" w:w="4536"/>
          </w:tcPr>
          <w:p>
            <w:r>
              <w:rPr>
                <w:rFonts w:ascii="Times New Roman" w:hAnsi="Times New Roman"/>
                <w:b w:val="0"/>
                <w:sz w:val="22"/>
              </w:rPr>
              <w:t>122</w:t>
            </w:r>
          </w:p>
        </w:tc>
      </w:tr>
      <w:tr>
        <w:tc>
          <w:tcPr>
            <w:tcW w:type="dxa" w:w="4536"/>
          </w:tcPr>
          <w:p>
            <w:r>
              <w:rPr>
                <w:rFonts w:ascii="Times New Roman" w:hAnsi="Times New Roman"/>
                <w:b w:val="0"/>
                <w:sz w:val="22"/>
              </w:rPr>
              <w:t>MPI ranks / partitions</w:t>
            </w:r>
          </w:p>
        </w:tc>
        <w:tc>
          <w:tcPr>
            <w:tcW w:type="dxa" w:w="4536"/>
          </w:tcPr>
          <w:p>
            <w:r>
              <w:rPr>
                <w:rFonts w:ascii="Times New Roman" w:hAnsi="Times New Roman"/>
                <w:b w:val="0"/>
                <w:sz w:val="22"/>
              </w:rPr>
              <w:t>1 (no domain decomposition)</w:t>
            </w:r>
          </w:p>
        </w:tc>
      </w:tr>
      <w:tr>
        <w:tc>
          <w:tcPr>
            <w:tcW w:type="dxa" w:w="4536"/>
          </w:tcPr>
          <w:p>
            <w:r>
              <w:rPr>
                <w:rFonts w:ascii="Times New Roman" w:hAnsi="Times New Roman"/>
                <w:b w:val="0"/>
                <w:sz w:val="22"/>
              </w:rPr>
              <w:t>Total volume</w:t>
            </w:r>
          </w:p>
        </w:tc>
        <w:tc>
          <w:tcPr>
            <w:tcW w:type="dxa" w:w="4536"/>
          </w:tcPr>
          <w:p>
            <w:r>
              <w:rPr>
                <w:rFonts w:ascii="Times New Roman" w:hAnsi="Times New Roman"/>
                <w:b w:val="0"/>
                <w:sz w:val="22"/>
              </w:rPr>
              <w:t>623.06 m³</w:t>
            </w:r>
          </w:p>
        </w:tc>
      </w:tr>
      <w:tr>
        <w:tc>
          <w:tcPr>
            <w:tcW w:type="dxa" w:w="4536"/>
          </w:tcPr>
          <w:p>
            <w:r>
              <w:rPr>
                <w:rFonts w:ascii="Times New Roman" w:hAnsi="Times New Roman"/>
                <w:b w:val="0"/>
                <w:sz w:val="22"/>
              </w:rPr>
              <w:t>Self-weight, calculated (ρ·g·V)</w:t>
            </w:r>
          </w:p>
        </w:tc>
        <w:tc>
          <w:tcPr>
            <w:tcW w:type="dxa" w:w="4536"/>
          </w:tcPr>
          <w:p>
            <w:r>
              <w:rPr>
                <w:rFonts w:ascii="Times New Roman" w:hAnsi="Times New Roman"/>
                <w:b w:val="0"/>
                <w:sz w:val="22"/>
              </w:rPr>
              <w:t>8,862,669.0 N</w:t>
            </w:r>
          </w:p>
        </w:tc>
      </w:tr>
      <w:tr>
        <w:tc>
          <w:tcPr>
            <w:tcW w:type="dxa" w:w="4536"/>
          </w:tcPr>
          <w:p>
            <w:r>
              <w:rPr>
                <w:rFonts w:ascii="Times New Roman" w:hAnsi="Times New Roman"/>
                <w:b w:val="0"/>
                <w:sz w:val="22"/>
              </w:rPr>
              <w:t>Total base reaction, analysis</w:t>
            </w:r>
          </w:p>
        </w:tc>
        <w:tc>
          <w:tcPr>
            <w:tcW w:type="dxa" w:w="4536"/>
          </w:tcPr>
          <w:p>
            <w:r>
              <w:rPr>
                <w:rFonts w:ascii="Times New Roman" w:hAnsi="Times New Roman"/>
                <w:b w:val="0"/>
                <w:sz w:val="22"/>
              </w:rPr>
              <w:t>8,864,970.2 N</w:t>
            </w:r>
          </w:p>
        </w:tc>
      </w:tr>
      <w:tr>
        <w:tc>
          <w:tcPr>
            <w:tcW w:type="dxa" w:w="4536"/>
          </w:tcPr>
          <w:p>
            <w:r>
              <w:rPr>
                <w:rFonts w:ascii="Times New Roman" w:hAnsi="Times New Roman"/>
                <w:b w:val="0"/>
                <w:sz w:val="22"/>
              </w:rPr>
              <w:t>Weight / reaction difference</w:t>
            </w:r>
          </w:p>
        </w:tc>
        <w:tc>
          <w:tcPr>
            <w:tcW w:type="dxa" w:w="4536"/>
          </w:tcPr>
          <w:p>
            <w:r>
              <w:rPr>
                <w:rFonts w:ascii="Times New Roman" w:hAnsi="Times New Roman"/>
                <w:b w:val="0"/>
                <w:sz w:val="22"/>
              </w:rPr>
              <w:t>0.026 %</w:t>
            </w:r>
          </w:p>
        </w:tc>
      </w:tr>
    </w:tbl>
    <w:p/>
    <w:p>
      <w:pPr>
        <w:jc w:val="both"/>
      </w:pPr>
      <w:r>
        <w:rPr>
          <w:rFonts w:ascii="Times New Roman" w:hAnsi="Times New Roman"/>
          <w:i w:val="0"/>
          <w:sz w:val="24"/>
        </w:rPr>
        <w:t>The base reaction matches the calculated self-weight to within 0.026%.</w:t>
      </w:r>
    </w:p>
    <w:p>
      <w:pPr>
        <w:jc w:val="center"/>
      </w:pPr>
      <w:r>
        <w:drawing>
          <wp:inline xmlns:a="http://schemas.openxmlformats.org/drawingml/2006/main" xmlns:pic="http://schemas.openxmlformats.org/drawingml/2006/picture">
            <wp:extent cx="2880000" cy="2494648"/>
            <wp:docPr id="1" name="Picture 1"/>
            <wp:cNvGraphicFramePr>
              <a:graphicFrameLocks noChangeAspect="1"/>
            </wp:cNvGraphicFramePr>
            <a:graphic>
              <a:graphicData uri="http://schemas.openxmlformats.org/drawingml/2006/picture">
                <pic:pic>
                  <pic:nvPicPr>
                    <pic:cNvPr id="0" name="full_aggregate_tied_selfweight_TIED_view1.png"/>
                    <pic:cNvPicPr/>
                  </pic:nvPicPr>
                  <pic:blipFill>
                    <a:blip r:embed="rId9"/>
                    <a:stretch>
                      <a:fillRect/>
                    </a:stretch>
                  </pic:blipFill>
                  <pic:spPr>
                    <a:xfrm>
                      <a:off x="0" y="0"/>
                      <a:ext cx="2880000" cy="2494648"/>
                    </a:xfrm>
                    <a:prstGeom prst="rect"/>
                  </pic:spPr>
                </pic:pic>
              </a:graphicData>
            </a:graphic>
          </wp:inline>
        </w:drawing>
      </w:r>
      <w:r>
        <w:t xml:space="preserve">  </w:t>
      </w:r>
      <w:r>
        <w:drawing>
          <wp:inline xmlns:a="http://schemas.openxmlformats.org/drawingml/2006/main" xmlns:pic="http://schemas.openxmlformats.org/drawingml/2006/picture">
            <wp:extent cx="2880000" cy="2494648"/>
            <wp:docPr id="2" name="Picture 2"/>
            <wp:cNvGraphicFramePr>
              <a:graphicFrameLocks noChangeAspect="1"/>
            </wp:cNvGraphicFramePr>
            <a:graphic>
              <a:graphicData uri="http://schemas.openxmlformats.org/drawingml/2006/picture">
                <pic:pic>
                  <pic:nvPicPr>
                    <pic:cNvPr id="0" name="full_aggregate_tied_selfweight_TIED_view2.png"/>
                    <pic:cNvPicPr/>
                  </pic:nvPicPr>
                  <pic:blipFill>
                    <a:blip r:embed="rId10"/>
                    <a:stretch>
                      <a:fillRect/>
                    </a:stretch>
                  </pic:blipFill>
                  <pic:spPr>
                    <a:xfrm>
                      <a:off x="0" y="0"/>
                      <a:ext cx="2880000" cy="2494648"/>
                    </a:xfrm>
                    <a:prstGeom prst="rect"/>
                  </pic:spPr>
                </pic:pic>
              </a:graphicData>
            </a:graphic>
          </wp:inline>
        </w:drawing>
      </w:r>
      <w:r>
        <w:t xml:space="preserve">  </w:t>
      </w:r>
    </w:p>
    <w:p>
      <w:pPr>
        <w:spacing w:after="280"/>
        <w:jc w:val="center"/>
      </w:pPr>
      <w:r>
        <w:rPr>
          <w:rFonts w:ascii="Times New Roman" w:hAnsi="Times New Roman"/>
          <w:i/>
          <w:sz w:val="21"/>
        </w:rPr>
        <w:t>Figure 1 - Deformed shape under self-weight, ×200 magnification.</w:t>
      </w:r>
    </w:p>
    <w:p>
      <w:pPr>
        <w:pStyle w:val="Heading3"/>
      </w:pPr>
      <w:r>
        <w:rPr>
          <w:rFonts w:ascii="Times New Roman" w:hAnsi="Times New Roman"/>
        </w:rPr>
        <w:t>Modal analysis</w:t>
      </w:r>
    </w:p>
    <w:p>
      <w:pPr>
        <w:jc w:val="both"/>
      </w:pPr>
      <w:r>
        <w:rPr>
          <w:rFonts w:ascii="Times New Roman" w:hAnsi="Times New Roman"/>
          <w:i w:val="0"/>
          <w:sz w:val="24"/>
        </w:rPr>
        <w:t>80 modes were computed. Table 1 lists, for each mode, the natural period T, the frequency f, the modal participation mass ratios in the two horizontal directions (MX, MY) and in the vertical direction (MZ), and the running totals ΣMX and ΣMY. Each ratio is expressed as a percentage of the structure's total free mass in that direction, which measures how much a mode actually contributes to the response rather than merely where it falls in the eigenvalue ordering.</w:t>
      </w:r>
    </w:p>
    <w:p>
      <w:pPr>
        <w:jc w:val="both"/>
      </w:pPr>
      <w:r>
        <w:rPr>
          <w:rFonts w:ascii="Times New Roman" w:hAnsi="Times New Roman"/>
          <w:i w:val="0"/>
          <w:sz w:val="24"/>
        </w:rPr>
        <w:t>The three most significant modes by translational participation are modes 1, 7, 2, highlighted in green. Mode 1 alone carries 21.0% of the mass in X, and mode 7 carries 18.4% in Y, so the two principal horizontal directions are governed by distinct modes.</w:t>
      </w:r>
    </w:p>
    <w:p>
      <w:pPr>
        <w:jc w:val="both"/>
      </w:pPr>
      <w:r>
        <w:rPr>
          <w:rFonts w:ascii="Times New Roman" w:hAnsi="Times New Roman"/>
          <w:i w:val="0"/>
          <w:sz w:val="24"/>
        </w:rPr>
        <w:t>The cumulative participating mass reaches the 85% required by NTC2018 §7.3.3.1 and EC8 at mode 73 in Y (f = 30.87 Hz) and mode 75 in X (f = 31.16 Hz), highlighted in amber. Over all 80 computed modes the totals are ΣMX = 85.42% and ΣMY = 85.54%, so the requirement is satisfied in both horizontal directions.</w:t>
      </w:r>
    </w:p>
    <w:p>
      <w:pPr>
        <w:jc w:val="both"/>
      </w:pPr>
      <w:r>
        <w:rPr>
          <w:rFonts w:ascii="Times New Roman" w:hAnsi="Times New Roman"/>
          <w:i w:val="0"/>
          <w:sz w:val="24"/>
        </w:rPr>
        <w:t>Three qualifications belong with these figures. The vertical participation reaches only 70.6% and does not attain 85%; the requirement is satisfied in the horizontal directions, which are the directions of interest here, and the statement should not be generalised to the vertical one. The number of modes needed is itself a result: no single mode dominates this structure, and beyond the first ten no mode carries more than a few percent, so the final increments of participating mass accumulate from many small, locally confined wall mechanisms. Consequently the 85% threshold is only attained at frequencies around 31 Hz if it is attained at all - far above the energetic content of a realistic seismic input, so those high modes satisfy the code criterion while contributing little to the actual response.</w:t>
      </w:r>
    </w:p>
    <w:p>
      <w:pPr>
        <w:pStyle w:val="Heading3"/>
      </w:pPr>
      <w:r>
        <w:rPr>
          <w:rFonts w:ascii="Times New Roman" w:hAnsi="Times New Roman"/>
        </w:rPr>
        <w:t>Table 1 - Modal analysis results (all computed modes)</w:t>
      </w:r>
    </w:p>
    <w:tbl>
      <w:tblPr>
        <w:tblStyle w:val="TableGrid"/>
        <w:tblW w:type="auto" w:w="0"/>
        <w:jc w:val="center"/>
        <w:tblLook w:firstColumn="1" w:firstRow="1" w:lastColumn="0" w:lastRow="0" w:noHBand="0" w:noVBand="1" w:val="04A0"/>
      </w:tblPr>
      <w:tblGrid>
        <w:gridCol w:w="737"/>
        <w:gridCol w:w="1020"/>
        <w:gridCol w:w="1020"/>
        <w:gridCol w:w="1020"/>
        <w:gridCol w:w="1020"/>
        <w:gridCol w:w="1020"/>
        <w:gridCol w:w="1134"/>
        <w:gridCol w:w="1134"/>
      </w:tblGrid>
      <w:tr>
        <w:tc>
          <w:tcPr>
            <w:tcW w:type="dxa" w:w="1134"/>
            <w:shd w:fill="D9D9D9"/>
          </w:tcPr>
          <w:p>
            <w:pPr>
              <w:jc w:val="center"/>
            </w:pPr>
            <w:r>
              <w:rPr>
                <w:rFonts w:ascii="Times New Roman" w:hAnsi="Times New Roman"/>
                <w:b/>
                <w:sz w:val="19"/>
              </w:rPr>
              <w:t>Mode</w:t>
            </w:r>
          </w:p>
        </w:tc>
        <w:tc>
          <w:tcPr>
            <w:tcW w:type="dxa" w:w="1134"/>
            <w:shd w:fill="D9D9D9"/>
          </w:tcPr>
          <w:p>
            <w:pPr>
              <w:jc w:val="center"/>
            </w:pPr>
            <w:r>
              <w:rPr>
                <w:rFonts w:ascii="Times New Roman" w:hAnsi="Times New Roman"/>
                <w:b/>
                <w:sz w:val="19"/>
              </w:rPr>
              <w:t>T (s)</w:t>
            </w:r>
          </w:p>
        </w:tc>
        <w:tc>
          <w:tcPr>
            <w:tcW w:type="dxa" w:w="1134"/>
            <w:shd w:fill="D9D9D9"/>
          </w:tcPr>
          <w:p>
            <w:pPr>
              <w:jc w:val="center"/>
            </w:pPr>
            <w:r>
              <w:rPr>
                <w:rFonts w:ascii="Times New Roman" w:hAnsi="Times New Roman"/>
                <w:b/>
                <w:sz w:val="19"/>
              </w:rPr>
              <w:t>f (Hz)</w:t>
            </w:r>
          </w:p>
        </w:tc>
        <w:tc>
          <w:tcPr>
            <w:tcW w:type="dxa" w:w="1134"/>
            <w:shd w:fill="D9D9D9"/>
          </w:tcPr>
          <w:p>
            <w:pPr>
              <w:jc w:val="center"/>
            </w:pPr>
            <w:r>
              <w:rPr>
                <w:rFonts w:ascii="Times New Roman" w:hAnsi="Times New Roman"/>
                <w:b/>
                <w:sz w:val="19"/>
              </w:rPr>
              <w:t>MX (%)</w:t>
            </w:r>
          </w:p>
        </w:tc>
        <w:tc>
          <w:tcPr>
            <w:tcW w:type="dxa" w:w="1134"/>
            <w:shd w:fill="D9D9D9"/>
          </w:tcPr>
          <w:p>
            <w:pPr>
              <w:jc w:val="center"/>
            </w:pPr>
            <w:r>
              <w:rPr>
                <w:rFonts w:ascii="Times New Roman" w:hAnsi="Times New Roman"/>
                <w:b/>
                <w:sz w:val="19"/>
              </w:rPr>
              <w:t>MY (%)</w:t>
            </w:r>
          </w:p>
        </w:tc>
        <w:tc>
          <w:tcPr>
            <w:tcW w:type="dxa" w:w="1134"/>
            <w:shd w:fill="D9D9D9"/>
          </w:tcPr>
          <w:p>
            <w:pPr>
              <w:jc w:val="center"/>
            </w:pPr>
            <w:r>
              <w:rPr>
                <w:rFonts w:ascii="Times New Roman" w:hAnsi="Times New Roman"/>
                <w:b/>
                <w:sz w:val="19"/>
              </w:rPr>
              <w:t>MZ (%)</w:t>
            </w:r>
          </w:p>
        </w:tc>
        <w:tc>
          <w:tcPr>
            <w:tcW w:type="dxa" w:w="1134"/>
            <w:shd w:fill="D9D9D9"/>
          </w:tcPr>
          <w:p>
            <w:pPr>
              <w:jc w:val="center"/>
            </w:pPr>
            <w:r>
              <w:rPr>
                <w:rFonts w:ascii="Times New Roman" w:hAnsi="Times New Roman"/>
                <w:b/>
                <w:sz w:val="19"/>
              </w:rPr>
              <w:t>ΣMX (%)</w:t>
            </w:r>
          </w:p>
        </w:tc>
        <w:tc>
          <w:tcPr>
            <w:tcW w:type="dxa" w:w="1134"/>
            <w:shd w:fill="D9D9D9"/>
          </w:tcPr>
          <w:p>
            <w:pPr>
              <w:jc w:val="center"/>
            </w:pPr>
            <w:r>
              <w:rPr>
                <w:rFonts w:ascii="Times New Roman" w:hAnsi="Times New Roman"/>
                <w:b/>
                <w:sz w:val="19"/>
              </w:rPr>
              <w:t>ΣMY (%)</w:t>
            </w:r>
          </w:p>
        </w:tc>
      </w:tr>
      <w:tr>
        <w:tc>
          <w:tcPr>
            <w:tcW w:type="dxa" w:w="1134"/>
            <w:shd w:fill="E2EFDA"/>
          </w:tcPr>
          <w:p>
            <w:pPr>
              <w:jc w:val="center"/>
            </w:pPr>
            <w:r>
              <w:rPr>
                <w:rFonts w:ascii="Times New Roman" w:hAnsi="Times New Roman"/>
                <w:b/>
                <w:sz w:val="19"/>
              </w:rPr>
              <w:t>1</w:t>
            </w:r>
          </w:p>
        </w:tc>
        <w:tc>
          <w:tcPr>
            <w:tcW w:type="dxa" w:w="1134"/>
            <w:shd w:fill="E2EFDA"/>
          </w:tcPr>
          <w:p>
            <w:pPr>
              <w:jc w:val="center"/>
            </w:pPr>
            <w:r>
              <w:rPr>
                <w:rFonts w:ascii="Times New Roman" w:hAnsi="Times New Roman"/>
                <w:b/>
                <w:sz w:val="19"/>
              </w:rPr>
              <w:t>0.1728</w:t>
            </w:r>
          </w:p>
        </w:tc>
        <w:tc>
          <w:tcPr>
            <w:tcW w:type="dxa" w:w="1134"/>
            <w:shd w:fill="E2EFDA"/>
          </w:tcPr>
          <w:p>
            <w:pPr>
              <w:jc w:val="center"/>
            </w:pPr>
            <w:r>
              <w:rPr>
                <w:rFonts w:ascii="Times New Roman" w:hAnsi="Times New Roman"/>
                <w:b/>
                <w:sz w:val="19"/>
              </w:rPr>
              <w:t>5.786</w:t>
            </w:r>
          </w:p>
        </w:tc>
        <w:tc>
          <w:tcPr>
            <w:tcW w:type="dxa" w:w="1134"/>
            <w:shd w:fill="E2EFDA"/>
          </w:tcPr>
          <w:p>
            <w:pPr>
              <w:jc w:val="center"/>
            </w:pPr>
            <w:r>
              <w:rPr>
                <w:rFonts w:ascii="Times New Roman" w:hAnsi="Times New Roman"/>
                <w:b/>
                <w:sz w:val="19"/>
              </w:rPr>
              <w:t>20.98</w:t>
            </w:r>
          </w:p>
        </w:tc>
        <w:tc>
          <w:tcPr>
            <w:tcW w:type="dxa" w:w="1134"/>
            <w:shd w:fill="E2EFDA"/>
          </w:tcPr>
          <w:p>
            <w:pPr>
              <w:jc w:val="center"/>
            </w:pPr>
            <w:r>
              <w:rPr>
                <w:rFonts w:ascii="Times New Roman" w:hAnsi="Times New Roman"/>
                <w:b/>
                <w:sz w:val="19"/>
              </w:rPr>
              <w:t>3.25</w:t>
            </w:r>
          </w:p>
        </w:tc>
        <w:tc>
          <w:tcPr>
            <w:tcW w:type="dxa" w:w="1134"/>
            <w:shd w:fill="E2EFDA"/>
          </w:tcPr>
          <w:p>
            <w:pPr>
              <w:jc w:val="center"/>
            </w:pPr>
            <w:r>
              <w:rPr>
                <w:rFonts w:ascii="Times New Roman" w:hAnsi="Times New Roman"/>
                <w:b/>
                <w:sz w:val="19"/>
              </w:rPr>
              <w:t>0.000</w:t>
            </w:r>
          </w:p>
        </w:tc>
        <w:tc>
          <w:tcPr>
            <w:tcW w:type="dxa" w:w="1134"/>
            <w:shd w:fill="E2EFDA"/>
          </w:tcPr>
          <w:p>
            <w:pPr>
              <w:jc w:val="center"/>
            </w:pPr>
            <w:r>
              <w:rPr>
                <w:rFonts w:ascii="Times New Roman" w:hAnsi="Times New Roman"/>
                <w:b/>
                <w:sz w:val="19"/>
              </w:rPr>
              <w:t>20.98</w:t>
            </w:r>
          </w:p>
        </w:tc>
        <w:tc>
          <w:tcPr>
            <w:tcW w:type="dxa" w:w="1134"/>
            <w:shd w:fill="E2EFDA"/>
          </w:tcPr>
          <w:p>
            <w:pPr>
              <w:jc w:val="center"/>
            </w:pPr>
            <w:r>
              <w:rPr>
                <w:rFonts w:ascii="Times New Roman" w:hAnsi="Times New Roman"/>
                <w:b/>
                <w:sz w:val="19"/>
              </w:rPr>
              <w:t>3.25</w:t>
            </w:r>
          </w:p>
        </w:tc>
      </w:tr>
      <w:tr>
        <w:tc>
          <w:tcPr>
            <w:tcW w:type="dxa" w:w="1134"/>
            <w:shd w:fill="E2EFDA"/>
          </w:tcPr>
          <w:p>
            <w:pPr>
              <w:jc w:val="center"/>
            </w:pPr>
            <w:r>
              <w:rPr>
                <w:rFonts w:ascii="Times New Roman" w:hAnsi="Times New Roman"/>
                <w:b/>
                <w:sz w:val="19"/>
              </w:rPr>
              <w:t>2</w:t>
            </w:r>
          </w:p>
        </w:tc>
        <w:tc>
          <w:tcPr>
            <w:tcW w:type="dxa" w:w="1134"/>
            <w:shd w:fill="E2EFDA"/>
          </w:tcPr>
          <w:p>
            <w:pPr>
              <w:jc w:val="center"/>
            </w:pPr>
            <w:r>
              <w:rPr>
                <w:rFonts w:ascii="Times New Roman" w:hAnsi="Times New Roman"/>
                <w:b/>
                <w:sz w:val="19"/>
              </w:rPr>
              <w:t>0.1535</w:t>
            </w:r>
          </w:p>
        </w:tc>
        <w:tc>
          <w:tcPr>
            <w:tcW w:type="dxa" w:w="1134"/>
            <w:shd w:fill="E2EFDA"/>
          </w:tcPr>
          <w:p>
            <w:pPr>
              <w:jc w:val="center"/>
            </w:pPr>
            <w:r>
              <w:rPr>
                <w:rFonts w:ascii="Times New Roman" w:hAnsi="Times New Roman"/>
                <w:b/>
                <w:sz w:val="19"/>
              </w:rPr>
              <w:t>6.515</w:t>
            </w:r>
          </w:p>
        </w:tc>
        <w:tc>
          <w:tcPr>
            <w:tcW w:type="dxa" w:w="1134"/>
            <w:shd w:fill="E2EFDA"/>
          </w:tcPr>
          <w:p>
            <w:pPr>
              <w:jc w:val="center"/>
            </w:pPr>
            <w:r>
              <w:rPr>
                <w:rFonts w:ascii="Times New Roman" w:hAnsi="Times New Roman"/>
                <w:b/>
                <w:sz w:val="19"/>
              </w:rPr>
              <w:t>5.66</w:t>
            </w:r>
          </w:p>
        </w:tc>
        <w:tc>
          <w:tcPr>
            <w:tcW w:type="dxa" w:w="1134"/>
            <w:shd w:fill="E2EFDA"/>
          </w:tcPr>
          <w:p>
            <w:pPr>
              <w:jc w:val="center"/>
            </w:pPr>
            <w:r>
              <w:rPr>
                <w:rFonts w:ascii="Times New Roman" w:hAnsi="Times New Roman"/>
                <w:b/>
                <w:sz w:val="19"/>
              </w:rPr>
              <w:t>5.65</w:t>
            </w:r>
          </w:p>
        </w:tc>
        <w:tc>
          <w:tcPr>
            <w:tcW w:type="dxa" w:w="1134"/>
            <w:shd w:fill="E2EFDA"/>
          </w:tcPr>
          <w:p>
            <w:pPr>
              <w:jc w:val="center"/>
            </w:pPr>
            <w:r>
              <w:rPr>
                <w:rFonts w:ascii="Times New Roman" w:hAnsi="Times New Roman"/>
                <w:b/>
                <w:sz w:val="19"/>
              </w:rPr>
              <w:t>0.001</w:t>
            </w:r>
          </w:p>
        </w:tc>
        <w:tc>
          <w:tcPr>
            <w:tcW w:type="dxa" w:w="1134"/>
            <w:shd w:fill="E2EFDA"/>
          </w:tcPr>
          <w:p>
            <w:pPr>
              <w:jc w:val="center"/>
            </w:pPr>
            <w:r>
              <w:rPr>
                <w:rFonts w:ascii="Times New Roman" w:hAnsi="Times New Roman"/>
                <w:b/>
                <w:sz w:val="19"/>
              </w:rPr>
              <w:t>26.65</w:t>
            </w:r>
          </w:p>
        </w:tc>
        <w:tc>
          <w:tcPr>
            <w:tcW w:type="dxa" w:w="1134"/>
            <w:shd w:fill="E2EFDA"/>
          </w:tcPr>
          <w:p>
            <w:pPr>
              <w:jc w:val="center"/>
            </w:pPr>
            <w:r>
              <w:rPr>
                <w:rFonts w:ascii="Times New Roman" w:hAnsi="Times New Roman"/>
                <w:b/>
                <w:sz w:val="19"/>
              </w:rPr>
              <w:t>8.89</w:t>
            </w:r>
          </w:p>
        </w:tc>
      </w:tr>
      <w:tr>
        <w:tc>
          <w:tcPr>
            <w:tcW w:type="dxa" w:w="1134"/>
          </w:tcPr>
          <w:p>
            <w:pPr>
              <w:jc w:val="center"/>
            </w:pPr>
            <w:r>
              <w:rPr>
                <w:rFonts w:ascii="Times New Roman" w:hAnsi="Times New Roman"/>
                <w:b w:val="0"/>
                <w:sz w:val="19"/>
              </w:rPr>
              <w:t>3</w:t>
            </w:r>
          </w:p>
        </w:tc>
        <w:tc>
          <w:tcPr>
            <w:tcW w:type="dxa" w:w="1134"/>
          </w:tcPr>
          <w:p>
            <w:pPr>
              <w:jc w:val="center"/>
            </w:pPr>
            <w:r>
              <w:rPr>
                <w:rFonts w:ascii="Times New Roman" w:hAnsi="Times New Roman"/>
                <w:b w:val="0"/>
                <w:sz w:val="19"/>
              </w:rPr>
              <w:t>0.1441</w:t>
            </w:r>
          </w:p>
        </w:tc>
        <w:tc>
          <w:tcPr>
            <w:tcW w:type="dxa" w:w="1134"/>
          </w:tcPr>
          <w:p>
            <w:pPr>
              <w:jc w:val="center"/>
            </w:pPr>
            <w:r>
              <w:rPr>
                <w:rFonts w:ascii="Times New Roman" w:hAnsi="Times New Roman"/>
                <w:b w:val="0"/>
                <w:sz w:val="19"/>
              </w:rPr>
              <w:t>6.939</w:t>
            </w:r>
          </w:p>
        </w:tc>
        <w:tc>
          <w:tcPr>
            <w:tcW w:type="dxa" w:w="1134"/>
          </w:tcPr>
          <w:p>
            <w:pPr>
              <w:jc w:val="center"/>
            </w:pPr>
            <w:r>
              <w:rPr>
                <w:rFonts w:ascii="Times New Roman" w:hAnsi="Times New Roman"/>
                <w:b w:val="0"/>
                <w:sz w:val="19"/>
              </w:rPr>
              <w:t>1.68</w:t>
            </w:r>
          </w:p>
        </w:tc>
        <w:tc>
          <w:tcPr>
            <w:tcW w:type="dxa" w:w="1134"/>
          </w:tcPr>
          <w:p>
            <w:pPr>
              <w:jc w:val="center"/>
            </w:pPr>
            <w:r>
              <w:rPr>
                <w:rFonts w:ascii="Times New Roman" w:hAnsi="Times New Roman"/>
                <w:b w:val="0"/>
                <w:sz w:val="19"/>
              </w:rPr>
              <w:t>7.53</w:t>
            </w:r>
          </w:p>
        </w:tc>
        <w:tc>
          <w:tcPr>
            <w:tcW w:type="dxa" w:w="1134"/>
          </w:tcPr>
          <w:p>
            <w:pPr>
              <w:jc w:val="center"/>
            </w:pPr>
            <w:r>
              <w:rPr>
                <w:rFonts w:ascii="Times New Roman" w:hAnsi="Times New Roman"/>
                <w:b w:val="0"/>
                <w:sz w:val="19"/>
              </w:rPr>
              <w:t>0.006</w:t>
            </w:r>
          </w:p>
        </w:tc>
        <w:tc>
          <w:tcPr>
            <w:tcW w:type="dxa" w:w="1134"/>
          </w:tcPr>
          <w:p>
            <w:pPr>
              <w:jc w:val="center"/>
            </w:pPr>
            <w:r>
              <w:rPr>
                <w:rFonts w:ascii="Times New Roman" w:hAnsi="Times New Roman"/>
                <w:b w:val="0"/>
                <w:sz w:val="19"/>
              </w:rPr>
              <w:t>28.33</w:t>
            </w:r>
          </w:p>
        </w:tc>
        <w:tc>
          <w:tcPr>
            <w:tcW w:type="dxa" w:w="1134"/>
          </w:tcPr>
          <w:p>
            <w:pPr>
              <w:jc w:val="center"/>
            </w:pPr>
            <w:r>
              <w:rPr>
                <w:rFonts w:ascii="Times New Roman" w:hAnsi="Times New Roman"/>
                <w:b w:val="0"/>
                <w:sz w:val="19"/>
              </w:rPr>
              <w:t>16.43</w:t>
            </w:r>
          </w:p>
        </w:tc>
      </w:tr>
      <w:tr>
        <w:tc>
          <w:tcPr>
            <w:tcW w:type="dxa" w:w="1134"/>
          </w:tcPr>
          <w:p>
            <w:pPr>
              <w:jc w:val="center"/>
            </w:pPr>
            <w:r>
              <w:rPr>
                <w:rFonts w:ascii="Times New Roman" w:hAnsi="Times New Roman"/>
                <w:b w:val="0"/>
                <w:sz w:val="19"/>
              </w:rPr>
              <w:t>4</w:t>
            </w:r>
          </w:p>
        </w:tc>
        <w:tc>
          <w:tcPr>
            <w:tcW w:type="dxa" w:w="1134"/>
          </w:tcPr>
          <w:p>
            <w:pPr>
              <w:jc w:val="center"/>
            </w:pPr>
            <w:r>
              <w:rPr>
                <w:rFonts w:ascii="Times New Roman" w:hAnsi="Times New Roman"/>
                <w:b w:val="0"/>
                <w:sz w:val="19"/>
              </w:rPr>
              <w:t>0.1333</w:t>
            </w:r>
          </w:p>
        </w:tc>
        <w:tc>
          <w:tcPr>
            <w:tcW w:type="dxa" w:w="1134"/>
          </w:tcPr>
          <w:p>
            <w:pPr>
              <w:jc w:val="center"/>
            </w:pPr>
            <w:r>
              <w:rPr>
                <w:rFonts w:ascii="Times New Roman" w:hAnsi="Times New Roman"/>
                <w:b w:val="0"/>
                <w:sz w:val="19"/>
              </w:rPr>
              <w:t>7.504</w:t>
            </w:r>
          </w:p>
        </w:tc>
        <w:tc>
          <w:tcPr>
            <w:tcW w:type="dxa" w:w="1134"/>
          </w:tcPr>
          <w:p>
            <w:pPr>
              <w:jc w:val="center"/>
            </w:pPr>
            <w:r>
              <w:rPr>
                <w:rFonts w:ascii="Times New Roman" w:hAnsi="Times New Roman"/>
                <w:b w:val="0"/>
                <w:sz w:val="19"/>
              </w:rPr>
              <w:t>2.50</w:t>
            </w:r>
          </w:p>
        </w:tc>
        <w:tc>
          <w:tcPr>
            <w:tcW w:type="dxa" w:w="1134"/>
          </w:tcPr>
          <w:p>
            <w:pPr>
              <w:jc w:val="center"/>
            </w:pPr>
            <w:r>
              <w:rPr>
                <w:rFonts w:ascii="Times New Roman" w:hAnsi="Times New Roman"/>
                <w:b w:val="0"/>
                <w:sz w:val="19"/>
              </w:rPr>
              <w:t>1.90</w:t>
            </w:r>
          </w:p>
        </w:tc>
        <w:tc>
          <w:tcPr>
            <w:tcW w:type="dxa" w:w="1134"/>
          </w:tcPr>
          <w:p>
            <w:pPr>
              <w:jc w:val="center"/>
            </w:pPr>
            <w:r>
              <w:rPr>
                <w:rFonts w:ascii="Times New Roman" w:hAnsi="Times New Roman"/>
                <w:b w:val="0"/>
                <w:sz w:val="19"/>
              </w:rPr>
              <w:t>0.043</w:t>
            </w:r>
          </w:p>
        </w:tc>
        <w:tc>
          <w:tcPr>
            <w:tcW w:type="dxa" w:w="1134"/>
          </w:tcPr>
          <w:p>
            <w:pPr>
              <w:jc w:val="center"/>
            </w:pPr>
            <w:r>
              <w:rPr>
                <w:rFonts w:ascii="Times New Roman" w:hAnsi="Times New Roman"/>
                <w:b w:val="0"/>
                <w:sz w:val="19"/>
              </w:rPr>
              <w:t>30.83</w:t>
            </w:r>
          </w:p>
        </w:tc>
        <w:tc>
          <w:tcPr>
            <w:tcW w:type="dxa" w:w="1134"/>
          </w:tcPr>
          <w:p>
            <w:pPr>
              <w:jc w:val="center"/>
            </w:pPr>
            <w:r>
              <w:rPr>
                <w:rFonts w:ascii="Times New Roman" w:hAnsi="Times New Roman"/>
                <w:b w:val="0"/>
                <w:sz w:val="19"/>
              </w:rPr>
              <w:t>18.33</w:t>
            </w:r>
          </w:p>
        </w:tc>
      </w:tr>
      <w:tr>
        <w:tc>
          <w:tcPr>
            <w:tcW w:type="dxa" w:w="1134"/>
          </w:tcPr>
          <w:p>
            <w:pPr>
              <w:jc w:val="center"/>
            </w:pPr>
            <w:r>
              <w:rPr>
                <w:rFonts w:ascii="Times New Roman" w:hAnsi="Times New Roman"/>
                <w:b w:val="0"/>
                <w:sz w:val="19"/>
              </w:rPr>
              <w:t>5</w:t>
            </w:r>
          </w:p>
        </w:tc>
        <w:tc>
          <w:tcPr>
            <w:tcW w:type="dxa" w:w="1134"/>
          </w:tcPr>
          <w:p>
            <w:pPr>
              <w:jc w:val="center"/>
            </w:pPr>
            <w:r>
              <w:rPr>
                <w:rFonts w:ascii="Times New Roman" w:hAnsi="Times New Roman"/>
                <w:b w:val="0"/>
                <w:sz w:val="19"/>
              </w:rPr>
              <w:t>0.1204</w:t>
            </w:r>
          </w:p>
        </w:tc>
        <w:tc>
          <w:tcPr>
            <w:tcW w:type="dxa" w:w="1134"/>
          </w:tcPr>
          <w:p>
            <w:pPr>
              <w:jc w:val="center"/>
            </w:pPr>
            <w:r>
              <w:rPr>
                <w:rFonts w:ascii="Times New Roman" w:hAnsi="Times New Roman"/>
                <w:b w:val="0"/>
                <w:sz w:val="19"/>
              </w:rPr>
              <w:t>8.305</w:t>
            </w:r>
          </w:p>
        </w:tc>
        <w:tc>
          <w:tcPr>
            <w:tcW w:type="dxa" w:w="1134"/>
          </w:tcPr>
          <w:p>
            <w:pPr>
              <w:jc w:val="center"/>
            </w:pPr>
            <w:r>
              <w:rPr>
                <w:rFonts w:ascii="Times New Roman" w:hAnsi="Times New Roman"/>
                <w:b w:val="0"/>
                <w:sz w:val="19"/>
              </w:rPr>
              <w:t>5.84</w:t>
            </w:r>
          </w:p>
        </w:tc>
        <w:tc>
          <w:tcPr>
            <w:tcW w:type="dxa" w:w="1134"/>
          </w:tcPr>
          <w:p>
            <w:pPr>
              <w:jc w:val="center"/>
            </w:pPr>
            <w:r>
              <w:rPr>
                <w:rFonts w:ascii="Times New Roman" w:hAnsi="Times New Roman"/>
                <w:b w:val="0"/>
                <w:sz w:val="19"/>
              </w:rPr>
              <w:t>3.37</w:t>
            </w:r>
          </w:p>
        </w:tc>
        <w:tc>
          <w:tcPr>
            <w:tcW w:type="dxa" w:w="1134"/>
          </w:tcPr>
          <w:p>
            <w:pPr>
              <w:jc w:val="center"/>
            </w:pPr>
            <w:r>
              <w:rPr>
                <w:rFonts w:ascii="Times New Roman" w:hAnsi="Times New Roman"/>
                <w:b w:val="0"/>
                <w:sz w:val="19"/>
              </w:rPr>
              <w:t>0.019</w:t>
            </w:r>
          </w:p>
        </w:tc>
        <w:tc>
          <w:tcPr>
            <w:tcW w:type="dxa" w:w="1134"/>
          </w:tcPr>
          <w:p>
            <w:pPr>
              <w:jc w:val="center"/>
            </w:pPr>
            <w:r>
              <w:rPr>
                <w:rFonts w:ascii="Times New Roman" w:hAnsi="Times New Roman"/>
                <w:b w:val="0"/>
                <w:sz w:val="19"/>
              </w:rPr>
              <w:t>36.67</w:t>
            </w:r>
          </w:p>
        </w:tc>
        <w:tc>
          <w:tcPr>
            <w:tcW w:type="dxa" w:w="1134"/>
          </w:tcPr>
          <w:p>
            <w:pPr>
              <w:jc w:val="center"/>
            </w:pPr>
            <w:r>
              <w:rPr>
                <w:rFonts w:ascii="Times New Roman" w:hAnsi="Times New Roman"/>
                <w:b w:val="0"/>
                <w:sz w:val="19"/>
              </w:rPr>
              <w:t>21.69</w:t>
            </w:r>
          </w:p>
        </w:tc>
      </w:tr>
      <w:tr>
        <w:tc>
          <w:tcPr>
            <w:tcW w:type="dxa" w:w="1134"/>
          </w:tcPr>
          <w:p>
            <w:pPr>
              <w:jc w:val="center"/>
            </w:pPr>
            <w:r>
              <w:rPr>
                <w:rFonts w:ascii="Times New Roman" w:hAnsi="Times New Roman"/>
                <w:b w:val="0"/>
                <w:sz w:val="19"/>
              </w:rPr>
              <w:t>6</w:t>
            </w:r>
          </w:p>
        </w:tc>
        <w:tc>
          <w:tcPr>
            <w:tcW w:type="dxa" w:w="1134"/>
          </w:tcPr>
          <w:p>
            <w:pPr>
              <w:jc w:val="center"/>
            </w:pPr>
            <w:r>
              <w:rPr>
                <w:rFonts w:ascii="Times New Roman" w:hAnsi="Times New Roman"/>
                <w:b w:val="0"/>
                <w:sz w:val="19"/>
              </w:rPr>
              <w:t>0.1133</w:t>
            </w:r>
          </w:p>
        </w:tc>
        <w:tc>
          <w:tcPr>
            <w:tcW w:type="dxa" w:w="1134"/>
          </w:tcPr>
          <w:p>
            <w:pPr>
              <w:jc w:val="center"/>
            </w:pPr>
            <w:r>
              <w:rPr>
                <w:rFonts w:ascii="Times New Roman" w:hAnsi="Times New Roman"/>
                <w:b w:val="0"/>
                <w:sz w:val="19"/>
              </w:rPr>
              <w:t>8.825</w:t>
            </w:r>
          </w:p>
        </w:tc>
        <w:tc>
          <w:tcPr>
            <w:tcW w:type="dxa" w:w="1134"/>
          </w:tcPr>
          <w:p>
            <w:pPr>
              <w:jc w:val="center"/>
            </w:pPr>
            <w:r>
              <w:rPr>
                <w:rFonts w:ascii="Times New Roman" w:hAnsi="Times New Roman"/>
                <w:b w:val="0"/>
                <w:sz w:val="19"/>
              </w:rPr>
              <w:t>8.82</w:t>
            </w:r>
          </w:p>
        </w:tc>
        <w:tc>
          <w:tcPr>
            <w:tcW w:type="dxa" w:w="1134"/>
          </w:tcPr>
          <w:p>
            <w:pPr>
              <w:jc w:val="center"/>
            </w:pPr>
            <w:r>
              <w:rPr>
                <w:rFonts w:ascii="Times New Roman" w:hAnsi="Times New Roman"/>
                <w:b w:val="0"/>
                <w:sz w:val="19"/>
              </w:rPr>
              <w:t>0.47</w:t>
            </w:r>
          </w:p>
        </w:tc>
        <w:tc>
          <w:tcPr>
            <w:tcW w:type="dxa" w:w="1134"/>
          </w:tcPr>
          <w:p>
            <w:pPr>
              <w:jc w:val="center"/>
            </w:pPr>
            <w:r>
              <w:rPr>
                <w:rFonts w:ascii="Times New Roman" w:hAnsi="Times New Roman"/>
                <w:b w:val="0"/>
                <w:sz w:val="19"/>
              </w:rPr>
              <w:t>0.008</w:t>
            </w:r>
          </w:p>
        </w:tc>
        <w:tc>
          <w:tcPr>
            <w:tcW w:type="dxa" w:w="1134"/>
          </w:tcPr>
          <w:p>
            <w:pPr>
              <w:jc w:val="center"/>
            </w:pPr>
            <w:r>
              <w:rPr>
                <w:rFonts w:ascii="Times New Roman" w:hAnsi="Times New Roman"/>
                <w:b w:val="0"/>
                <w:sz w:val="19"/>
              </w:rPr>
              <w:t>45.49</w:t>
            </w:r>
          </w:p>
        </w:tc>
        <w:tc>
          <w:tcPr>
            <w:tcW w:type="dxa" w:w="1134"/>
          </w:tcPr>
          <w:p>
            <w:pPr>
              <w:jc w:val="center"/>
            </w:pPr>
            <w:r>
              <w:rPr>
                <w:rFonts w:ascii="Times New Roman" w:hAnsi="Times New Roman"/>
                <w:b w:val="0"/>
                <w:sz w:val="19"/>
              </w:rPr>
              <w:t>22.16</w:t>
            </w:r>
          </w:p>
        </w:tc>
      </w:tr>
      <w:tr>
        <w:tc>
          <w:tcPr>
            <w:tcW w:type="dxa" w:w="1134"/>
            <w:shd w:fill="E2EFDA"/>
          </w:tcPr>
          <w:p>
            <w:pPr>
              <w:jc w:val="center"/>
            </w:pPr>
            <w:r>
              <w:rPr>
                <w:rFonts w:ascii="Times New Roman" w:hAnsi="Times New Roman"/>
                <w:b/>
                <w:sz w:val="19"/>
              </w:rPr>
              <w:t>7</w:t>
            </w:r>
          </w:p>
        </w:tc>
        <w:tc>
          <w:tcPr>
            <w:tcW w:type="dxa" w:w="1134"/>
            <w:shd w:fill="E2EFDA"/>
          </w:tcPr>
          <w:p>
            <w:pPr>
              <w:jc w:val="center"/>
            </w:pPr>
            <w:r>
              <w:rPr>
                <w:rFonts w:ascii="Times New Roman" w:hAnsi="Times New Roman"/>
                <w:b/>
                <w:sz w:val="19"/>
              </w:rPr>
              <w:t>0.1099</w:t>
            </w:r>
          </w:p>
        </w:tc>
        <w:tc>
          <w:tcPr>
            <w:tcW w:type="dxa" w:w="1134"/>
            <w:shd w:fill="E2EFDA"/>
          </w:tcPr>
          <w:p>
            <w:pPr>
              <w:jc w:val="center"/>
            </w:pPr>
            <w:r>
              <w:rPr>
                <w:rFonts w:ascii="Times New Roman" w:hAnsi="Times New Roman"/>
                <w:b/>
                <w:sz w:val="19"/>
              </w:rPr>
              <w:t>9.101</w:t>
            </w:r>
          </w:p>
        </w:tc>
        <w:tc>
          <w:tcPr>
            <w:tcW w:type="dxa" w:w="1134"/>
            <w:shd w:fill="E2EFDA"/>
          </w:tcPr>
          <w:p>
            <w:pPr>
              <w:jc w:val="center"/>
            </w:pPr>
            <w:r>
              <w:rPr>
                <w:rFonts w:ascii="Times New Roman" w:hAnsi="Times New Roman"/>
                <w:b/>
                <w:sz w:val="19"/>
              </w:rPr>
              <w:t>2.71</w:t>
            </w:r>
          </w:p>
        </w:tc>
        <w:tc>
          <w:tcPr>
            <w:tcW w:type="dxa" w:w="1134"/>
            <w:shd w:fill="E2EFDA"/>
          </w:tcPr>
          <w:p>
            <w:pPr>
              <w:jc w:val="center"/>
            </w:pPr>
            <w:r>
              <w:rPr>
                <w:rFonts w:ascii="Times New Roman" w:hAnsi="Times New Roman"/>
                <w:b/>
                <w:sz w:val="19"/>
              </w:rPr>
              <w:t>18.44</w:t>
            </w:r>
          </w:p>
        </w:tc>
        <w:tc>
          <w:tcPr>
            <w:tcW w:type="dxa" w:w="1134"/>
            <w:shd w:fill="E2EFDA"/>
          </w:tcPr>
          <w:p>
            <w:pPr>
              <w:jc w:val="center"/>
            </w:pPr>
            <w:r>
              <w:rPr>
                <w:rFonts w:ascii="Times New Roman" w:hAnsi="Times New Roman"/>
                <w:b/>
                <w:sz w:val="19"/>
              </w:rPr>
              <w:t>0.000</w:t>
            </w:r>
          </w:p>
        </w:tc>
        <w:tc>
          <w:tcPr>
            <w:tcW w:type="dxa" w:w="1134"/>
            <w:shd w:fill="E2EFDA"/>
          </w:tcPr>
          <w:p>
            <w:pPr>
              <w:jc w:val="center"/>
            </w:pPr>
            <w:r>
              <w:rPr>
                <w:rFonts w:ascii="Times New Roman" w:hAnsi="Times New Roman"/>
                <w:b/>
                <w:sz w:val="19"/>
              </w:rPr>
              <w:t>48.20</w:t>
            </w:r>
          </w:p>
        </w:tc>
        <w:tc>
          <w:tcPr>
            <w:tcW w:type="dxa" w:w="1134"/>
            <w:shd w:fill="E2EFDA"/>
          </w:tcPr>
          <w:p>
            <w:pPr>
              <w:jc w:val="center"/>
            </w:pPr>
            <w:r>
              <w:rPr>
                <w:rFonts w:ascii="Times New Roman" w:hAnsi="Times New Roman"/>
                <w:b/>
                <w:sz w:val="19"/>
              </w:rPr>
              <w:t>40.59</w:t>
            </w:r>
          </w:p>
        </w:tc>
      </w:tr>
      <w:tr>
        <w:tc>
          <w:tcPr>
            <w:tcW w:type="dxa" w:w="1134"/>
          </w:tcPr>
          <w:p>
            <w:pPr>
              <w:jc w:val="center"/>
            </w:pPr>
            <w:r>
              <w:rPr>
                <w:rFonts w:ascii="Times New Roman" w:hAnsi="Times New Roman"/>
                <w:b w:val="0"/>
                <w:sz w:val="19"/>
              </w:rPr>
              <w:t>8</w:t>
            </w:r>
          </w:p>
        </w:tc>
        <w:tc>
          <w:tcPr>
            <w:tcW w:type="dxa" w:w="1134"/>
          </w:tcPr>
          <w:p>
            <w:pPr>
              <w:jc w:val="center"/>
            </w:pPr>
            <w:r>
              <w:rPr>
                <w:rFonts w:ascii="Times New Roman" w:hAnsi="Times New Roman"/>
                <w:b w:val="0"/>
                <w:sz w:val="19"/>
              </w:rPr>
              <w:t>0.1041</w:t>
            </w:r>
          </w:p>
        </w:tc>
        <w:tc>
          <w:tcPr>
            <w:tcW w:type="dxa" w:w="1134"/>
          </w:tcPr>
          <w:p>
            <w:pPr>
              <w:jc w:val="center"/>
            </w:pPr>
            <w:r>
              <w:rPr>
                <w:rFonts w:ascii="Times New Roman" w:hAnsi="Times New Roman"/>
                <w:b w:val="0"/>
                <w:sz w:val="19"/>
              </w:rPr>
              <w:t>9.609</w:t>
            </w:r>
          </w:p>
        </w:tc>
        <w:tc>
          <w:tcPr>
            <w:tcW w:type="dxa" w:w="1134"/>
          </w:tcPr>
          <w:p>
            <w:pPr>
              <w:jc w:val="center"/>
            </w:pPr>
            <w:r>
              <w:rPr>
                <w:rFonts w:ascii="Times New Roman" w:hAnsi="Times New Roman"/>
                <w:b w:val="0"/>
                <w:sz w:val="19"/>
              </w:rPr>
              <w:t>2.63</w:t>
            </w:r>
          </w:p>
        </w:tc>
        <w:tc>
          <w:tcPr>
            <w:tcW w:type="dxa" w:w="1134"/>
          </w:tcPr>
          <w:p>
            <w:pPr>
              <w:jc w:val="center"/>
            </w:pPr>
            <w:r>
              <w:rPr>
                <w:rFonts w:ascii="Times New Roman" w:hAnsi="Times New Roman"/>
                <w:b w:val="0"/>
                <w:sz w:val="19"/>
              </w:rPr>
              <w:t>7.47</w:t>
            </w:r>
          </w:p>
        </w:tc>
        <w:tc>
          <w:tcPr>
            <w:tcW w:type="dxa" w:w="1134"/>
          </w:tcPr>
          <w:p>
            <w:pPr>
              <w:jc w:val="center"/>
            </w:pPr>
            <w:r>
              <w:rPr>
                <w:rFonts w:ascii="Times New Roman" w:hAnsi="Times New Roman"/>
                <w:b w:val="0"/>
                <w:sz w:val="19"/>
              </w:rPr>
              <w:t>0.007</w:t>
            </w:r>
          </w:p>
        </w:tc>
        <w:tc>
          <w:tcPr>
            <w:tcW w:type="dxa" w:w="1134"/>
          </w:tcPr>
          <w:p>
            <w:pPr>
              <w:jc w:val="center"/>
            </w:pPr>
            <w:r>
              <w:rPr>
                <w:rFonts w:ascii="Times New Roman" w:hAnsi="Times New Roman"/>
                <w:b w:val="0"/>
                <w:sz w:val="19"/>
              </w:rPr>
              <w:t>50.83</w:t>
            </w:r>
          </w:p>
        </w:tc>
        <w:tc>
          <w:tcPr>
            <w:tcW w:type="dxa" w:w="1134"/>
          </w:tcPr>
          <w:p>
            <w:pPr>
              <w:jc w:val="center"/>
            </w:pPr>
            <w:r>
              <w:rPr>
                <w:rFonts w:ascii="Times New Roman" w:hAnsi="Times New Roman"/>
                <w:b w:val="0"/>
                <w:sz w:val="19"/>
              </w:rPr>
              <w:t>48.06</w:t>
            </w:r>
          </w:p>
        </w:tc>
      </w:tr>
      <w:tr>
        <w:tc>
          <w:tcPr>
            <w:tcW w:type="dxa" w:w="1134"/>
          </w:tcPr>
          <w:p>
            <w:pPr>
              <w:jc w:val="center"/>
            </w:pPr>
            <w:r>
              <w:rPr>
                <w:rFonts w:ascii="Times New Roman" w:hAnsi="Times New Roman"/>
                <w:b w:val="0"/>
                <w:sz w:val="19"/>
              </w:rPr>
              <w:t>9</w:t>
            </w:r>
          </w:p>
        </w:tc>
        <w:tc>
          <w:tcPr>
            <w:tcW w:type="dxa" w:w="1134"/>
          </w:tcPr>
          <w:p>
            <w:pPr>
              <w:jc w:val="center"/>
            </w:pPr>
            <w:r>
              <w:rPr>
                <w:rFonts w:ascii="Times New Roman" w:hAnsi="Times New Roman"/>
                <w:b w:val="0"/>
                <w:sz w:val="19"/>
              </w:rPr>
              <w:t>0.1001</w:t>
            </w:r>
          </w:p>
        </w:tc>
        <w:tc>
          <w:tcPr>
            <w:tcW w:type="dxa" w:w="1134"/>
          </w:tcPr>
          <w:p>
            <w:pPr>
              <w:jc w:val="center"/>
            </w:pPr>
            <w:r>
              <w:rPr>
                <w:rFonts w:ascii="Times New Roman" w:hAnsi="Times New Roman"/>
                <w:b w:val="0"/>
                <w:sz w:val="19"/>
              </w:rPr>
              <w:t>9.995</w:t>
            </w:r>
          </w:p>
        </w:tc>
        <w:tc>
          <w:tcPr>
            <w:tcW w:type="dxa" w:w="1134"/>
          </w:tcPr>
          <w:p>
            <w:pPr>
              <w:jc w:val="center"/>
            </w:pPr>
            <w:r>
              <w:rPr>
                <w:rFonts w:ascii="Times New Roman" w:hAnsi="Times New Roman"/>
                <w:b w:val="0"/>
                <w:sz w:val="19"/>
              </w:rPr>
              <w:t>0.88</w:t>
            </w:r>
          </w:p>
        </w:tc>
        <w:tc>
          <w:tcPr>
            <w:tcW w:type="dxa" w:w="1134"/>
          </w:tcPr>
          <w:p>
            <w:pPr>
              <w:jc w:val="center"/>
            </w:pPr>
            <w:r>
              <w:rPr>
                <w:rFonts w:ascii="Times New Roman" w:hAnsi="Times New Roman"/>
                <w:b w:val="0"/>
                <w:sz w:val="19"/>
              </w:rPr>
              <w:t>6.71</w:t>
            </w:r>
          </w:p>
        </w:tc>
        <w:tc>
          <w:tcPr>
            <w:tcW w:type="dxa" w:w="1134"/>
          </w:tcPr>
          <w:p>
            <w:pPr>
              <w:jc w:val="center"/>
            </w:pPr>
            <w:r>
              <w:rPr>
                <w:rFonts w:ascii="Times New Roman" w:hAnsi="Times New Roman"/>
                <w:b w:val="0"/>
                <w:sz w:val="19"/>
              </w:rPr>
              <w:t>0.000</w:t>
            </w:r>
          </w:p>
        </w:tc>
        <w:tc>
          <w:tcPr>
            <w:tcW w:type="dxa" w:w="1134"/>
          </w:tcPr>
          <w:p>
            <w:pPr>
              <w:jc w:val="center"/>
            </w:pPr>
            <w:r>
              <w:rPr>
                <w:rFonts w:ascii="Times New Roman" w:hAnsi="Times New Roman"/>
                <w:b w:val="0"/>
                <w:sz w:val="19"/>
              </w:rPr>
              <w:t>51.71</w:t>
            </w:r>
          </w:p>
        </w:tc>
        <w:tc>
          <w:tcPr>
            <w:tcW w:type="dxa" w:w="1134"/>
          </w:tcPr>
          <w:p>
            <w:pPr>
              <w:jc w:val="center"/>
            </w:pPr>
            <w:r>
              <w:rPr>
                <w:rFonts w:ascii="Times New Roman" w:hAnsi="Times New Roman"/>
                <w:b w:val="0"/>
                <w:sz w:val="19"/>
              </w:rPr>
              <w:t>54.77</w:t>
            </w:r>
          </w:p>
        </w:tc>
      </w:tr>
      <w:tr>
        <w:tc>
          <w:tcPr>
            <w:tcW w:type="dxa" w:w="1134"/>
          </w:tcPr>
          <w:p>
            <w:pPr>
              <w:jc w:val="center"/>
            </w:pPr>
            <w:r>
              <w:rPr>
                <w:rFonts w:ascii="Times New Roman" w:hAnsi="Times New Roman"/>
                <w:b w:val="0"/>
                <w:sz w:val="19"/>
              </w:rPr>
              <w:t>10</w:t>
            </w:r>
          </w:p>
        </w:tc>
        <w:tc>
          <w:tcPr>
            <w:tcW w:type="dxa" w:w="1134"/>
          </w:tcPr>
          <w:p>
            <w:pPr>
              <w:jc w:val="center"/>
            </w:pPr>
            <w:r>
              <w:rPr>
                <w:rFonts w:ascii="Times New Roman" w:hAnsi="Times New Roman"/>
                <w:b w:val="0"/>
                <w:sz w:val="19"/>
              </w:rPr>
              <w:t>0.0935</w:t>
            </w:r>
          </w:p>
        </w:tc>
        <w:tc>
          <w:tcPr>
            <w:tcW w:type="dxa" w:w="1134"/>
          </w:tcPr>
          <w:p>
            <w:pPr>
              <w:jc w:val="center"/>
            </w:pPr>
            <w:r>
              <w:rPr>
                <w:rFonts w:ascii="Times New Roman" w:hAnsi="Times New Roman"/>
                <w:b w:val="0"/>
                <w:sz w:val="19"/>
              </w:rPr>
              <w:t>10.695</w:t>
            </w:r>
          </w:p>
        </w:tc>
        <w:tc>
          <w:tcPr>
            <w:tcW w:type="dxa" w:w="1134"/>
          </w:tcPr>
          <w:p>
            <w:pPr>
              <w:jc w:val="center"/>
            </w:pPr>
            <w:r>
              <w:rPr>
                <w:rFonts w:ascii="Times New Roman" w:hAnsi="Times New Roman"/>
                <w:b w:val="0"/>
                <w:sz w:val="19"/>
              </w:rPr>
              <w:t>0.03</w:t>
            </w:r>
          </w:p>
        </w:tc>
        <w:tc>
          <w:tcPr>
            <w:tcW w:type="dxa" w:w="1134"/>
          </w:tcPr>
          <w:p>
            <w:pPr>
              <w:jc w:val="center"/>
            </w:pPr>
            <w:r>
              <w:rPr>
                <w:rFonts w:ascii="Times New Roman" w:hAnsi="Times New Roman"/>
                <w:b w:val="0"/>
                <w:sz w:val="19"/>
              </w:rPr>
              <w:t>0.43</w:t>
            </w:r>
          </w:p>
        </w:tc>
        <w:tc>
          <w:tcPr>
            <w:tcW w:type="dxa" w:w="1134"/>
          </w:tcPr>
          <w:p>
            <w:pPr>
              <w:jc w:val="center"/>
            </w:pPr>
            <w:r>
              <w:rPr>
                <w:rFonts w:ascii="Times New Roman" w:hAnsi="Times New Roman"/>
                <w:b w:val="0"/>
                <w:sz w:val="19"/>
              </w:rPr>
              <w:t>0.004</w:t>
            </w:r>
          </w:p>
        </w:tc>
        <w:tc>
          <w:tcPr>
            <w:tcW w:type="dxa" w:w="1134"/>
          </w:tcPr>
          <w:p>
            <w:pPr>
              <w:jc w:val="center"/>
            </w:pPr>
            <w:r>
              <w:rPr>
                <w:rFonts w:ascii="Times New Roman" w:hAnsi="Times New Roman"/>
                <w:b w:val="0"/>
                <w:sz w:val="19"/>
              </w:rPr>
              <w:t>51.73</w:t>
            </w:r>
          </w:p>
        </w:tc>
        <w:tc>
          <w:tcPr>
            <w:tcW w:type="dxa" w:w="1134"/>
          </w:tcPr>
          <w:p>
            <w:pPr>
              <w:jc w:val="center"/>
            </w:pPr>
            <w:r>
              <w:rPr>
                <w:rFonts w:ascii="Times New Roman" w:hAnsi="Times New Roman"/>
                <w:b w:val="0"/>
                <w:sz w:val="19"/>
              </w:rPr>
              <w:t>55.20</w:t>
            </w:r>
          </w:p>
        </w:tc>
      </w:tr>
      <w:tr>
        <w:tc>
          <w:tcPr>
            <w:tcW w:type="dxa" w:w="1134"/>
          </w:tcPr>
          <w:p>
            <w:pPr>
              <w:jc w:val="center"/>
            </w:pPr>
            <w:r>
              <w:rPr>
                <w:rFonts w:ascii="Times New Roman" w:hAnsi="Times New Roman"/>
                <w:b w:val="0"/>
                <w:sz w:val="19"/>
              </w:rPr>
              <w:t>11</w:t>
            </w:r>
          </w:p>
        </w:tc>
        <w:tc>
          <w:tcPr>
            <w:tcW w:type="dxa" w:w="1134"/>
          </w:tcPr>
          <w:p>
            <w:pPr>
              <w:jc w:val="center"/>
            </w:pPr>
            <w:r>
              <w:rPr>
                <w:rFonts w:ascii="Times New Roman" w:hAnsi="Times New Roman"/>
                <w:b w:val="0"/>
                <w:sz w:val="19"/>
              </w:rPr>
              <w:t>0.0900</w:t>
            </w:r>
          </w:p>
        </w:tc>
        <w:tc>
          <w:tcPr>
            <w:tcW w:type="dxa" w:w="1134"/>
          </w:tcPr>
          <w:p>
            <w:pPr>
              <w:jc w:val="center"/>
            </w:pPr>
            <w:r>
              <w:rPr>
                <w:rFonts w:ascii="Times New Roman" w:hAnsi="Times New Roman"/>
                <w:b w:val="0"/>
                <w:sz w:val="19"/>
              </w:rPr>
              <w:t>11.116</w:t>
            </w:r>
          </w:p>
        </w:tc>
        <w:tc>
          <w:tcPr>
            <w:tcW w:type="dxa" w:w="1134"/>
          </w:tcPr>
          <w:p>
            <w:pPr>
              <w:jc w:val="center"/>
            </w:pPr>
            <w:r>
              <w:rPr>
                <w:rFonts w:ascii="Times New Roman" w:hAnsi="Times New Roman"/>
                <w:b w:val="0"/>
                <w:sz w:val="19"/>
              </w:rPr>
              <w:t>0.95</w:t>
            </w:r>
          </w:p>
        </w:tc>
        <w:tc>
          <w:tcPr>
            <w:tcW w:type="dxa" w:w="1134"/>
          </w:tcPr>
          <w:p>
            <w:pPr>
              <w:jc w:val="center"/>
            </w:pPr>
            <w:r>
              <w:rPr>
                <w:rFonts w:ascii="Times New Roman" w:hAnsi="Times New Roman"/>
                <w:b w:val="0"/>
                <w:sz w:val="19"/>
              </w:rPr>
              <w:t>0.04</w:t>
            </w:r>
          </w:p>
        </w:tc>
        <w:tc>
          <w:tcPr>
            <w:tcW w:type="dxa" w:w="1134"/>
          </w:tcPr>
          <w:p>
            <w:pPr>
              <w:jc w:val="center"/>
            </w:pPr>
            <w:r>
              <w:rPr>
                <w:rFonts w:ascii="Times New Roman" w:hAnsi="Times New Roman"/>
                <w:b w:val="0"/>
                <w:sz w:val="19"/>
              </w:rPr>
              <w:t>0.025</w:t>
            </w:r>
          </w:p>
        </w:tc>
        <w:tc>
          <w:tcPr>
            <w:tcW w:type="dxa" w:w="1134"/>
          </w:tcPr>
          <w:p>
            <w:pPr>
              <w:jc w:val="center"/>
            </w:pPr>
            <w:r>
              <w:rPr>
                <w:rFonts w:ascii="Times New Roman" w:hAnsi="Times New Roman"/>
                <w:b w:val="0"/>
                <w:sz w:val="19"/>
              </w:rPr>
              <w:t>52.68</w:t>
            </w:r>
          </w:p>
        </w:tc>
        <w:tc>
          <w:tcPr>
            <w:tcW w:type="dxa" w:w="1134"/>
          </w:tcPr>
          <w:p>
            <w:pPr>
              <w:jc w:val="center"/>
            </w:pPr>
            <w:r>
              <w:rPr>
                <w:rFonts w:ascii="Times New Roman" w:hAnsi="Times New Roman"/>
                <w:b w:val="0"/>
                <w:sz w:val="19"/>
              </w:rPr>
              <w:t>55.24</w:t>
            </w:r>
          </w:p>
        </w:tc>
      </w:tr>
      <w:tr>
        <w:tc>
          <w:tcPr>
            <w:tcW w:type="dxa" w:w="1134"/>
          </w:tcPr>
          <w:p>
            <w:pPr>
              <w:jc w:val="center"/>
            </w:pPr>
            <w:r>
              <w:rPr>
                <w:rFonts w:ascii="Times New Roman" w:hAnsi="Times New Roman"/>
                <w:b w:val="0"/>
                <w:sz w:val="19"/>
              </w:rPr>
              <w:t>12</w:t>
            </w:r>
          </w:p>
        </w:tc>
        <w:tc>
          <w:tcPr>
            <w:tcW w:type="dxa" w:w="1134"/>
          </w:tcPr>
          <w:p>
            <w:pPr>
              <w:jc w:val="center"/>
            </w:pPr>
            <w:r>
              <w:rPr>
                <w:rFonts w:ascii="Times New Roman" w:hAnsi="Times New Roman"/>
                <w:b w:val="0"/>
                <w:sz w:val="19"/>
              </w:rPr>
              <w:t>0.0820</w:t>
            </w:r>
          </w:p>
        </w:tc>
        <w:tc>
          <w:tcPr>
            <w:tcW w:type="dxa" w:w="1134"/>
          </w:tcPr>
          <w:p>
            <w:pPr>
              <w:jc w:val="center"/>
            </w:pPr>
            <w:r>
              <w:rPr>
                <w:rFonts w:ascii="Times New Roman" w:hAnsi="Times New Roman"/>
                <w:b w:val="0"/>
                <w:sz w:val="19"/>
              </w:rPr>
              <w:t>12.196</w:t>
            </w:r>
          </w:p>
        </w:tc>
        <w:tc>
          <w:tcPr>
            <w:tcW w:type="dxa" w:w="1134"/>
          </w:tcPr>
          <w:p>
            <w:pPr>
              <w:jc w:val="center"/>
            </w:pPr>
            <w:r>
              <w:rPr>
                <w:rFonts w:ascii="Times New Roman" w:hAnsi="Times New Roman"/>
                <w:b w:val="0"/>
                <w:sz w:val="19"/>
              </w:rPr>
              <w:t>0.03</w:t>
            </w:r>
          </w:p>
        </w:tc>
        <w:tc>
          <w:tcPr>
            <w:tcW w:type="dxa" w:w="1134"/>
          </w:tcPr>
          <w:p>
            <w:pPr>
              <w:jc w:val="center"/>
            </w:pPr>
            <w:r>
              <w:rPr>
                <w:rFonts w:ascii="Times New Roman" w:hAnsi="Times New Roman"/>
                <w:b w:val="0"/>
                <w:sz w:val="19"/>
              </w:rPr>
              <w:t>0.32</w:t>
            </w:r>
          </w:p>
        </w:tc>
        <w:tc>
          <w:tcPr>
            <w:tcW w:type="dxa" w:w="1134"/>
          </w:tcPr>
          <w:p>
            <w:pPr>
              <w:jc w:val="center"/>
            </w:pPr>
            <w:r>
              <w:rPr>
                <w:rFonts w:ascii="Times New Roman" w:hAnsi="Times New Roman"/>
                <w:b w:val="0"/>
                <w:sz w:val="19"/>
              </w:rPr>
              <w:t>0.001</w:t>
            </w:r>
          </w:p>
        </w:tc>
        <w:tc>
          <w:tcPr>
            <w:tcW w:type="dxa" w:w="1134"/>
          </w:tcPr>
          <w:p>
            <w:pPr>
              <w:jc w:val="center"/>
            </w:pPr>
            <w:r>
              <w:rPr>
                <w:rFonts w:ascii="Times New Roman" w:hAnsi="Times New Roman"/>
                <w:b w:val="0"/>
                <w:sz w:val="19"/>
              </w:rPr>
              <w:t>52.71</w:t>
            </w:r>
          </w:p>
        </w:tc>
        <w:tc>
          <w:tcPr>
            <w:tcW w:type="dxa" w:w="1134"/>
          </w:tcPr>
          <w:p>
            <w:pPr>
              <w:jc w:val="center"/>
            </w:pPr>
            <w:r>
              <w:rPr>
                <w:rFonts w:ascii="Times New Roman" w:hAnsi="Times New Roman"/>
                <w:b w:val="0"/>
                <w:sz w:val="19"/>
              </w:rPr>
              <w:t>55.56</w:t>
            </w:r>
          </w:p>
        </w:tc>
      </w:tr>
      <w:tr>
        <w:tc>
          <w:tcPr>
            <w:tcW w:type="dxa" w:w="1134"/>
          </w:tcPr>
          <w:p>
            <w:pPr>
              <w:jc w:val="center"/>
            </w:pPr>
            <w:r>
              <w:rPr>
                <w:rFonts w:ascii="Times New Roman" w:hAnsi="Times New Roman"/>
                <w:b w:val="0"/>
                <w:sz w:val="19"/>
              </w:rPr>
              <w:t>13</w:t>
            </w:r>
          </w:p>
        </w:tc>
        <w:tc>
          <w:tcPr>
            <w:tcW w:type="dxa" w:w="1134"/>
          </w:tcPr>
          <w:p>
            <w:pPr>
              <w:jc w:val="center"/>
            </w:pPr>
            <w:r>
              <w:rPr>
                <w:rFonts w:ascii="Times New Roman" w:hAnsi="Times New Roman"/>
                <w:b w:val="0"/>
                <w:sz w:val="19"/>
              </w:rPr>
              <w:t>0.0798</w:t>
            </w:r>
          </w:p>
        </w:tc>
        <w:tc>
          <w:tcPr>
            <w:tcW w:type="dxa" w:w="1134"/>
          </w:tcPr>
          <w:p>
            <w:pPr>
              <w:jc w:val="center"/>
            </w:pPr>
            <w:r>
              <w:rPr>
                <w:rFonts w:ascii="Times New Roman" w:hAnsi="Times New Roman"/>
                <w:b w:val="0"/>
                <w:sz w:val="19"/>
              </w:rPr>
              <w:t>12.524</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0.004</w:t>
            </w:r>
          </w:p>
        </w:tc>
        <w:tc>
          <w:tcPr>
            <w:tcW w:type="dxa" w:w="1134"/>
          </w:tcPr>
          <w:p>
            <w:pPr>
              <w:jc w:val="center"/>
            </w:pPr>
            <w:r>
              <w:rPr>
                <w:rFonts w:ascii="Times New Roman" w:hAnsi="Times New Roman"/>
                <w:b w:val="0"/>
                <w:sz w:val="19"/>
              </w:rPr>
              <w:t>52.71</w:t>
            </w:r>
          </w:p>
        </w:tc>
        <w:tc>
          <w:tcPr>
            <w:tcW w:type="dxa" w:w="1134"/>
          </w:tcPr>
          <w:p>
            <w:pPr>
              <w:jc w:val="center"/>
            </w:pPr>
            <w:r>
              <w:rPr>
                <w:rFonts w:ascii="Times New Roman" w:hAnsi="Times New Roman"/>
                <w:b w:val="0"/>
                <w:sz w:val="19"/>
              </w:rPr>
              <w:t>55.56</w:t>
            </w:r>
          </w:p>
        </w:tc>
      </w:tr>
      <w:tr>
        <w:tc>
          <w:tcPr>
            <w:tcW w:type="dxa" w:w="1134"/>
          </w:tcPr>
          <w:p>
            <w:pPr>
              <w:jc w:val="center"/>
            </w:pPr>
            <w:r>
              <w:rPr>
                <w:rFonts w:ascii="Times New Roman" w:hAnsi="Times New Roman"/>
                <w:b w:val="0"/>
                <w:sz w:val="19"/>
              </w:rPr>
              <w:t>14</w:t>
            </w:r>
          </w:p>
        </w:tc>
        <w:tc>
          <w:tcPr>
            <w:tcW w:type="dxa" w:w="1134"/>
          </w:tcPr>
          <w:p>
            <w:pPr>
              <w:jc w:val="center"/>
            </w:pPr>
            <w:r>
              <w:rPr>
                <w:rFonts w:ascii="Times New Roman" w:hAnsi="Times New Roman"/>
                <w:b w:val="0"/>
                <w:sz w:val="19"/>
              </w:rPr>
              <w:t>0.0791</w:t>
            </w:r>
          </w:p>
        </w:tc>
        <w:tc>
          <w:tcPr>
            <w:tcW w:type="dxa" w:w="1134"/>
          </w:tcPr>
          <w:p>
            <w:pPr>
              <w:jc w:val="center"/>
            </w:pPr>
            <w:r>
              <w:rPr>
                <w:rFonts w:ascii="Times New Roman" w:hAnsi="Times New Roman"/>
                <w:b w:val="0"/>
                <w:sz w:val="19"/>
              </w:rPr>
              <w:t>12.634</w:t>
            </w:r>
          </w:p>
        </w:tc>
        <w:tc>
          <w:tcPr>
            <w:tcW w:type="dxa" w:w="1134"/>
          </w:tcPr>
          <w:p>
            <w:pPr>
              <w:jc w:val="center"/>
            </w:pPr>
            <w:r>
              <w:rPr>
                <w:rFonts w:ascii="Times New Roman" w:hAnsi="Times New Roman"/>
                <w:b w:val="0"/>
                <w:sz w:val="19"/>
              </w:rPr>
              <w:t>1.08</w:t>
            </w:r>
          </w:p>
        </w:tc>
        <w:tc>
          <w:tcPr>
            <w:tcW w:type="dxa" w:w="1134"/>
          </w:tcPr>
          <w:p>
            <w:pPr>
              <w:jc w:val="center"/>
            </w:pPr>
            <w:r>
              <w:rPr>
                <w:rFonts w:ascii="Times New Roman" w:hAnsi="Times New Roman"/>
                <w:b w:val="0"/>
                <w:sz w:val="19"/>
              </w:rPr>
              <w:t>0.83</w:t>
            </w:r>
          </w:p>
        </w:tc>
        <w:tc>
          <w:tcPr>
            <w:tcW w:type="dxa" w:w="1134"/>
          </w:tcPr>
          <w:p>
            <w:pPr>
              <w:jc w:val="center"/>
            </w:pPr>
            <w:r>
              <w:rPr>
                <w:rFonts w:ascii="Times New Roman" w:hAnsi="Times New Roman"/>
                <w:b w:val="0"/>
                <w:sz w:val="19"/>
              </w:rPr>
              <w:t>0.035</w:t>
            </w:r>
          </w:p>
        </w:tc>
        <w:tc>
          <w:tcPr>
            <w:tcW w:type="dxa" w:w="1134"/>
          </w:tcPr>
          <w:p>
            <w:pPr>
              <w:jc w:val="center"/>
            </w:pPr>
            <w:r>
              <w:rPr>
                <w:rFonts w:ascii="Times New Roman" w:hAnsi="Times New Roman"/>
                <w:b w:val="0"/>
                <w:sz w:val="19"/>
              </w:rPr>
              <w:t>53.78</w:t>
            </w:r>
          </w:p>
        </w:tc>
        <w:tc>
          <w:tcPr>
            <w:tcW w:type="dxa" w:w="1134"/>
          </w:tcPr>
          <w:p>
            <w:pPr>
              <w:jc w:val="center"/>
            </w:pPr>
            <w:r>
              <w:rPr>
                <w:rFonts w:ascii="Times New Roman" w:hAnsi="Times New Roman"/>
                <w:b w:val="0"/>
                <w:sz w:val="19"/>
              </w:rPr>
              <w:t>56.39</w:t>
            </w:r>
          </w:p>
        </w:tc>
      </w:tr>
      <w:tr>
        <w:tc>
          <w:tcPr>
            <w:tcW w:type="dxa" w:w="1134"/>
          </w:tcPr>
          <w:p>
            <w:pPr>
              <w:jc w:val="center"/>
            </w:pPr>
            <w:r>
              <w:rPr>
                <w:rFonts w:ascii="Times New Roman" w:hAnsi="Times New Roman"/>
                <w:b w:val="0"/>
                <w:sz w:val="19"/>
              </w:rPr>
              <w:t>15</w:t>
            </w:r>
          </w:p>
        </w:tc>
        <w:tc>
          <w:tcPr>
            <w:tcW w:type="dxa" w:w="1134"/>
          </w:tcPr>
          <w:p>
            <w:pPr>
              <w:jc w:val="center"/>
            </w:pPr>
            <w:r>
              <w:rPr>
                <w:rFonts w:ascii="Times New Roman" w:hAnsi="Times New Roman"/>
                <w:b w:val="0"/>
                <w:sz w:val="19"/>
              </w:rPr>
              <w:t>0.0770</w:t>
            </w:r>
          </w:p>
        </w:tc>
        <w:tc>
          <w:tcPr>
            <w:tcW w:type="dxa" w:w="1134"/>
          </w:tcPr>
          <w:p>
            <w:pPr>
              <w:jc w:val="center"/>
            </w:pPr>
            <w:r>
              <w:rPr>
                <w:rFonts w:ascii="Times New Roman" w:hAnsi="Times New Roman"/>
                <w:b w:val="0"/>
                <w:sz w:val="19"/>
              </w:rPr>
              <w:t>12.981</w:t>
            </w:r>
          </w:p>
        </w:tc>
        <w:tc>
          <w:tcPr>
            <w:tcW w:type="dxa" w:w="1134"/>
          </w:tcPr>
          <w:p>
            <w:pPr>
              <w:jc w:val="center"/>
            </w:pPr>
            <w:r>
              <w:rPr>
                <w:rFonts w:ascii="Times New Roman" w:hAnsi="Times New Roman"/>
                <w:b w:val="0"/>
                <w:sz w:val="19"/>
              </w:rPr>
              <w:t>0.09</w:t>
            </w:r>
          </w:p>
        </w:tc>
        <w:tc>
          <w:tcPr>
            <w:tcW w:type="dxa" w:w="1134"/>
          </w:tcPr>
          <w:p>
            <w:pPr>
              <w:jc w:val="center"/>
            </w:pPr>
            <w:r>
              <w:rPr>
                <w:rFonts w:ascii="Times New Roman" w:hAnsi="Times New Roman"/>
                <w:b w:val="0"/>
                <w:sz w:val="19"/>
              </w:rPr>
              <w:t>0.03</w:t>
            </w:r>
          </w:p>
        </w:tc>
        <w:tc>
          <w:tcPr>
            <w:tcW w:type="dxa" w:w="1134"/>
          </w:tcPr>
          <w:p>
            <w:pPr>
              <w:jc w:val="center"/>
            </w:pPr>
            <w:r>
              <w:rPr>
                <w:rFonts w:ascii="Times New Roman" w:hAnsi="Times New Roman"/>
                <w:b w:val="0"/>
                <w:sz w:val="19"/>
              </w:rPr>
              <w:t>0.014</w:t>
            </w:r>
          </w:p>
        </w:tc>
        <w:tc>
          <w:tcPr>
            <w:tcW w:type="dxa" w:w="1134"/>
          </w:tcPr>
          <w:p>
            <w:pPr>
              <w:jc w:val="center"/>
            </w:pPr>
            <w:r>
              <w:rPr>
                <w:rFonts w:ascii="Times New Roman" w:hAnsi="Times New Roman"/>
                <w:b w:val="0"/>
                <w:sz w:val="19"/>
              </w:rPr>
              <w:t>53.87</w:t>
            </w:r>
          </w:p>
        </w:tc>
        <w:tc>
          <w:tcPr>
            <w:tcW w:type="dxa" w:w="1134"/>
          </w:tcPr>
          <w:p>
            <w:pPr>
              <w:jc w:val="center"/>
            </w:pPr>
            <w:r>
              <w:rPr>
                <w:rFonts w:ascii="Times New Roman" w:hAnsi="Times New Roman"/>
                <w:b w:val="0"/>
                <w:sz w:val="19"/>
              </w:rPr>
              <w:t>56.42</w:t>
            </w:r>
          </w:p>
        </w:tc>
      </w:tr>
      <w:tr>
        <w:tc>
          <w:tcPr>
            <w:tcW w:type="dxa" w:w="1134"/>
          </w:tcPr>
          <w:p>
            <w:pPr>
              <w:jc w:val="center"/>
            </w:pPr>
            <w:r>
              <w:rPr>
                <w:rFonts w:ascii="Times New Roman" w:hAnsi="Times New Roman"/>
                <w:b w:val="0"/>
                <w:sz w:val="19"/>
              </w:rPr>
              <w:t>16</w:t>
            </w:r>
          </w:p>
        </w:tc>
        <w:tc>
          <w:tcPr>
            <w:tcW w:type="dxa" w:w="1134"/>
          </w:tcPr>
          <w:p>
            <w:pPr>
              <w:jc w:val="center"/>
            </w:pPr>
            <w:r>
              <w:rPr>
                <w:rFonts w:ascii="Times New Roman" w:hAnsi="Times New Roman"/>
                <w:b w:val="0"/>
                <w:sz w:val="19"/>
              </w:rPr>
              <w:t>0.0731</w:t>
            </w:r>
          </w:p>
        </w:tc>
        <w:tc>
          <w:tcPr>
            <w:tcW w:type="dxa" w:w="1134"/>
          </w:tcPr>
          <w:p>
            <w:pPr>
              <w:jc w:val="center"/>
            </w:pPr>
            <w:r>
              <w:rPr>
                <w:rFonts w:ascii="Times New Roman" w:hAnsi="Times New Roman"/>
                <w:b w:val="0"/>
                <w:sz w:val="19"/>
              </w:rPr>
              <w:t>13.674</w:t>
            </w:r>
          </w:p>
        </w:tc>
        <w:tc>
          <w:tcPr>
            <w:tcW w:type="dxa" w:w="1134"/>
          </w:tcPr>
          <w:p>
            <w:pPr>
              <w:jc w:val="center"/>
            </w:pPr>
            <w:r>
              <w:rPr>
                <w:rFonts w:ascii="Times New Roman" w:hAnsi="Times New Roman"/>
                <w:b w:val="0"/>
                <w:sz w:val="19"/>
              </w:rPr>
              <w:t>0.09</w:t>
            </w:r>
          </w:p>
        </w:tc>
        <w:tc>
          <w:tcPr>
            <w:tcW w:type="dxa" w:w="1134"/>
          </w:tcPr>
          <w:p>
            <w:pPr>
              <w:jc w:val="center"/>
            </w:pPr>
            <w:r>
              <w:rPr>
                <w:rFonts w:ascii="Times New Roman" w:hAnsi="Times New Roman"/>
                <w:b w:val="0"/>
                <w:sz w:val="19"/>
              </w:rPr>
              <w:t>0.74</w:t>
            </w:r>
          </w:p>
        </w:tc>
        <w:tc>
          <w:tcPr>
            <w:tcW w:type="dxa" w:w="1134"/>
          </w:tcPr>
          <w:p>
            <w:pPr>
              <w:jc w:val="center"/>
            </w:pPr>
            <w:r>
              <w:rPr>
                <w:rFonts w:ascii="Times New Roman" w:hAnsi="Times New Roman"/>
                <w:b w:val="0"/>
                <w:sz w:val="19"/>
              </w:rPr>
              <w:t>0.019</w:t>
            </w:r>
          </w:p>
        </w:tc>
        <w:tc>
          <w:tcPr>
            <w:tcW w:type="dxa" w:w="1134"/>
          </w:tcPr>
          <w:p>
            <w:pPr>
              <w:jc w:val="center"/>
            </w:pPr>
            <w:r>
              <w:rPr>
                <w:rFonts w:ascii="Times New Roman" w:hAnsi="Times New Roman"/>
                <w:b w:val="0"/>
                <w:sz w:val="19"/>
              </w:rPr>
              <w:t>53.96</w:t>
            </w:r>
          </w:p>
        </w:tc>
        <w:tc>
          <w:tcPr>
            <w:tcW w:type="dxa" w:w="1134"/>
          </w:tcPr>
          <w:p>
            <w:pPr>
              <w:jc w:val="center"/>
            </w:pPr>
            <w:r>
              <w:rPr>
                <w:rFonts w:ascii="Times New Roman" w:hAnsi="Times New Roman"/>
                <w:b w:val="0"/>
                <w:sz w:val="19"/>
              </w:rPr>
              <w:t>57.16</w:t>
            </w:r>
          </w:p>
        </w:tc>
      </w:tr>
      <w:tr>
        <w:tc>
          <w:tcPr>
            <w:tcW w:type="dxa" w:w="1134"/>
          </w:tcPr>
          <w:p>
            <w:pPr>
              <w:jc w:val="center"/>
            </w:pPr>
            <w:r>
              <w:rPr>
                <w:rFonts w:ascii="Times New Roman" w:hAnsi="Times New Roman"/>
                <w:b w:val="0"/>
                <w:sz w:val="19"/>
              </w:rPr>
              <w:t>17</w:t>
            </w:r>
          </w:p>
        </w:tc>
        <w:tc>
          <w:tcPr>
            <w:tcW w:type="dxa" w:w="1134"/>
          </w:tcPr>
          <w:p>
            <w:pPr>
              <w:jc w:val="center"/>
            </w:pPr>
            <w:r>
              <w:rPr>
                <w:rFonts w:ascii="Times New Roman" w:hAnsi="Times New Roman"/>
                <w:b w:val="0"/>
                <w:sz w:val="19"/>
              </w:rPr>
              <w:t>0.0711</w:t>
            </w:r>
          </w:p>
        </w:tc>
        <w:tc>
          <w:tcPr>
            <w:tcW w:type="dxa" w:w="1134"/>
          </w:tcPr>
          <w:p>
            <w:pPr>
              <w:jc w:val="center"/>
            </w:pPr>
            <w:r>
              <w:rPr>
                <w:rFonts w:ascii="Times New Roman" w:hAnsi="Times New Roman"/>
                <w:b w:val="0"/>
                <w:sz w:val="19"/>
              </w:rPr>
              <w:t>14.066</w:t>
            </w:r>
          </w:p>
        </w:tc>
        <w:tc>
          <w:tcPr>
            <w:tcW w:type="dxa" w:w="1134"/>
          </w:tcPr>
          <w:p>
            <w:pPr>
              <w:jc w:val="center"/>
            </w:pPr>
            <w:r>
              <w:rPr>
                <w:rFonts w:ascii="Times New Roman" w:hAnsi="Times New Roman"/>
                <w:b w:val="0"/>
                <w:sz w:val="19"/>
              </w:rPr>
              <w:t>0.03</w:t>
            </w:r>
          </w:p>
        </w:tc>
        <w:tc>
          <w:tcPr>
            <w:tcW w:type="dxa" w:w="1134"/>
          </w:tcPr>
          <w:p>
            <w:pPr>
              <w:jc w:val="center"/>
            </w:pPr>
            <w:r>
              <w:rPr>
                <w:rFonts w:ascii="Times New Roman" w:hAnsi="Times New Roman"/>
                <w:b w:val="0"/>
                <w:sz w:val="19"/>
              </w:rPr>
              <w:t>1.87</w:t>
            </w:r>
          </w:p>
        </w:tc>
        <w:tc>
          <w:tcPr>
            <w:tcW w:type="dxa" w:w="1134"/>
          </w:tcPr>
          <w:p>
            <w:pPr>
              <w:jc w:val="center"/>
            </w:pPr>
            <w:r>
              <w:rPr>
                <w:rFonts w:ascii="Times New Roman" w:hAnsi="Times New Roman"/>
                <w:b w:val="0"/>
                <w:sz w:val="19"/>
              </w:rPr>
              <w:t>0.018</w:t>
            </w:r>
          </w:p>
        </w:tc>
        <w:tc>
          <w:tcPr>
            <w:tcW w:type="dxa" w:w="1134"/>
          </w:tcPr>
          <w:p>
            <w:pPr>
              <w:jc w:val="center"/>
            </w:pPr>
            <w:r>
              <w:rPr>
                <w:rFonts w:ascii="Times New Roman" w:hAnsi="Times New Roman"/>
                <w:b w:val="0"/>
                <w:sz w:val="19"/>
              </w:rPr>
              <w:t>53.99</w:t>
            </w:r>
          </w:p>
        </w:tc>
        <w:tc>
          <w:tcPr>
            <w:tcW w:type="dxa" w:w="1134"/>
          </w:tcPr>
          <w:p>
            <w:pPr>
              <w:jc w:val="center"/>
            </w:pPr>
            <w:r>
              <w:rPr>
                <w:rFonts w:ascii="Times New Roman" w:hAnsi="Times New Roman"/>
                <w:b w:val="0"/>
                <w:sz w:val="19"/>
              </w:rPr>
              <w:t>59.03</w:t>
            </w:r>
          </w:p>
        </w:tc>
      </w:tr>
      <w:tr>
        <w:tc>
          <w:tcPr>
            <w:tcW w:type="dxa" w:w="1134"/>
          </w:tcPr>
          <w:p>
            <w:pPr>
              <w:jc w:val="center"/>
            </w:pPr>
            <w:r>
              <w:rPr>
                <w:rFonts w:ascii="Times New Roman" w:hAnsi="Times New Roman"/>
                <w:b w:val="0"/>
                <w:sz w:val="19"/>
              </w:rPr>
              <w:t>18</w:t>
            </w:r>
          </w:p>
        </w:tc>
        <w:tc>
          <w:tcPr>
            <w:tcW w:type="dxa" w:w="1134"/>
          </w:tcPr>
          <w:p>
            <w:pPr>
              <w:jc w:val="center"/>
            </w:pPr>
            <w:r>
              <w:rPr>
                <w:rFonts w:ascii="Times New Roman" w:hAnsi="Times New Roman"/>
                <w:b w:val="0"/>
                <w:sz w:val="19"/>
              </w:rPr>
              <w:t>0.0706</w:t>
            </w:r>
          </w:p>
        </w:tc>
        <w:tc>
          <w:tcPr>
            <w:tcW w:type="dxa" w:w="1134"/>
          </w:tcPr>
          <w:p>
            <w:pPr>
              <w:jc w:val="center"/>
            </w:pPr>
            <w:r>
              <w:rPr>
                <w:rFonts w:ascii="Times New Roman" w:hAnsi="Times New Roman"/>
                <w:b w:val="0"/>
                <w:sz w:val="19"/>
              </w:rPr>
              <w:t>14.160</w:t>
            </w:r>
          </w:p>
        </w:tc>
        <w:tc>
          <w:tcPr>
            <w:tcW w:type="dxa" w:w="1134"/>
          </w:tcPr>
          <w:p>
            <w:pPr>
              <w:jc w:val="center"/>
            </w:pPr>
            <w:r>
              <w:rPr>
                <w:rFonts w:ascii="Times New Roman" w:hAnsi="Times New Roman"/>
                <w:b w:val="0"/>
                <w:sz w:val="19"/>
              </w:rPr>
              <w:t>2.70</w:t>
            </w:r>
          </w:p>
        </w:tc>
        <w:tc>
          <w:tcPr>
            <w:tcW w:type="dxa" w:w="1134"/>
          </w:tcPr>
          <w:p>
            <w:pPr>
              <w:jc w:val="center"/>
            </w:pPr>
            <w:r>
              <w:rPr>
                <w:rFonts w:ascii="Times New Roman" w:hAnsi="Times New Roman"/>
                <w:b w:val="0"/>
                <w:sz w:val="19"/>
              </w:rPr>
              <w:t>2.73</w:t>
            </w:r>
          </w:p>
        </w:tc>
        <w:tc>
          <w:tcPr>
            <w:tcW w:type="dxa" w:w="1134"/>
          </w:tcPr>
          <w:p>
            <w:pPr>
              <w:jc w:val="center"/>
            </w:pPr>
            <w:r>
              <w:rPr>
                <w:rFonts w:ascii="Times New Roman" w:hAnsi="Times New Roman"/>
                <w:b w:val="0"/>
                <w:sz w:val="19"/>
              </w:rPr>
              <w:t>0.064</w:t>
            </w:r>
          </w:p>
        </w:tc>
        <w:tc>
          <w:tcPr>
            <w:tcW w:type="dxa" w:w="1134"/>
          </w:tcPr>
          <w:p>
            <w:pPr>
              <w:jc w:val="center"/>
            </w:pPr>
            <w:r>
              <w:rPr>
                <w:rFonts w:ascii="Times New Roman" w:hAnsi="Times New Roman"/>
                <w:b w:val="0"/>
                <w:sz w:val="19"/>
              </w:rPr>
              <w:t>56.69</w:t>
            </w:r>
          </w:p>
        </w:tc>
        <w:tc>
          <w:tcPr>
            <w:tcW w:type="dxa" w:w="1134"/>
          </w:tcPr>
          <w:p>
            <w:pPr>
              <w:jc w:val="center"/>
            </w:pPr>
            <w:r>
              <w:rPr>
                <w:rFonts w:ascii="Times New Roman" w:hAnsi="Times New Roman"/>
                <w:b w:val="0"/>
                <w:sz w:val="19"/>
              </w:rPr>
              <w:t>61.76</w:t>
            </w:r>
          </w:p>
        </w:tc>
      </w:tr>
      <w:tr>
        <w:tc>
          <w:tcPr>
            <w:tcW w:type="dxa" w:w="1134"/>
          </w:tcPr>
          <w:p>
            <w:pPr>
              <w:jc w:val="center"/>
            </w:pPr>
            <w:r>
              <w:rPr>
                <w:rFonts w:ascii="Times New Roman" w:hAnsi="Times New Roman"/>
                <w:b w:val="0"/>
                <w:sz w:val="19"/>
              </w:rPr>
              <w:t>19</w:t>
            </w:r>
          </w:p>
        </w:tc>
        <w:tc>
          <w:tcPr>
            <w:tcW w:type="dxa" w:w="1134"/>
          </w:tcPr>
          <w:p>
            <w:pPr>
              <w:jc w:val="center"/>
            </w:pPr>
            <w:r>
              <w:rPr>
                <w:rFonts w:ascii="Times New Roman" w:hAnsi="Times New Roman"/>
                <w:b w:val="0"/>
                <w:sz w:val="19"/>
              </w:rPr>
              <w:t>0.0705</w:t>
            </w:r>
          </w:p>
        </w:tc>
        <w:tc>
          <w:tcPr>
            <w:tcW w:type="dxa" w:w="1134"/>
          </w:tcPr>
          <w:p>
            <w:pPr>
              <w:jc w:val="center"/>
            </w:pPr>
            <w:r>
              <w:rPr>
                <w:rFonts w:ascii="Times New Roman" w:hAnsi="Times New Roman"/>
                <w:b w:val="0"/>
                <w:sz w:val="19"/>
              </w:rPr>
              <w:t>14.186</w:t>
            </w:r>
          </w:p>
        </w:tc>
        <w:tc>
          <w:tcPr>
            <w:tcW w:type="dxa" w:w="1134"/>
          </w:tcPr>
          <w:p>
            <w:pPr>
              <w:jc w:val="center"/>
            </w:pPr>
            <w:r>
              <w:rPr>
                <w:rFonts w:ascii="Times New Roman" w:hAnsi="Times New Roman"/>
                <w:b w:val="0"/>
                <w:sz w:val="19"/>
              </w:rPr>
              <w:t>1.29</w:t>
            </w:r>
          </w:p>
        </w:tc>
        <w:tc>
          <w:tcPr>
            <w:tcW w:type="dxa" w:w="1134"/>
          </w:tcPr>
          <w:p>
            <w:pPr>
              <w:jc w:val="center"/>
            </w:pPr>
            <w:r>
              <w:rPr>
                <w:rFonts w:ascii="Times New Roman" w:hAnsi="Times New Roman"/>
                <w:b w:val="0"/>
                <w:sz w:val="19"/>
              </w:rPr>
              <w:t>0.83</w:t>
            </w:r>
          </w:p>
        </w:tc>
        <w:tc>
          <w:tcPr>
            <w:tcW w:type="dxa" w:w="1134"/>
          </w:tcPr>
          <w:p>
            <w:pPr>
              <w:jc w:val="center"/>
            </w:pPr>
            <w:r>
              <w:rPr>
                <w:rFonts w:ascii="Times New Roman" w:hAnsi="Times New Roman"/>
                <w:b w:val="0"/>
                <w:sz w:val="19"/>
              </w:rPr>
              <w:t>0.064</w:t>
            </w:r>
          </w:p>
        </w:tc>
        <w:tc>
          <w:tcPr>
            <w:tcW w:type="dxa" w:w="1134"/>
          </w:tcPr>
          <w:p>
            <w:pPr>
              <w:jc w:val="center"/>
            </w:pPr>
            <w:r>
              <w:rPr>
                <w:rFonts w:ascii="Times New Roman" w:hAnsi="Times New Roman"/>
                <w:b w:val="0"/>
                <w:sz w:val="19"/>
              </w:rPr>
              <w:t>57.97</w:t>
            </w:r>
          </w:p>
        </w:tc>
        <w:tc>
          <w:tcPr>
            <w:tcW w:type="dxa" w:w="1134"/>
          </w:tcPr>
          <w:p>
            <w:pPr>
              <w:jc w:val="center"/>
            </w:pPr>
            <w:r>
              <w:rPr>
                <w:rFonts w:ascii="Times New Roman" w:hAnsi="Times New Roman"/>
                <w:b w:val="0"/>
                <w:sz w:val="19"/>
              </w:rPr>
              <w:t>62.59</w:t>
            </w:r>
          </w:p>
        </w:tc>
      </w:tr>
      <w:tr>
        <w:tc>
          <w:tcPr>
            <w:tcW w:type="dxa" w:w="1134"/>
          </w:tcPr>
          <w:p>
            <w:pPr>
              <w:jc w:val="center"/>
            </w:pPr>
            <w:r>
              <w:rPr>
                <w:rFonts w:ascii="Times New Roman" w:hAnsi="Times New Roman"/>
                <w:b w:val="0"/>
                <w:sz w:val="19"/>
              </w:rPr>
              <w:t>20</w:t>
            </w:r>
          </w:p>
        </w:tc>
        <w:tc>
          <w:tcPr>
            <w:tcW w:type="dxa" w:w="1134"/>
          </w:tcPr>
          <w:p>
            <w:pPr>
              <w:jc w:val="center"/>
            </w:pPr>
            <w:r>
              <w:rPr>
                <w:rFonts w:ascii="Times New Roman" w:hAnsi="Times New Roman"/>
                <w:b w:val="0"/>
                <w:sz w:val="19"/>
              </w:rPr>
              <w:t>0.0678</w:t>
            </w:r>
          </w:p>
        </w:tc>
        <w:tc>
          <w:tcPr>
            <w:tcW w:type="dxa" w:w="1134"/>
          </w:tcPr>
          <w:p>
            <w:pPr>
              <w:jc w:val="center"/>
            </w:pPr>
            <w:r>
              <w:rPr>
                <w:rFonts w:ascii="Times New Roman" w:hAnsi="Times New Roman"/>
                <w:b w:val="0"/>
                <w:sz w:val="19"/>
              </w:rPr>
              <w:t>14.750</w:t>
            </w:r>
          </w:p>
        </w:tc>
        <w:tc>
          <w:tcPr>
            <w:tcW w:type="dxa" w:w="1134"/>
          </w:tcPr>
          <w:p>
            <w:pPr>
              <w:jc w:val="center"/>
            </w:pPr>
            <w:r>
              <w:rPr>
                <w:rFonts w:ascii="Times New Roman" w:hAnsi="Times New Roman"/>
                <w:b w:val="0"/>
                <w:sz w:val="19"/>
              </w:rPr>
              <w:t>0.19</w:t>
            </w:r>
          </w:p>
        </w:tc>
        <w:tc>
          <w:tcPr>
            <w:tcW w:type="dxa" w:w="1134"/>
          </w:tcPr>
          <w:p>
            <w:pPr>
              <w:jc w:val="center"/>
            </w:pPr>
            <w:r>
              <w:rPr>
                <w:rFonts w:ascii="Times New Roman" w:hAnsi="Times New Roman"/>
                <w:b w:val="0"/>
                <w:sz w:val="19"/>
              </w:rPr>
              <w:t>1.37</w:t>
            </w:r>
          </w:p>
        </w:tc>
        <w:tc>
          <w:tcPr>
            <w:tcW w:type="dxa" w:w="1134"/>
          </w:tcPr>
          <w:p>
            <w:pPr>
              <w:jc w:val="center"/>
            </w:pPr>
            <w:r>
              <w:rPr>
                <w:rFonts w:ascii="Times New Roman" w:hAnsi="Times New Roman"/>
                <w:b w:val="0"/>
                <w:sz w:val="19"/>
              </w:rPr>
              <w:t>0.011</w:t>
            </w:r>
          </w:p>
        </w:tc>
        <w:tc>
          <w:tcPr>
            <w:tcW w:type="dxa" w:w="1134"/>
          </w:tcPr>
          <w:p>
            <w:pPr>
              <w:jc w:val="center"/>
            </w:pPr>
            <w:r>
              <w:rPr>
                <w:rFonts w:ascii="Times New Roman" w:hAnsi="Times New Roman"/>
                <w:b w:val="0"/>
                <w:sz w:val="19"/>
              </w:rPr>
              <w:t>58.17</w:t>
            </w:r>
          </w:p>
        </w:tc>
        <w:tc>
          <w:tcPr>
            <w:tcW w:type="dxa" w:w="1134"/>
          </w:tcPr>
          <w:p>
            <w:pPr>
              <w:jc w:val="center"/>
            </w:pPr>
            <w:r>
              <w:rPr>
                <w:rFonts w:ascii="Times New Roman" w:hAnsi="Times New Roman"/>
                <w:b w:val="0"/>
                <w:sz w:val="19"/>
              </w:rPr>
              <w:t>63.96</w:t>
            </w:r>
          </w:p>
        </w:tc>
      </w:tr>
      <w:tr>
        <w:tc>
          <w:tcPr>
            <w:tcW w:type="dxa" w:w="1134"/>
          </w:tcPr>
          <w:p>
            <w:pPr>
              <w:jc w:val="center"/>
            </w:pPr>
            <w:r>
              <w:rPr>
                <w:rFonts w:ascii="Times New Roman" w:hAnsi="Times New Roman"/>
                <w:b w:val="0"/>
                <w:sz w:val="19"/>
              </w:rPr>
              <w:t>21</w:t>
            </w:r>
          </w:p>
        </w:tc>
        <w:tc>
          <w:tcPr>
            <w:tcW w:type="dxa" w:w="1134"/>
          </w:tcPr>
          <w:p>
            <w:pPr>
              <w:jc w:val="center"/>
            </w:pPr>
            <w:r>
              <w:rPr>
                <w:rFonts w:ascii="Times New Roman" w:hAnsi="Times New Roman"/>
                <w:b w:val="0"/>
                <w:sz w:val="19"/>
              </w:rPr>
              <w:t>0.0642</w:t>
            </w:r>
          </w:p>
        </w:tc>
        <w:tc>
          <w:tcPr>
            <w:tcW w:type="dxa" w:w="1134"/>
          </w:tcPr>
          <w:p>
            <w:pPr>
              <w:jc w:val="center"/>
            </w:pPr>
            <w:r>
              <w:rPr>
                <w:rFonts w:ascii="Times New Roman" w:hAnsi="Times New Roman"/>
                <w:b w:val="0"/>
                <w:sz w:val="19"/>
              </w:rPr>
              <w:t>15.575</w:t>
            </w:r>
          </w:p>
        </w:tc>
        <w:tc>
          <w:tcPr>
            <w:tcW w:type="dxa" w:w="1134"/>
          </w:tcPr>
          <w:p>
            <w:pPr>
              <w:jc w:val="center"/>
            </w:pPr>
            <w:r>
              <w:rPr>
                <w:rFonts w:ascii="Times New Roman" w:hAnsi="Times New Roman"/>
                <w:b w:val="0"/>
                <w:sz w:val="19"/>
              </w:rPr>
              <w:t>0.06</w:t>
            </w:r>
          </w:p>
        </w:tc>
        <w:tc>
          <w:tcPr>
            <w:tcW w:type="dxa" w:w="1134"/>
          </w:tcPr>
          <w:p>
            <w:pPr>
              <w:jc w:val="center"/>
            </w:pPr>
            <w:r>
              <w:rPr>
                <w:rFonts w:ascii="Times New Roman" w:hAnsi="Times New Roman"/>
                <w:b w:val="0"/>
                <w:sz w:val="19"/>
              </w:rPr>
              <w:t>0.85</w:t>
            </w:r>
          </w:p>
        </w:tc>
        <w:tc>
          <w:tcPr>
            <w:tcW w:type="dxa" w:w="1134"/>
          </w:tcPr>
          <w:p>
            <w:pPr>
              <w:jc w:val="center"/>
            </w:pPr>
            <w:r>
              <w:rPr>
                <w:rFonts w:ascii="Times New Roman" w:hAnsi="Times New Roman"/>
                <w:b w:val="0"/>
                <w:sz w:val="19"/>
              </w:rPr>
              <w:t>0.047</w:t>
            </w:r>
          </w:p>
        </w:tc>
        <w:tc>
          <w:tcPr>
            <w:tcW w:type="dxa" w:w="1134"/>
          </w:tcPr>
          <w:p>
            <w:pPr>
              <w:jc w:val="center"/>
            </w:pPr>
            <w:r>
              <w:rPr>
                <w:rFonts w:ascii="Times New Roman" w:hAnsi="Times New Roman"/>
                <w:b w:val="0"/>
                <w:sz w:val="19"/>
              </w:rPr>
              <w:t>58.23</w:t>
            </w:r>
          </w:p>
        </w:tc>
        <w:tc>
          <w:tcPr>
            <w:tcW w:type="dxa" w:w="1134"/>
          </w:tcPr>
          <w:p>
            <w:pPr>
              <w:jc w:val="center"/>
            </w:pPr>
            <w:r>
              <w:rPr>
                <w:rFonts w:ascii="Times New Roman" w:hAnsi="Times New Roman"/>
                <w:b w:val="0"/>
                <w:sz w:val="19"/>
              </w:rPr>
              <w:t>64.81</w:t>
            </w:r>
          </w:p>
        </w:tc>
      </w:tr>
      <w:tr>
        <w:tc>
          <w:tcPr>
            <w:tcW w:type="dxa" w:w="1134"/>
          </w:tcPr>
          <w:p>
            <w:pPr>
              <w:jc w:val="center"/>
            </w:pPr>
            <w:r>
              <w:rPr>
                <w:rFonts w:ascii="Times New Roman" w:hAnsi="Times New Roman"/>
                <w:b w:val="0"/>
                <w:sz w:val="19"/>
              </w:rPr>
              <w:t>22</w:t>
            </w:r>
          </w:p>
        </w:tc>
        <w:tc>
          <w:tcPr>
            <w:tcW w:type="dxa" w:w="1134"/>
          </w:tcPr>
          <w:p>
            <w:pPr>
              <w:jc w:val="center"/>
            </w:pPr>
            <w:r>
              <w:rPr>
                <w:rFonts w:ascii="Times New Roman" w:hAnsi="Times New Roman"/>
                <w:b w:val="0"/>
                <w:sz w:val="19"/>
              </w:rPr>
              <w:t>0.0638</w:t>
            </w:r>
          </w:p>
        </w:tc>
        <w:tc>
          <w:tcPr>
            <w:tcW w:type="dxa" w:w="1134"/>
          </w:tcPr>
          <w:p>
            <w:pPr>
              <w:jc w:val="center"/>
            </w:pPr>
            <w:r>
              <w:rPr>
                <w:rFonts w:ascii="Times New Roman" w:hAnsi="Times New Roman"/>
                <w:b w:val="0"/>
                <w:sz w:val="19"/>
              </w:rPr>
              <w:t>15.674</w:t>
            </w:r>
          </w:p>
        </w:tc>
        <w:tc>
          <w:tcPr>
            <w:tcW w:type="dxa" w:w="1134"/>
          </w:tcPr>
          <w:p>
            <w:pPr>
              <w:jc w:val="center"/>
            </w:pPr>
            <w:r>
              <w:rPr>
                <w:rFonts w:ascii="Times New Roman" w:hAnsi="Times New Roman"/>
                <w:b w:val="0"/>
                <w:sz w:val="19"/>
              </w:rPr>
              <w:t>0.70</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0.000</w:t>
            </w:r>
          </w:p>
        </w:tc>
        <w:tc>
          <w:tcPr>
            <w:tcW w:type="dxa" w:w="1134"/>
          </w:tcPr>
          <w:p>
            <w:pPr>
              <w:jc w:val="center"/>
            </w:pPr>
            <w:r>
              <w:rPr>
                <w:rFonts w:ascii="Times New Roman" w:hAnsi="Times New Roman"/>
                <w:b w:val="0"/>
                <w:sz w:val="19"/>
              </w:rPr>
              <w:t>58.93</w:t>
            </w:r>
          </w:p>
        </w:tc>
        <w:tc>
          <w:tcPr>
            <w:tcW w:type="dxa" w:w="1134"/>
          </w:tcPr>
          <w:p>
            <w:pPr>
              <w:jc w:val="center"/>
            </w:pPr>
            <w:r>
              <w:rPr>
                <w:rFonts w:ascii="Times New Roman" w:hAnsi="Times New Roman"/>
                <w:b w:val="0"/>
                <w:sz w:val="19"/>
              </w:rPr>
              <w:t>64.81</w:t>
            </w:r>
          </w:p>
        </w:tc>
      </w:tr>
      <w:tr>
        <w:tc>
          <w:tcPr>
            <w:tcW w:type="dxa" w:w="1134"/>
          </w:tcPr>
          <w:p>
            <w:pPr>
              <w:jc w:val="center"/>
            </w:pPr>
            <w:r>
              <w:rPr>
                <w:rFonts w:ascii="Times New Roman" w:hAnsi="Times New Roman"/>
                <w:b w:val="0"/>
                <w:sz w:val="19"/>
              </w:rPr>
              <w:t>23</w:t>
            </w:r>
          </w:p>
        </w:tc>
        <w:tc>
          <w:tcPr>
            <w:tcW w:type="dxa" w:w="1134"/>
          </w:tcPr>
          <w:p>
            <w:pPr>
              <w:jc w:val="center"/>
            </w:pPr>
            <w:r>
              <w:rPr>
                <w:rFonts w:ascii="Times New Roman" w:hAnsi="Times New Roman"/>
                <w:b w:val="0"/>
                <w:sz w:val="19"/>
              </w:rPr>
              <w:t>0.0612</w:t>
            </w:r>
          </w:p>
        </w:tc>
        <w:tc>
          <w:tcPr>
            <w:tcW w:type="dxa" w:w="1134"/>
          </w:tcPr>
          <w:p>
            <w:pPr>
              <w:jc w:val="center"/>
            </w:pPr>
            <w:r>
              <w:rPr>
                <w:rFonts w:ascii="Times New Roman" w:hAnsi="Times New Roman"/>
                <w:b w:val="0"/>
                <w:sz w:val="19"/>
              </w:rPr>
              <w:t>16.349</w:t>
            </w:r>
          </w:p>
        </w:tc>
        <w:tc>
          <w:tcPr>
            <w:tcW w:type="dxa" w:w="1134"/>
          </w:tcPr>
          <w:p>
            <w:pPr>
              <w:jc w:val="center"/>
            </w:pPr>
            <w:r>
              <w:rPr>
                <w:rFonts w:ascii="Times New Roman" w:hAnsi="Times New Roman"/>
                <w:b w:val="0"/>
                <w:sz w:val="19"/>
              </w:rPr>
              <w:t>0.14</w:t>
            </w:r>
          </w:p>
        </w:tc>
        <w:tc>
          <w:tcPr>
            <w:tcW w:type="dxa" w:w="1134"/>
          </w:tcPr>
          <w:p>
            <w:pPr>
              <w:jc w:val="center"/>
            </w:pPr>
            <w:r>
              <w:rPr>
                <w:rFonts w:ascii="Times New Roman" w:hAnsi="Times New Roman"/>
                <w:b w:val="0"/>
                <w:sz w:val="19"/>
              </w:rPr>
              <w:t>0.33</w:t>
            </w:r>
          </w:p>
        </w:tc>
        <w:tc>
          <w:tcPr>
            <w:tcW w:type="dxa" w:w="1134"/>
          </w:tcPr>
          <w:p>
            <w:pPr>
              <w:jc w:val="center"/>
            </w:pPr>
            <w:r>
              <w:rPr>
                <w:rFonts w:ascii="Times New Roman" w:hAnsi="Times New Roman"/>
                <w:b w:val="0"/>
                <w:sz w:val="19"/>
              </w:rPr>
              <w:t>0.014</w:t>
            </w:r>
          </w:p>
        </w:tc>
        <w:tc>
          <w:tcPr>
            <w:tcW w:type="dxa" w:w="1134"/>
          </w:tcPr>
          <w:p>
            <w:pPr>
              <w:jc w:val="center"/>
            </w:pPr>
            <w:r>
              <w:rPr>
                <w:rFonts w:ascii="Times New Roman" w:hAnsi="Times New Roman"/>
                <w:b w:val="0"/>
                <w:sz w:val="19"/>
              </w:rPr>
              <w:t>59.07</w:t>
            </w:r>
          </w:p>
        </w:tc>
        <w:tc>
          <w:tcPr>
            <w:tcW w:type="dxa" w:w="1134"/>
          </w:tcPr>
          <w:p>
            <w:pPr>
              <w:jc w:val="center"/>
            </w:pPr>
            <w:r>
              <w:rPr>
                <w:rFonts w:ascii="Times New Roman" w:hAnsi="Times New Roman"/>
                <w:b w:val="0"/>
                <w:sz w:val="19"/>
              </w:rPr>
              <w:t>65.14</w:t>
            </w:r>
          </w:p>
        </w:tc>
      </w:tr>
      <w:tr>
        <w:tc>
          <w:tcPr>
            <w:tcW w:type="dxa" w:w="1134"/>
          </w:tcPr>
          <w:p>
            <w:pPr>
              <w:jc w:val="center"/>
            </w:pPr>
            <w:r>
              <w:rPr>
                <w:rFonts w:ascii="Times New Roman" w:hAnsi="Times New Roman"/>
                <w:b w:val="0"/>
                <w:sz w:val="19"/>
              </w:rPr>
              <w:t>24</w:t>
            </w:r>
          </w:p>
        </w:tc>
        <w:tc>
          <w:tcPr>
            <w:tcW w:type="dxa" w:w="1134"/>
          </w:tcPr>
          <w:p>
            <w:pPr>
              <w:jc w:val="center"/>
            </w:pPr>
            <w:r>
              <w:rPr>
                <w:rFonts w:ascii="Times New Roman" w:hAnsi="Times New Roman"/>
                <w:b w:val="0"/>
                <w:sz w:val="19"/>
              </w:rPr>
              <w:t>0.0594</w:t>
            </w:r>
          </w:p>
        </w:tc>
        <w:tc>
          <w:tcPr>
            <w:tcW w:type="dxa" w:w="1134"/>
          </w:tcPr>
          <w:p>
            <w:pPr>
              <w:jc w:val="center"/>
            </w:pPr>
            <w:r>
              <w:rPr>
                <w:rFonts w:ascii="Times New Roman" w:hAnsi="Times New Roman"/>
                <w:b w:val="0"/>
                <w:sz w:val="19"/>
              </w:rPr>
              <w:t>16.840</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5.22</w:t>
            </w:r>
          </w:p>
        </w:tc>
        <w:tc>
          <w:tcPr>
            <w:tcW w:type="dxa" w:w="1134"/>
          </w:tcPr>
          <w:p>
            <w:pPr>
              <w:jc w:val="center"/>
            </w:pPr>
            <w:r>
              <w:rPr>
                <w:rFonts w:ascii="Times New Roman" w:hAnsi="Times New Roman"/>
                <w:b w:val="0"/>
                <w:sz w:val="19"/>
              </w:rPr>
              <w:t>0.229</w:t>
            </w:r>
          </w:p>
        </w:tc>
        <w:tc>
          <w:tcPr>
            <w:tcW w:type="dxa" w:w="1134"/>
          </w:tcPr>
          <w:p>
            <w:pPr>
              <w:jc w:val="center"/>
            </w:pPr>
            <w:r>
              <w:rPr>
                <w:rFonts w:ascii="Times New Roman" w:hAnsi="Times New Roman"/>
                <w:b w:val="0"/>
                <w:sz w:val="19"/>
              </w:rPr>
              <w:t>59.07</w:t>
            </w:r>
          </w:p>
        </w:tc>
        <w:tc>
          <w:tcPr>
            <w:tcW w:type="dxa" w:w="1134"/>
          </w:tcPr>
          <w:p>
            <w:pPr>
              <w:jc w:val="center"/>
            </w:pPr>
            <w:r>
              <w:rPr>
                <w:rFonts w:ascii="Times New Roman" w:hAnsi="Times New Roman"/>
                <w:b w:val="0"/>
                <w:sz w:val="19"/>
              </w:rPr>
              <w:t>70.36</w:t>
            </w:r>
          </w:p>
        </w:tc>
      </w:tr>
      <w:tr>
        <w:tc>
          <w:tcPr>
            <w:tcW w:type="dxa" w:w="1134"/>
          </w:tcPr>
          <w:p>
            <w:pPr>
              <w:jc w:val="center"/>
            </w:pPr>
            <w:r>
              <w:rPr>
                <w:rFonts w:ascii="Times New Roman" w:hAnsi="Times New Roman"/>
                <w:b w:val="0"/>
                <w:sz w:val="19"/>
              </w:rPr>
              <w:t>25</w:t>
            </w:r>
          </w:p>
        </w:tc>
        <w:tc>
          <w:tcPr>
            <w:tcW w:type="dxa" w:w="1134"/>
          </w:tcPr>
          <w:p>
            <w:pPr>
              <w:jc w:val="center"/>
            </w:pPr>
            <w:r>
              <w:rPr>
                <w:rFonts w:ascii="Times New Roman" w:hAnsi="Times New Roman"/>
                <w:b w:val="0"/>
                <w:sz w:val="19"/>
              </w:rPr>
              <w:t>0.0578</w:t>
            </w:r>
          </w:p>
        </w:tc>
        <w:tc>
          <w:tcPr>
            <w:tcW w:type="dxa" w:w="1134"/>
          </w:tcPr>
          <w:p>
            <w:pPr>
              <w:jc w:val="center"/>
            </w:pPr>
            <w:r>
              <w:rPr>
                <w:rFonts w:ascii="Times New Roman" w:hAnsi="Times New Roman"/>
                <w:b w:val="0"/>
                <w:sz w:val="19"/>
              </w:rPr>
              <w:t>17.314</w:t>
            </w:r>
          </w:p>
        </w:tc>
        <w:tc>
          <w:tcPr>
            <w:tcW w:type="dxa" w:w="1134"/>
          </w:tcPr>
          <w:p>
            <w:pPr>
              <w:jc w:val="center"/>
            </w:pPr>
            <w:r>
              <w:rPr>
                <w:rFonts w:ascii="Times New Roman" w:hAnsi="Times New Roman"/>
                <w:b w:val="0"/>
                <w:sz w:val="19"/>
              </w:rPr>
              <w:t>0.88</w:t>
            </w:r>
          </w:p>
        </w:tc>
        <w:tc>
          <w:tcPr>
            <w:tcW w:type="dxa" w:w="1134"/>
          </w:tcPr>
          <w:p>
            <w:pPr>
              <w:jc w:val="center"/>
            </w:pPr>
            <w:r>
              <w:rPr>
                <w:rFonts w:ascii="Times New Roman" w:hAnsi="Times New Roman"/>
                <w:b w:val="0"/>
                <w:sz w:val="19"/>
              </w:rPr>
              <w:t>0.24</w:t>
            </w:r>
          </w:p>
        </w:tc>
        <w:tc>
          <w:tcPr>
            <w:tcW w:type="dxa" w:w="1134"/>
          </w:tcPr>
          <w:p>
            <w:pPr>
              <w:jc w:val="center"/>
            </w:pPr>
            <w:r>
              <w:rPr>
                <w:rFonts w:ascii="Times New Roman" w:hAnsi="Times New Roman"/>
                <w:b w:val="0"/>
                <w:sz w:val="19"/>
              </w:rPr>
              <w:t>0.010</w:t>
            </w:r>
          </w:p>
        </w:tc>
        <w:tc>
          <w:tcPr>
            <w:tcW w:type="dxa" w:w="1134"/>
          </w:tcPr>
          <w:p>
            <w:pPr>
              <w:jc w:val="center"/>
            </w:pPr>
            <w:r>
              <w:rPr>
                <w:rFonts w:ascii="Times New Roman" w:hAnsi="Times New Roman"/>
                <w:b w:val="0"/>
                <w:sz w:val="19"/>
              </w:rPr>
              <w:t>59.95</w:t>
            </w:r>
          </w:p>
        </w:tc>
        <w:tc>
          <w:tcPr>
            <w:tcW w:type="dxa" w:w="1134"/>
          </w:tcPr>
          <w:p>
            <w:pPr>
              <w:jc w:val="center"/>
            </w:pPr>
            <w:r>
              <w:rPr>
                <w:rFonts w:ascii="Times New Roman" w:hAnsi="Times New Roman"/>
                <w:b w:val="0"/>
                <w:sz w:val="19"/>
              </w:rPr>
              <w:t>70.60</w:t>
            </w:r>
          </w:p>
        </w:tc>
      </w:tr>
      <w:tr>
        <w:tc>
          <w:tcPr>
            <w:tcW w:type="dxa" w:w="1134"/>
          </w:tcPr>
          <w:p>
            <w:pPr>
              <w:jc w:val="center"/>
            </w:pPr>
            <w:r>
              <w:rPr>
                <w:rFonts w:ascii="Times New Roman" w:hAnsi="Times New Roman"/>
                <w:b w:val="0"/>
                <w:sz w:val="19"/>
              </w:rPr>
              <w:t>26</w:t>
            </w:r>
          </w:p>
        </w:tc>
        <w:tc>
          <w:tcPr>
            <w:tcW w:type="dxa" w:w="1134"/>
          </w:tcPr>
          <w:p>
            <w:pPr>
              <w:jc w:val="center"/>
            </w:pPr>
            <w:r>
              <w:rPr>
                <w:rFonts w:ascii="Times New Roman" w:hAnsi="Times New Roman"/>
                <w:b w:val="0"/>
                <w:sz w:val="19"/>
              </w:rPr>
              <w:t>0.0573</w:t>
            </w:r>
          </w:p>
        </w:tc>
        <w:tc>
          <w:tcPr>
            <w:tcW w:type="dxa" w:w="1134"/>
          </w:tcPr>
          <w:p>
            <w:pPr>
              <w:jc w:val="center"/>
            </w:pPr>
            <w:r>
              <w:rPr>
                <w:rFonts w:ascii="Times New Roman" w:hAnsi="Times New Roman"/>
                <w:b w:val="0"/>
                <w:sz w:val="19"/>
              </w:rPr>
              <w:t>17.458</w:t>
            </w:r>
          </w:p>
        </w:tc>
        <w:tc>
          <w:tcPr>
            <w:tcW w:type="dxa" w:w="1134"/>
          </w:tcPr>
          <w:p>
            <w:pPr>
              <w:jc w:val="center"/>
            </w:pPr>
            <w:r>
              <w:rPr>
                <w:rFonts w:ascii="Times New Roman" w:hAnsi="Times New Roman"/>
                <w:b w:val="0"/>
                <w:sz w:val="19"/>
              </w:rPr>
              <w:t>0.02</w:t>
            </w:r>
          </w:p>
        </w:tc>
        <w:tc>
          <w:tcPr>
            <w:tcW w:type="dxa" w:w="1134"/>
          </w:tcPr>
          <w:p>
            <w:pPr>
              <w:jc w:val="center"/>
            </w:pPr>
            <w:r>
              <w:rPr>
                <w:rFonts w:ascii="Times New Roman" w:hAnsi="Times New Roman"/>
                <w:b w:val="0"/>
                <w:sz w:val="19"/>
              </w:rPr>
              <w:t>0.13</w:t>
            </w:r>
          </w:p>
        </w:tc>
        <w:tc>
          <w:tcPr>
            <w:tcW w:type="dxa" w:w="1134"/>
          </w:tcPr>
          <w:p>
            <w:pPr>
              <w:jc w:val="center"/>
            </w:pPr>
            <w:r>
              <w:rPr>
                <w:rFonts w:ascii="Times New Roman" w:hAnsi="Times New Roman"/>
                <w:b w:val="0"/>
                <w:sz w:val="19"/>
              </w:rPr>
              <w:t>2.694</w:t>
            </w:r>
          </w:p>
        </w:tc>
        <w:tc>
          <w:tcPr>
            <w:tcW w:type="dxa" w:w="1134"/>
          </w:tcPr>
          <w:p>
            <w:pPr>
              <w:jc w:val="center"/>
            </w:pPr>
            <w:r>
              <w:rPr>
                <w:rFonts w:ascii="Times New Roman" w:hAnsi="Times New Roman"/>
                <w:b w:val="0"/>
                <w:sz w:val="19"/>
              </w:rPr>
              <w:t>59.97</w:t>
            </w:r>
          </w:p>
        </w:tc>
        <w:tc>
          <w:tcPr>
            <w:tcW w:type="dxa" w:w="1134"/>
          </w:tcPr>
          <w:p>
            <w:pPr>
              <w:jc w:val="center"/>
            </w:pPr>
            <w:r>
              <w:rPr>
                <w:rFonts w:ascii="Times New Roman" w:hAnsi="Times New Roman"/>
                <w:b w:val="0"/>
                <w:sz w:val="19"/>
              </w:rPr>
              <w:t>70.74</w:t>
            </w:r>
          </w:p>
        </w:tc>
      </w:tr>
      <w:tr>
        <w:tc>
          <w:tcPr>
            <w:tcW w:type="dxa" w:w="1134"/>
          </w:tcPr>
          <w:p>
            <w:pPr>
              <w:jc w:val="center"/>
            </w:pPr>
            <w:r>
              <w:rPr>
                <w:rFonts w:ascii="Times New Roman" w:hAnsi="Times New Roman"/>
                <w:b w:val="0"/>
                <w:sz w:val="19"/>
              </w:rPr>
              <w:t>27</w:t>
            </w:r>
          </w:p>
        </w:tc>
        <w:tc>
          <w:tcPr>
            <w:tcW w:type="dxa" w:w="1134"/>
          </w:tcPr>
          <w:p>
            <w:pPr>
              <w:jc w:val="center"/>
            </w:pPr>
            <w:r>
              <w:rPr>
                <w:rFonts w:ascii="Times New Roman" w:hAnsi="Times New Roman"/>
                <w:b w:val="0"/>
                <w:sz w:val="19"/>
              </w:rPr>
              <w:t>0.0562</w:t>
            </w:r>
          </w:p>
        </w:tc>
        <w:tc>
          <w:tcPr>
            <w:tcW w:type="dxa" w:w="1134"/>
          </w:tcPr>
          <w:p>
            <w:pPr>
              <w:jc w:val="center"/>
            </w:pPr>
            <w:r>
              <w:rPr>
                <w:rFonts w:ascii="Times New Roman" w:hAnsi="Times New Roman"/>
                <w:b w:val="0"/>
                <w:sz w:val="19"/>
              </w:rPr>
              <w:t>17.800</w:t>
            </w:r>
          </w:p>
        </w:tc>
        <w:tc>
          <w:tcPr>
            <w:tcW w:type="dxa" w:w="1134"/>
          </w:tcPr>
          <w:p>
            <w:pPr>
              <w:jc w:val="center"/>
            </w:pPr>
            <w:r>
              <w:rPr>
                <w:rFonts w:ascii="Times New Roman" w:hAnsi="Times New Roman"/>
                <w:b w:val="0"/>
                <w:sz w:val="19"/>
              </w:rPr>
              <w:t>0.51</w:t>
            </w:r>
          </w:p>
        </w:tc>
        <w:tc>
          <w:tcPr>
            <w:tcW w:type="dxa" w:w="1134"/>
          </w:tcPr>
          <w:p>
            <w:pPr>
              <w:jc w:val="center"/>
            </w:pPr>
            <w:r>
              <w:rPr>
                <w:rFonts w:ascii="Times New Roman" w:hAnsi="Times New Roman"/>
                <w:b w:val="0"/>
                <w:sz w:val="19"/>
              </w:rPr>
              <w:t>0.64</w:t>
            </w:r>
          </w:p>
        </w:tc>
        <w:tc>
          <w:tcPr>
            <w:tcW w:type="dxa" w:w="1134"/>
          </w:tcPr>
          <w:p>
            <w:pPr>
              <w:jc w:val="center"/>
            </w:pPr>
            <w:r>
              <w:rPr>
                <w:rFonts w:ascii="Times New Roman" w:hAnsi="Times New Roman"/>
                <w:b w:val="0"/>
                <w:sz w:val="19"/>
              </w:rPr>
              <w:t>0.000</w:t>
            </w:r>
          </w:p>
        </w:tc>
        <w:tc>
          <w:tcPr>
            <w:tcW w:type="dxa" w:w="1134"/>
          </w:tcPr>
          <w:p>
            <w:pPr>
              <w:jc w:val="center"/>
            </w:pPr>
            <w:r>
              <w:rPr>
                <w:rFonts w:ascii="Times New Roman" w:hAnsi="Times New Roman"/>
                <w:b w:val="0"/>
                <w:sz w:val="19"/>
              </w:rPr>
              <w:t>60.48</w:t>
            </w:r>
          </w:p>
        </w:tc>
        <w:tc>
          <w:tcPr>
            <w:tcW w:type="dxa" w:w="1134"/>
          </w:tcPr>
          <w:p>
            <w:pPr>
              <w:jc w:val="center"/>
            </w:pPr>
            <w:r>
              <w:rPr>
                <w:rFonts w:ascii="Times New Roman" w:hAnsi="Times New Roman"/>
                <w:b w:val="0"/>
                <w:sz w:val="19"/>
              </w:rPr>
              <w:t>71.38</w:t>
            </w:r>
          </w:p>
        </w:tc>
      </w:tr>
      <w:tr>
        <w:tc>
          <w:tcPr>
            <w:tcW w:type="dxa" w:w="1134"/>
          </w:tcPr>
          <w:p>
            <w:pPr>
              <w:jc w:val="center"/>
            </w:pPr>
            <w:r>
              <w:rPr>
                <w:rFonts w:ascii="Times New Roman" w:hAnsi="Times New Roman"/>
                <w:b w:val="0"/>
                <w:sz w:val="19"/>
              </w:rPr>
              <w:t>28</w:t>
            </w:r>
          </w:p>
        </w:tc>
        <w:tc>
          <w:tcPr>
            <w:tcW w:type="dxa" w:w="1134"/>
          </w:tcPr>
          <w:p>
            <w:pPr>
              <w:jc w:val="center"/>
            </w:pPr>
            <w:r>
              <w:rPr>
                <w:rFonts w:ascii="Times New Roman" w:hAnsi="Times New Roman"/>
                <w:b w:val="0"/>
                <w:sz w:val="19"/>
              </w:rPr>
              <w:t>0.0552</w:t>
            </w:r>
          </w:p>
        </w:tc>
        <w:tc>
          <w:tcPr>
            <w:tcW w:type="dxa" w:w="1134"/>
          </w:tcPr>
          <w:p>
            <w:pPr>
              <w:jc w:val="center"/>
            </w:pPr>
            <w:r>
              <w:rPr>
                <w:rFonts w:ascii="Times New Roman" w:hAnsi="Times New Roman"/>
                <w:b w:val="0"/>
                <w:sz w:val="19"/>
              </w:rPr>
              <w:t>18.112</w:t>
            </w:r>
          </w:p>
        </w:tc>
        <w:tc>
          <w:tcPr>
            <w:tcW w:type="dxa" w:w="1134"/>
          </w:tcPr>
          <w:p>
            <w:pPr>
              <w:jc w:val="center"/>
            </w:pPr>
            <w:r>
              <w:rPr>
                <w:rFonts w:ascii="Times New Roman" w:hAnsi="Times New Roman"/>
                <w:b w:val="0"/>
                <w:sz w:val="19"/>
              </w:rPr>
              <w:t>3.06</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0.330</w:t>
            </w:r>
          </w:p>
        </w:tc>
        <w:tc>
          <w:tcPr>
            <w:tcW w:type="dxa" w:w="1134"/>
          </w:tcPr>
          <w:p>
            <w:pPr>
              <w:jc w:val="center"/>
            </w:pPr>
            <w:r>
              <w:rPr>
                <w:rFonts w:ascii="Times New Roman" w:hAnsi="Times New Roman"/>
                <w:b w:val="0"/>
                <w:sz w:val="19"/>
              </w:rPr>
              <w:t>63.54</w:t>
            </w:r>
          </w:p>
        </w:tc>
        <w:tc>
          <w:tcPr>
            <w:tcW w:type="dxa" w:w="1134"/>
          </w:tcPr>
          <w:p>
            <w:pPr>
              <w:jc w:val="center"/>
            </w:pPr>
            <w:r>
              <w:rPr>
                <w:rFonts w:ascii="Times New Roman" w:hAnsi="Times New Roman"/>
                <w:b w:val="0"/>
                <w:sz w:val="19"/>
              </w:rPr>
              <w:t>71.38</w:t>
            </w:r>
          </w:p>
        </w:tc>
      </w:tr>
      <w:tr>
        <w:tc>
          <w:tcPr>
            <w:tcW w:type="dxa" w:w="1134"/>
          </w:tcPr>
          <w:p>
            <w:pPr>
              <w:jc w:val="center"/>
            </w:pPr>
            <w:r>
              <w:rPr>
                <w:rFonts w:ascii="Times New Roman" w:hAnsi="Times New Roman"/>
                <w:b w:val="0"/>
                <w:sz w:val="19"/>
              </w:rPr>
              <w:t>29</w:t>
            </w:r>
          </w:p>
        </w:tc>
        <w:tc>
          <w:tcPr>
            <w:tcW w:type="dxa" w:w="1134"/>
          </w:tcPr>
          <w:p>
            <w:pPr>
              <w:jc w:val="center"/>
            </w:pPr>
            <w:r>
              <w:rPr>
                <w:rFonts w:ascii="Times New Roman" w:hAnsi="Times New Roman"/>
                <w:b w:val="0"/>
                <w:sz w:val="19"/>
              </w:rPr>
              <w:t>0.0539</w:t>
            </w:r>
          </w:p>
        </w:tc>
        <w:tc>
          <w:tcPr>
            <w:tcW w:type="dxa" w:w="1134"/>
          </w:tcPr>
          <w:p>
            <w:pPr>
              <w:jc w:val="center"/>
            </w:pPr>
            <w:r>
              <w:rPr>
                <w:rFonts w:ascii="Times New Roman" w:hAnsi="Times New Roman"/>
                <w:b w:val="0"/>
                <w:sz w:val="19"/>
              </w:rPr>
              <w:t>18.556</w:t>
            </w:r>
          </w:p>
        </w:tc>
        <w:tc>
          <w:tcPr>
            <w:tcW w:type="dxa" w:w="1134"/>
          </w:tcPr>
          <w:p>
            <w:pPr>
              <w:jc w:val="center"/>
            </w:pPr>
            <w:r>
              <w:rPr>
                <w:rFonts w:ascii="Times New Roman" w:hAnsi="Times New Roman"/>
                <w:b w:val="0"/>
                <w:sz w:val="19"/>
              </w:rPr>
              <w:t>0.03</w:t>
            </w:r>
          </w:p>
        </w:tc>
        <w:tc>
          <w:tcPr>
            <w:tcW w:type="dxa" w:w="1134"/>
          </w:tcPr>
          <w:p>
            <w:pPr>
              <w:jc w:val="center"/>
            </w:pPr>
            <w:r>
              <w:rPr>
                <w:rFonts w:ascii="Times New Roman" w:hAnsi="Times New Roman"/>
                <w:b w:val="0"/>
                <w:sz w:val="19"/>
              </w:rPr>
              <w:t>0.73</w:t>
            </w:r>
          </w:p>
        </w:tc>
        <w:tc>
          <w:tcPr>
            <w:tcW w:type="dxa" w:w="1134"/>
          </w:tcPr>
          <w:p>
            <w:pPr>
              <w:jc w:val="center"/>
            </w:pPr>
            <w:r>
              <w:rPr>
                <w:rFonts w:ascii="Times New Roman" w:hAnsi="Times New Roman"/>
                <w:b w:val="0"/>
                <w:sz w:val="19"/>
              </w:rPr>
              <w:t>5.500</w:t>
            </w:r>
          </w:p>
        </w:tc>
        <w:tc>
          <w:tcPr>
            <w:tcW w:type="dxa" w:w="1134"/>
          </w:tcPr>
          <w:p>
            <w:pPr>
              <w:jc w:val="center"/>
            </w:pPr>
            <w:r>
              <w:rPr>
                <w:rFonts w:ascii="Times New Roman" w:hAnsi="Times New Roman"/>
                <w:b w:val="0"/>
                <w:sz w:val="19"/>
              </w:rPr>
              <w:t>63.57</w:t>
            </w:r>
          </w:p>
        </w:tc>
        <w:tc>
          <w:tcPr>
            <w:tcW w:type="dxa" w:w="1134"/>
          </w:tcPr>
          <w:p>
            <w:pPr>
              <w:jc w:val="center"/>
            </w:pPr>
            <w:r>
              <w:rPr>
                <w:rFonts w:ascii="Times New Roman" w:hAnsi="Times New Roman"/>
                <w:b w:val="0"/>
                <w:sz w:val="19"/>
              </w:rPr>
              <w:t>72.11</w:t>
            </w:r>
          </w:p>
        </w:tc>
      </w:tr>
      <w:tr>
        <w:tc>
          <w:tcPr>
            <w:tcW w:type="dxa" w:w="1134"/>
          </w:tcPr>
          <w:p>
            <w:pPr>
              <w:jc w:val="center"/>
            </w:pPr>
            <w:r>
              <w:rPr>
                <w:rFonts w:ascii="Times New Roman" w:hAnsi="Times New Roman"/>
                <w:b w:val="0"/>
                <w:sz w:val="19"/>
              </w:rPr>
              <w:t>30</w:t>
            </w:r>
          </w:p>
        </w:tc>
        <w:tc>
          <w:tcPr>
            <w:tcW w:type="dxa" w:w="1134"/>
          </w:tcPr>
          <w:p>
            <w:pPr>
              <w:jc w:val="center"/>
            </w:pPr>
            <w:r>
              <w:rPr>
                <w:rFonts w:ascii="Times New Roman" w:hAnsi="Times New Roman"/>
                <w:b w:val="0"/>
                <w:sz w:val="19"/>
              </w:rPr>
              <w:t>0.0535</w:t>
            </w:r>
          </w:p>
        </w:tc>
        <w:tc>
          <w:tcPr>
            <w:tcW w:type="dxa" w:w="1134"/>
          </w:tcPr>
          <w:p>
            <w:pPr>
              <w:jc w:val="center"/>
            </w:pPr>
            <w:r>
              <w:rPr>
                <w:rFonts w:ascii="Times New Roman" w:hAnsi="Times New Roman"/>
                <w:b w:val="0"/>
                <w:sz w:val="19"/>
              </w:rPr>
              <w:t>18.703</w:t>
            </w:r>
          </w:p>
        </w:tc>
        <w:tc>
          <w:tcPr>
            <w:tcW w:type="dxa" w:w="1134"/>
          </w:tcPr>
          <w:p>
            <w:pPr>
              <w:jc w:val="center"/>
            </w:pPr>
            <w:r>
              <w:rPr>
                <w:rFonts w:ascii="Times New Roman" w:hAnsi="Times New Roman"/>
                <w:b w:val="0"/>
                <w:sz w:val="19"/>
              </w:rPr>
              <w:t>7.49</w:t>
            </w:r>
          </w:p>
        </w:tc>
        <w:tc>
          <w:tcPr>
            <w:tcW w:type="dxa" w:w="1134"/>
          </w:tcPr>
          <w:p>
            <w:pPr>
              <w:jc w:val="center"/>
            </w:pPr>
            <w:r>
              <w:rPr>
                <w:rFonts w:ascii="Times New Roman" w:hAnsi="Times New Roman"/>
                <w:b w:val="0"/>
                <w:sz w:val="19"/>
              </w:rPr>
              <w:t>1.87</w:t>
            </w:r>
          </w:p>
        </w:tc>
        <w:tc>
          <w:tcPr>
            <w:tcW w:type="dxa" w:w="1134"/>
          </w:tcPr>
          <w:p>
            <w:pPr>
              <w:jc w:val="center"/>
            </w:pPr>
            <w:r>
              <w:rPr>
                <w:rFonts w:ascii="Times New Roman" w:hAnsi="Times New Roman"/>
                <w:b w:val="0"/>
                <w:sz w:val="19"/>
              </w:rPr>
              <w:t>1.574</w:t>
            </w:r>
          </w:p>
        </w:tc>
        <w:tc>
          <w:tcPr>
            <w:tcW w:type="dxa" w:w="1134"/>
          </w:tcPr>
          <w:p>
            <w:pPr>
              <w:jc w:val="center"/>
            </w:pPr>
            <w:r>
              <w:rPr>
                <w:rFonts w:ascii="Times New Roman" w:hAnsi="Times New Roman"/>
                <w:b w:val="0"/>
                <w:sz w:val="19"/>
              </w:rPr>
              <w:t>71.06</w:t>
            </w:r>
          </w:p>
        </w:tc>
        <w:tc>
          <w:tcPr>
            <w:tcW w:type="dxa" w:w="1134"/>
          </w:tcPr>
          <w:p>
            <w:pPr>
              <w:jc w:val="center"/>
            </w:pPr>
            <w:r>
              <w:rPr>
                <w:rFonts w:ascii="Times New Roman" w:hAnsi="Times New Roman"/>
                <w:b w:val="0"/>
                <w:sz w:val="19"/>
              </w:rPr>
              <w:t>73.98</w:t>
            </w:r>
          </w:p>
        </w:tc>
      </w:tr>
      <w:tr>
        <w:tc>
          <w:tcPr>
            <w:tcW w:type="dxa" w:w="1134"/>
          </w:tcPr>
          <w:p>
            <w:pPr>
              <w:jc w:val="center"/>
            </w:pPr>
            <w:r>
              <w:rPr>
                <w:rFonts w:ascii="Times New Roman" w:hAnsi="Times New Roman"/>
                <w:b w:val="0"/>
                <w:sz w:val="19"/>
              </w:rPr>
              <w:t>31</w:t>
            </w:r>
          </w:p>
        </w:tc>
        <w:tc>
          <w:tcPr>
            <w:tcW w:type="dxa" w:w="1134"/>
          </w:tcPr>
          <w:p>
            <w:pPr>
              <w:jc w:val="center"/>
            </w:pPr>
            <w:r>
              <w:rPr>
                <w:rFonts w:ascii="Times New Roman" w:hAnsi="Times New Roman"/>
                <w:b w:val="0"/>
                <w:sz w:val="19"/>
              </w:rPr>
              <w:t>0.0531</w:t>
            </w:r>
          </w:p>
        </w:tc>
        <w:tc>
          <w:tcPr>
            <w:tcW w:type="dxa" w:w="1134"/>
          </w:tcPr>
          <w:p>
            <w:pPr>
              <w:jc w:val="center"/>
            </w:pPr>
            <w:r>
              <w:rPr>
                <w:rFonts w:ascii="Times New Roman" w:hAnsi="Times New Roman"/>
                <w:b w:val="0"/>
                <w:sz w:val="19"/>
              </w:rPr>
              <w:t>18.834</w:t>
            </w:r>
          </w:p>
        </w:tc>
        <w:tc>
          <w:tcPr>
            <w:tcW w:type="dxa" w:w="1134"/>
          </w:tcPr>
          <w:p>
            <w:pPr>
              <w:jc w:val="center"/>
            </w:pPr>
            <w:r>
              <w:rPr>
                <w:rFonts w:ascii="Times New Roman" w:hAnsi="Times New Roman"/>
                <w:b w:val="0"/>
                <w:sz w:val="19"/>
              </w:rPr>
              <w:t>0.95</w:t>
            </w:r>
          </w:p>
        </w:tc>
        <w:tc>
          <w:tcPr>
            <w:tcW w:type="dxa" w:w="1134"/>
          </w:tcPr>
          <w:p>
            <w:pPr>
              <w:jc w:val="center"/>
            </w:pPr>
            <w:r>
              <w:rPr>
                <w:rFonts w:ascii="Times New Roman" w:hAnsi="Times New Roman"/>
                <w:b w:val="0"/>
                <w:sz w:val="19"/>
              </w:rPr>
              <w:t>0.27</w:t>
            </w:r>
          </w:p>
        </w:tc>
        <w:tc>
          <w:tcPr>
            <w:tcW w:type="dxa" w:w="1134"/>
          </w:tcPr>
          <w:p>
            <w:pPr>
              <w:jc w:val="center"/>
            </w:pPr>
            <w:r>
              <w:rPr>
                <w:rFonts w:ascii="Times New Roman" w:hAnsi="Times New Roman"/>
                <w:b w:val="0"/>
                <w:sz w:val="19"/>
              </w:rPr>
              <w:t>3.038</w:t>
            </w:r>
          </w:p>
        </w:tc>
        <w:tc>
          <w:tcPr>
            <w:tcW w:type="dxa" w:w="1134"/>
          </w:tcPr>
          <w:p>
            <w:pPr>
              <w:jc w:val="center"/>
            </w:pPr>
            <w:r>
              <w:rPr>
                <w:rFonts w:ascii="Times New Roman" w:hAnsi="Times New Roman"/>
                <w:b w:val="0"/>
                <w:sz w:val="19"/>
              </w:rPr>
              <w:t>72.01</w:t>
            </w:r>
          </w:p>
        </w:tc>
        <w:tc>
          <w:tcPr>
            <w:tcW w:type="dxa" w:w="1134"/>
          </w:tcPr>
          <w:p>
            <w:pPr>
              <w:jc w:val="center"/>
            </w:pPr>
            <w:r>
              <w:rPr>
                <w:rFonts w:ascii="Times New Roman" w:hAnsi="Times New Roman"/>
                <w:b w:val="0"/>
                <w:sz w:val="19"/>
              </w:rPr>
              <w:t>74.25</w:t>
            </w:r>
          </w:p>
        </w:tc>
      </w:tr>
      <w:tr>
        <w:tc>
          <w:tcPr>
            <w:tcW w:type="dxa" w:w="1134"/>
          </w:tcPr>
          <w:p>
            <w:pPr>
              <w:jc w:val="center"/>
            </w:pPr>
            <w:r>
              <w:rPr>
                <w:rFonts w:ascii="Times New Roman" w:hAnsi="Times New Roman"/>
                <w:b w:val="0"/>
                <w:sz w:val="19"/>
              </w:rPr>
              <w:t>32</w:t>
            </w:r>
          </w:p>
        </w:tc>
        <w:tc>
          <w:tcPr>
            <w:tcW w:type="dxa" w:w="1134"/>
          </w:tcPr>
          <w:p>
            <w:pPr>
              <w:jc w:val="center"/>
            </w:pPr>
            <w:r>
              <w:rPr>
                <w:rFonts w:ascii="Times New Roman" w:hAnsi="Times New Roman"/>
                <w:b w:val="0"/>
                <w:sz w:val="19"/>
              </w:rPr>
              <w:t>0.0527</w:t>
            </w:r>
          </w:p>
        </w:tc>
        <w:tc>
          <w:tcPr>
            <w:tcW w:type="dxa" w:w="1134"/>
          </w:tcPr>
          <w:p>
            <w:pPr>
              <w:jc w:val="center"/>
            </w:pPr>
            <w:r>
              <w:rPr>
                <w:rFonts w:ascii="Times New Roman" w:hAnsi="Times New Roman"/>
                <w:b w:val="0"/>
                <w:sz w:val="19"/>
              </w:rPr>
              <w:t>18.958</w:t>
            </w:r>
          </w:p>
        </w:tc>
        <w:tc>
          <w:tcPr>
            <w:tcW w:type="dxa" w:w="1134"/>
          </w:tcPr>
          <w:p>
            <w:pPr>
              <w:jc w:val="center"/>
            </w:pPr>
            <w:r>
              <w:rPr>
                <w:rFonts w:ascii="Times New Roman" w:hAnsi="Times New Roman"/>
                <w:b w:val="0"/>
                <w:sz w:val="19"/>
              </w:rPr>
              <w:t>0.09</w:t>
            </w:r>
          </w:p>
        </w:tc>
        <w:tc>
          <w:tcPr>
            <w:tcW w:type="dxa" w:w="1134"/>
          </w:tcPr>
          <w:p>
            <w:pPr>
              <w:jc w:val="center"/>
            </w:pPr>
            <w:r>
              <w:rPr>
                <w:rFonts w:ascii="Times New Roman" w:hAnsi="Times New Roman"/>
                <w:b w:val="0"/>
                <w:sz w:val="19"/>
              </w:rPr>
              <w:t>0.67</w:t>
            </w:r>
          </w:p>
        </w:tc>
        <w:tc>
          <w:tcPr>
            <w:tcW w:type="dxa" w:w="1134"/>
          </w:tcPr>
          <w:p>
            <w:pPr>
              <w:jc w:val="center"/>
            </w:pPr>
            <w:r>
              <w:rPr>
                <w:rFonts w:ascii="Times New Roman" w:hAnsi="Times New Roman"/>
                <w:b w:val="0"/>
                <w:sz w:val="19"/>
              </w:rPr>
              <w:t>24.101</w:t>
            </w:r>
          </w:p>
        </w:tc>
        <w:tc>
          <w:tcPr>
            <w:tcW w:type="dxa" w:w="1134"/>
          </w:tcPr>
          <w:p>
            <w:pPr>
              <w:jc w:val="center"/>
            </w:pPr>
            <w:r>
              <w:rPr>
                <w:rFonts w:ascii="Times New Roman" w:hAnsi="Times New Roman"/>
                <w:b w:val="0"/>
                <w:sz w:val="19"/>
              </w:rPr>
              <w:t>72.11</w:t>
            </w:r>
          </w:p>
        </w:tc>
        <w:tc>
          <w:tcPr>
            <w:tcW w:type="dxa" w:w="1134"/>
          </w:tcPr>
          <w:p>
            <w:pPr>
              <w:jc w:val="center"/>
            </w:pPr>
            <w:r>
              <w:rPr>
                <w:rFonts w:ascii="Times New Roman" w:hAnsi="Times New Roman"/>
                <w:b w:val="0"/>
                <w:sz w:val="19"/>
              </w:rPr>
              <w:t>74.92</w:t>
            </w:r>
          </w:p>
        </w:tc>
      </w:tr>
      <w:tr>
        <w:tc>
          <w:tcPr>
            <w:tcW w:type="dxa" w:w="1134"/>
          </w:tcPr>
          <w:p>
            <w:pPr>
              <w:jc w:val="center"/>
            </w:pPr>
            <w:r>
              <w:rPr>
                <w:rFonts w:ascii="Times New Roman" w:hAnsi="Times New Roman"/>
                <w:b w:val="0"/>
                <w:sz w:val="19"/>
              </w:rPr>
              <w:t>33</w:t>
            </w:r>
          </w:p>
        </w:tc>
        <w:tc>
          <w:tcPr>
            <w:tcW w:type="dxa" w:w="1134"/>
          </w:tcPr>
          <w:p>
            <w:pPr>
              <w:jc w:val="center"/>
            </w:pPr>
            <w:r>
              <w:rPr>
                <w:rFonts w:ascii="Times New Roman" w:hAnsi="Times New Roman"/>
                <w:b w:val="0"/>
                <w:sz w:val="19"/>
              </w:rPr>
              <w:t>0.0520</w:t>
            </w:r>
          </w:p>
        </w:tc>
        <w:tc>
          <w:tcPr>
            <w:tcW w:type="dxa" w:w="1134"/>
          </w:tcPr>
          <w:p>
            <w:pPr>
              <w:jc w:val="center"/>
            </w:pPr>
            <w:r>
              <w:rPr>
                <w:rFonts w:ascii="Times New Roman" w:hAnsi="Times New Roman"/>
                <w:b w:val="0"/>
                <w:sz w:val="19"/>
              </w:rPr>
              <w:t>19.236</w:t>
            </w:r>
          </w:p>
        </w:tc>
        <w:tc>
          <w:tcPr>
            <w:tcW w:type="dxa" w:w="1134"/>
          </w:tcPr>
          <w:p>
            <w:pPr>
              <w:jc w:val="center"/>
            </w:pPr>
            <w:r>
              <w:rPr>
                <w:rFonts w:ascii="Times New Roman" w:hAnsi="Times New Roman"/>
                <w:b w:val="0"/>
                <w:sz w:val="19"/>
              </w:rPr>
              <w:t>0.01</w:t>
            </w:r>
          </w:p>
        </w:tc>
        <w:tc>
          <w:tcPr>
            <w:tcW w:type="dxa" w:w="1134"/>
          </w:tcPr>
          <w:p>
            <w:pPr>
              <w:jc w:val="center"/>
            </w:pPr>
            <w:r>
              <w:rPr>
                <w:rFonts w:ascii="Times New Roman" w:hAnsi="Times New Roman"/>
                <w:b w:val="0"/>
                <w:sz w:val="19"/>
              </w:rPr>
              <w:t>0.31</w:t>
            </w:r>
          </w:p>
        </w:tc>
        <w:tc>
          <w:tcPr>
            <w:tcW w:type="dxa" w:w="1134"/>
          </w:tcPr>
          <w:p>
            <w:pPr>
              <w:jc w:val="center"/>
            </w:pPr>
            <w:r>
              <w:rPr>
                <w:rFonts w:ascii="Times New Roman" w:hAnsi="Times New Roman"/>
                <w:b w:val="0"/>
                <w:sz w:val="19"/>
              </w:rPr>
              <w:t>7.546</w:t>
            </w:r>
          </w:p>
        </w:tc>
        <w:tc>
          <w:tcPr>
            <w:tcW w:type="dxa" w:w="1134"/>
          </w:tcPr>
          <w:p>
            <w:pPr>
              <w:jc w:val="center"/>
            </w:pPr>
            <w:r>
              <w:rPr>
                <w:rFonts w:ascii="Times New Roman" w:hAnsi="Times New Roman"/>
                <w:b w:val="0"/>
                <w:sz w:val="19"/>
              </w:rPr>
              <w:t>72.12</w:t>
            </w:r>
          </w:p>
        </w:tc>
        <w:tc>
          <w:tcPr>
            <w:tcW w:type="dxa" w:w="1134"/>
          </w:tcPr>
          <w:p>
            <w:pPr>
              <w:jc w:val="center"/>
            </w:pPr>
            <w:r>
              <w:rPr>
                <w:rFonts w:ascii="Times New Roman" w:hAnsi="Times New Roman"/>
                <w:b w:val="0"/>
                <w:sz w:val="19"/>
              </w:rPr>
              <w:t>75.24</w:t>
            </w:r>
          </w:p>
        </w:tc>
      </w:tr>
      <w:tr>
        <w:tc>
          <w:tcPr>
            <w:tcW w:type="dxa" w:w="1134"/>
          </w:tcPr>
          <w:p>
            <w:pPr>
              <w:jc w:val="center"/>
            </w:pPr>
            <w:r>
              <w:rPr>
                <w:rFonts w:ascii="Times New Roman" w:hAnsi="Times New Roman"/>
                <w:b w:val="0"/>
                <w:sz w:val="19"/>
              </w:rPr>
              <w:t>34</w:t>
            </w:r>
          </w:p>
        </w:tc>
        <w:tc>
          <w:tcPr>
            <w:tcW w:type="dxa" w:w="1134"/>
          </w:tcPr>
          <w:p>
            <w:pPr>
              <w:jc w:val="center"/>
            </w:pPr>
            <w:r>
              <w:rPr>
                <w:rFonts w:ascii="Times New Roman" w:hAnsi="Times New Roman"/>
                <w:b w:val="0"/>
                <w:sz w:val="19"/>
              </w:rPr>
              <w:t>0.0495</w:t>
            </w:r>
          </w:p>
        </w:tc>
        <w:tc>
          <w:tcPr>
            <w:tcW w:type="dxa" w:w="1134"/>
          </w:tcPr>
          <w:p>
            <w:pPr>
              <w:jc w:val="center"/>
            </w:pPr>
            <w:r>
              <w:rPr>
                <w:rFonts w:ascii="Times New Roman" w:hAnsi="Times New Roman"/>
                <w:b w:val="0"/>
                <w:sz w:val="19"/>
              </w:rPr>
              <w:t>20.200</w:t>
            </w:r>
          </w:p>
        </w:tc>
        <w:tc>
          <w:tcPr>
            <w:tcW w:type="dxa" w:w="1134"/>
          </w:tcPr>
          <w:p>
            <w:pPr>
              <w:jc w:val="center"/>
            </w:pPr>
            <w:r>
              <w:rPr>
                <w:rFonts w:ascii="Times New Roman" w:hAnsi="Times New Roman"/>
                <w:b w:val="0"/>
                <w:sz w:val="19"/>
              </w:rPr>
              <w:t>0.16</w:t>
            </w:r>
          </w:p>
        </w:tc>
        <w:tc>
          <w:tcPr>
            <w:tcW w:type="dxa" w:w="1134"/>
          </w:tcPr>
          <w:p>
            <w:pPr>
              <w:jc w:val="center"/>
            </w:pPr>
            <w:r>
              <w:rPr>
                <w:rFonts w:ascii="Times New Roman" w:hAnsi="Times New Roman"/>
                <w:b w:val="0"/>
                <w:sz w:val="19"/>
              </w:rPr>
              <w:t>0.50</w:t>
            </w:r>
          </w:p>
        </w:tc>
        <w:tc>
          <w:tcPr>
            <w:tcW w:type="dxa" w:w="1134"/>
          </w:tcPr>
          <w:p>
            <w:pPr>
              <w:jc w:val="center"/>
            </w:pPr>
            <w:r>
              <w:rPr>
                <w:rFonts w:ascii="Times New Roman" w:hAnsi="Times New Roman"/>
                <w:b w:val="0"/>
                <w:sz w:val="19"/>
              </w:rPr>
              <w:t>0.017</w:t>
            </w:r>
          </w:p>
        </w:tc>
        <w:tc>
          <w:tcPr>
            <w:tcW w:type="dxa" w:w="1134"/>
          </w:tcPr>
          <w:p>
            <w:pPr>
              <w:jc w:val="center"/>
            </w:pPr>
            <w:r>
              <w:rPr>
                <w:rFonts w:ascii="Times New Roman" w:hAnsi="Times New Roman"/>
                <w:b w:val="0"/>
                <w:sz w:val="19"/>
              </w:rPr>
              <w:t>72.28</w:t>
            </w:r>
          </w:p>
        </w:tc>
        <w:tc>
          <w:tcPr>
            <w:tcW w:type="dxa" w:w="1134"/>
          </w:tcPr>
          <w:p>
            <w:pPr>
              <w:jc w:val="center"/>
            </w:pPr>
            <w:r>
              <w:rPr>
                <w:rFonts w:ascii="Times New Roman" w:hAnsi="Times New Roman"/>
                <w:b w:val="0"/>
                <w:sz w:val="19"/>
              </w:rPr>
              <w:t>75.74</w:t>
            </w:r>
          </w:p>
        </w:tc>
      </w:tr>
      <w:tr>
        <w:tc>
          <w:tcPr>
            <w:tcW w:type="dxa" w:w="1134"/>
          </w:tcPr>
          <w:p>
            <w:pPr>
              <w:jc w:val="center"/>
            </w:pPr>
            <w:r>
              <w:rPr>
                <w:rFonts w:ascii="Times New Roman" w:hAnsi="Times New Roman"/>
                <w:b w:val="0"/>
                <w:sz w:val="19"/>
              </w:rPr>
              <w:t>35</w:t>
            </w:r>
          </w:p>
        </w:tc>
        <w:tc>
          <w:tcPr>
            <w:tcW w:type="dxa" w:w="1134"/>
          </w:tcPr>
          <w:p>
            <w:pPr>
              <w:jc w:val="center"/>
            </w:pPr>
            <w:r>
              <w:rPr>
                <w:rFonts w:ascii="Times New Roman" w:hAnsi="Times New Roman"/>
                <w:b w:val="0"/>
                <w:sz w:val="19"/>
              </w:rPr>
              <w:t>0.0494</w:t>
            </w:r>
          </w:p>
        </w:tc>
        <w:tc>
          <w:tcPr>
            <w:tcW w:type="dxa" w:w="1134"/>
          </w:tcPr>
          <w:p>
            <w:pPr>
              <w:jc w:val="center"/>
            </w:pPr>
            <w:r>
              <w:rPr>
                <w:rFonts w:ascii="Times New Roman" w:hAnsi="Times New Roman"/>
                <w:b w:val="0"/>
                <w:sz w:val="19"/>
              </w:rPr>
              <w:t>20.236</w:t>
            </w:r>
          </w:p>
        </w:tc>
        <w:tc>
          <w:tcPr>
            <w:tcW w:type="dxa" w:w="1134"/>
          </w:tcPr>
          <w:p>
            <w:pPr>
              <w:jc w:val="center"/>
            </w:pPr>
            <w:r>
              <w:rPr>
                <w:rFonts w:ascii="Times New Roman" w:hAnsi="Times New Roman"/>
                <w:b w:val="0"/>
                <w:sz w:val="19"/>
              </w:rPr>
              <w:t>0.01</w:t>
            </w:r>
          </w:p>
        </w:tc>
        <w:tc>
          <w:tcPr>
            <w:tcW w:type="dxa" w:w="1134"/>
          </w:tcPr>
          <w:p>
            <w:pPr>
              <w:jc w:val="center"/>
            </w:pPr>
            <w:r>
              <w:rPr>
                <w:rFonts w:ascii="Times New Roman" w:hAnsi="Times New Roman"/>
                <w:b w:val="0"/>
                <w:sz w:val="19"/>
              </w:rPr>
              <w:t>0.05</w:t>
            </w:r>
          </w:p>
        </w:tc>
        <w:tc>
          <w:tcPr>
            <w:tcW w:type="dxa" w:w="1134"/>
          </w:tcPr>
          <w:p>
            <w:pPr>
              <w:jc w:val="center"/>
            </w:pPr>
            <w:r>
              <w:rPr>
                <w:rFonts w:ascii="Times New Roman" w:hAnsi="Times New Roman"/>
                <w:b w:val="0"/>
                <w:sz w:val="19"/>
              </w:rPr>
              <w:t>0.715</w:t>
            </w:r>
          </w:p>
        </w:tc>
        <w:tc>
          <w:tcPr>
            <w:tcW w:type="dxa" w:w="1134"/>
          </w:tcPr>
          <w:p>
            <w:pPr>
              <w:jc w:val="center"/>
            </w:pPr>
            <w:r>
              <w:rPr>
                <w:rFonts w:ascii="Times New Roman" w:hAnsi="Times New Roman"/>
                <w:b w:val="0"/>
                <w:sz w:val="19"/>
              </w:rPr>
              <w:t>72.29</w:t>
            </w:r>
          </w:p>
        </w:tc>
        <w:tc>
          <w:tcPr>
            <w:tcW w:type="dxa" w:w="1134"/>
          </w:tcPr>
          <w:p>
            <w:pPr>
              <w:jc w:val="center"/>
            </w:pPr>
            <w:r>
              <w:rPr>
                <w:rFonts w:ascii="Times New Roman" w:hAnsi="Times New Roman"/>
                <w:b w:val="0"/>
                <w:sz w:val="19"/>
              </w:rPr>
              <w:t>75.78</w:t>
            </w:r>
          </w:p>
        </w:tc>
      </w:tr>
      <w:tr>
        <w:tc>
          <w:tcPr>
            <w:tcW w:type="dxa" w:w="1134"/>
          </w:tcPr>
          <w:p>
            <w:pPr>
              <w:jc w:val="center"/>
            </w:pPr>
            <w:r>
              <w:rPr>
                <w:rFonts w:ascii="Times New Roman" w:hAnsi="Times New Roman"/>
                <w:b w:val="0"/>
                <w:sz w:val="19"/>
              </w:rPr>
              <w:t>36</w:t>
            </w:r>
          </w:p>
        </w:tc>
        <w:tc>
          <w:tcPr>
            <w:tcW w:type="dxa" w:w="1134"/>
          </w:tcPr>
          <w:p>
            <w:pPr>
              <w:jc w:val="center"/>
            </w:pPr>
            <w:r>
              <w:rPr>
                <w:rFonts w:ascii="Times New Roman" w:hAnsi="Times New Roman"/>
                <w:b w:val="0"/>
                <w:sz w:val="19"/>
              </w:rPr>
              <w:t>0.0490</w:t>
            </w:r>
          </w:p>
        </w:tc>
        <w:tc>
          <w:tcPr>
            <w:tcW w:type="dxa" w:w="1134"/>
          </w:tcPr>
          <w:p>
            <w:pPr>
              <w:jc w:val="center"/>
            </w:pPr>
            <w:r>
              <w:rPr>
                <w:rFonts w:ascii="Times New Roman" w:hAnsi="Times New Roman"/>
                <w:b w:val="0"/>
                <w:sz w:val="19"/>
              </w:rPr>
              <w:t>20.424</w:t>
            </w:r>
          </w:p>
        </w:tc>
        <w:tc>
          <w:tcPr>
            <w:tcW w:type="dxa" w:w="1134"/>
          </w:tcPr>
          <w:p>
            <w:pPr>
              <w:jc w:val="center"/>
            </w:pPr>
            <w:r>
              <w:rPr>
                <w:rFonts w:ascii="Times New Roman" w:hAnsi="Times New Roman"/>
                <w:b w:val="0"/>
                <w:sz w:val="19"/>
              </w:rPr>
              <w:t>1.03</w:t>
            </w:r>
          </w:p>
        </w:tc>
        <w:tc>
          <w:tcPr>
            <w:tcW w:type="dxa" w:w="1134"/>
          </w:tcPr>
          <w:p>
            <w:pPr>
              <w:jc w:val="center"/>
            </w:pPr>
            <w:r>
              <w:rPr>
                <w:rFonts w:ascii="Times New Roman" w:hAnsi="Times New Roman"/>
                <w:b w:val="0"/>
                <w:sz w:val="19"/>
              </w:rPr>
              <w:t>0.28</w:t>
            </w:r>
          </w:p>
        </w:tc>
        <w:tc>
          <w:tcPr>
            <w:tcW w:type="dxa" w:w="1134"/>
          </w:tcPr>
          <w:p>
            <w:pPr>
              <w:jc w:val="center"/>
            </w:pPr>
            <w:r>
              <w:rPr>
                <w:rFonts w:ascii="Times New Roman" w:hAnsi="Times New Roman"/>
                <w:b w:val="0"/>
                <w:sz w:val="19"/>
              </w:rPr>
              <w:t>4.655</w:t>
            </w:r>
          </w:p>
        </w:tc>
        <w:tc>
          <w:tcPr>
            <w:tcW w:type="dxa" w:w="1134"/>
          </w:tcPr>
          <w:p>
            <w:pPr>
              <w:jc w:val="center"/>
            </w:pPr>
            <w:r>
              <w:rPr>
                <w:rFonts w:ascii="Times New Roman" w:hAnsi="Times New Roman"/>
                <w:b w:val="0"/>
                <w:sz w:val="19"/>
              </w:rPr>
              <w:t>73.33</w:t>
            </w:r>
          </w:p>
        </w:tc>
        <w:tc>
          <w:tcPr>
            <w:tcW w:type="dxa" w:w="1134"/>
          </w:tcPr>
          <w:p>
            <w:pPr>
              <w:jc w:val="center"/>
            </w:pPr>
            <w:r>
              <w:rPr>
                <w:rFonts w:ascii="Times New Roman" w:hAnsi="Times New Roman"/>
                <w:b w:val="0"/>
                <w:sz w:val="19"/>
              </w:rPr>
              <w:t>76.06</w:t>
            </w:r>
          </w:p>
        </w:tc>
      </w:tr>
      <w:tr>
        <w:tc>
          <w:tcPr>
            <w:tcW w:type="dxa" w:w="1134"/>
          </w:tcPr>
          <w:p>
            <w:pPr>
              <w:jc w:val="center"/>
            </w:pPr>
            <w:r>
              <w:rPr>
                <w:rFonts w:ascii="Times New Roman" w:hAnsi="Times New Roman"/>
                <w:b w:val="0"/>
                <w:sz w:val="19"/>
              </w:rPr>
              <w:t>37</w:t>
            </w:r>
          </w:p>
        </w:tc>
        <w:tc>
          <w:tcPr>
            <w:tcW w:type="dxa" w:w="1134"/>
          </w:tcPr>
          <w:p>
            <w:pPr>
              <w:jc w:val="center"/>
            </w:pPr>
            <w:r>
              <w:rPr>
                <w:rFonts w:ascii="Times New Roman" w:hAnsi="Times New Roman"/>
                <w:b w:val="0"/>
                <w:sz w:val="19"/>
              </w:rPr>
              <w:t>0.0485</w:t>
            </w:r>
          </w:p>
        </w:tc>
        <w:tc>
          <w:tcPr>
            <w:tcW w:type="dxa" w:w="1134"/>
          </w:tcPr>
          <w:p>
            <w:pPr>
              <w:jc w:val="center"/>
            </w:pPr>
            <w:r>
              <w:rPr>
                <w:rFonts w:ascii="Times New Roman" w:hAnsi="Times New Roman"/>
                <w:b w:val="0"/>
                <w:sz w:val="19"/>
              </w:rPr>
              <w:t>20.625</w:t>
            </w:r>
          </w:p>
        </w:tc>
        <w:tc>
          <w:tcPr>
            <w:tcW w:type="dxa" w:w="1134"/>
          </w:tcPr>
          <w:p>
            <w:pPr>
              <w:jc w:val="center"/>
            </w:pPr>
            <w:r>
              <w:rPr>
                <w:rFonts w:ascii="Times New Roman" w:hAnsi="Times New Roman"/>
                <w:b w:val="0"/>
                <w:sz w:val="19"/>
              </w:rPr>
              <w:t>0.01</w:t>
            </w:r>
          </w:p>
        </w:tc>
        <w:tc>
          <w:tcPr>
            <w:tcW w:type="dxa" w:w="1134"/>
          </w:tcPr>
          <w:p>
            <w:pPr>
              <w:jc w:val="center"/>
            </w:pPr>
            <w:r>
              <w:rPr>
                <w:rFonts w:ascii="Times New Roman" w:hAnsi="Times New Roman"/>
                <w:b w:val="0"/>
                <w:sz w:val="19"/>
              </w:rPr>
              <w:t>0.92</w:t>
            </w:r>
          </w:p>
        </w:tc>
        <w:tc>
          <w:tcPr>
            <w:tcW w:type="dxa" w:w="1134"/>
          </w:tcPr>
          <w:p>
            <w:pPr>
              <w:jc w:val="center"/>
            </w:pPr>
            <w:r>
              <w:rPr>
                <w:rFonts w:ascii="Times New Roman" w:hAnsi="Times New Roman"/>
                <w:b w:val="0"/>
                <w:sz w:val="19"/>
              </w:rPr>
              <w:t>3.943</w:t>
            </w:r>
          </w:p>
        </w:tc>
        <w:tc>
          <w:tcPr>
            <w:tcW w:type="dxa" w:w="1134"/>
          </w:tcPr>
          <w:p>
            <w:pPr>
              <w:jc w:val="center"/>
            </w:pPr>
            <w:r>
              <w:rPr>
                <w:rFonts w:ascii="Times New Roman" w:hAnsi="Times New Roman"/>
                <w:b w:val="0"/>
                <w:sz w:val="19"/>
              </w:rPr>
              <w:t>73.33</w:t>
            </w:r>
          </w:p>
        </w:tc>
        <w:tc>
          <w:tcPr>
            <w:tcW w:type="dxa" w:w="1134"/>
          </w:tcPr>
          <w:p>
            <w:pPr>
              <w:jc w:val="center"/>
            </w:pPr>
            <w:r>
              <w:rPr>
                <w:rFonts w:ascii="Times New Roman" w:hAnsi="Times New Roman"/>
                <w:b w:val="0"/>
                <w:sz w:val="19"/>
              </w:rPr>
              <w:t>76.98</w:t>
            </w:r>
          </w:p>
        </w:tc>
      </w:tr>
      <w:tr>
        <w:tc>
          <w:tcPr>
            <w:tcW w:type="dxa" w:w="1134"/>
          </w:tcPr>
          <w:p>
            <w:pPr>
              <w:jc w:val="center"/>
            </w:pPr>
            <w:r>
              <w:rPr>
                <w:rFonts w:ascii="Times New Roman" w:hAnsi="Times New Roman"/>
                <w:b w:val="0"/>
                <w:sz w:val="19"/>
              </w:rPr>
              <w:t>38</w:t>
            </w:r>
          </w:p>
        </w:tc>
        <w:tc>
          <w:tcPr>
            <w:tcW w:type="dxa" w:w="1134"/>
          </w:tcPr>
          <w:p>
            <w:pPr>
              <w:jc w:val="center"/>
            </w:pPr>
            <w:r>
              <w:rPr>
                <w:rFonts w:ascii="Times New Roman" w:hAnsi="Times New Roman"/>
                <w:b w:val="0"/>
                <w:sz w:val="19"/>
              </w:rPr>
              <w:t>0.0484</w:t>
            </w:r>
          </w:p>
        </w:tc>
        <w:tc>
          <w:tcPr>
            <w:tcW w:type="dxa" w:w="1134"/>
          </w:tcPr>
          <w:p>
            <w:pPr>
              <w:jc w:val="center"/>
            </w:pPr>
            <w:r>
              <w:rPr>
                <w:rFonts w:ascii="Times New Roman" w:hAnsi="Times New Roman"/>
                <w:b w:val="0"/>
                <w:sz w:val="19"/>
              </w:rPr>
              <w:t>20.669</w:t>
            </w:r>
          </w:p>
        </w:tc>
        <w:tc>
          <w:tcPr>
            <w:tcW w:type="dxa" w:w="1134"/>
          </w:tcPr>
          <w:p>
            <w:pPr>
              <w:jc w:val="center"/>
            </w:pPr>
            <w:r>
              <w:rPr>
                <w:rFonts w:ascii="Times New Roman" w:hAnsi="Times New Roman"/>
                <w:b w:val="0"/>
                <w:sz w:val="19"/>
              </w:rPr>
              <w:t>4.24</w:t>
            </w:r>
          </w:p>
        </w:tc>
        <w:tc>
          <w:tcPr>
            <w:tcW w:type="dxa" w:w="1134"/>
          </w:tcPr>
          <w:p>
            <w:pPr>
              <w:jc w:val="center"/>
            </w:pPr>
            <w:r>
              <w:rPr>
                <w:rFonts w:ascii="Times New Roman" w:hAnsi="Times New Roman"/>
                <w:b w:val="0"/>
                <w:sz w:val="19"/>
              </w:rPr>
              <w:t>0.89</w:t>
            </w:r>
          </w:p>
        </w:tc>
        <w:tc>
          <w:tcPr>
            <w:tcW w:type="dxa" w:w="1134"/>
          </w:tcPr>
          <w:p>
            <w:pPr>
              <w:jc w:val="center"/>
            </w:pPr>
            <w:r>
              <w:rPr>
                <w:rFonts w:ascii="Times New Roman" w:hAnsi="Times New Roman"/>
                <w:b w:val="0"/>
                <w:sz w:val="19"/>
              </w:rPr>
              <w:t>0.191</w:t>
            </w:r>
          </w:p>
        </w:tc>
        <w:tc>
          <w:tcPr>
            <w:tcW w:type="dxa" w:w="1134"/>
          </w:tcPr>
          <w:p>
            <w:pPr>
              <w:jc w:val="center"/>
            </w:pPr>
            <w:r>
              <w:rPr>
                <w:rFonts w:ascii="Times New Roman" w:hAnsi="Times New Roman"/>
                <w:b w:val="0"/>
                <w:sz w:val="19"/>
              </w:rPr>
              <w:t>77.57</w:t>
            </w:r>
          </w:p>
        </w:tc>
        <w:tc>
          <w:tcPr>
            <w:tcW w:type="dxa" w:w="1134"/>
          </w:tcPr>
          <w:p>
            <w:pPr>
              <w:jc w:val="center"/>
            </w:pPr>
            <w:r>
              <w:rPr>
                <w:rFonts w:ascii="Times New Roman" w:hAnsi="Times New Roman"/>
                <w:b w:val="0"/>
                <w:sz w:val="19"/>
              </w:rPr>
              <w:t>77.87</w:t>
            </w:r>
          </w:p>
        </w:tc>
      </w:tr>
      <w:tr>
        <w:tc>
          <w:tcPr>
            <w:tcW w:type="dxa" w:w="1134"/>
          </w:tcPr>
          <w:p>
            <w:pPr>
              <w:jc w:val="center"/>
            </w:pPr>
            <w:r>
              <w:rPr>
                <w:rFonts w:ascii="Times New Roman" w:hAnsi="Times New Roman"/>
                <w:b w:val="0"/>
                <w:sz w:val="19"/>
              </w:rPr>
              <w:t>39</w:t>
            </w:r>
          </w:p>
        </w:tc>
        <w:tc>
          <w:tcPr>
            <w:tcW w:type="dxa" w:w="1134"/>
          </w:tcPr>
          <w:p>
            <w:pPr>
              <w:jc w:val="center"/>
            </w:pPr>
            <w:r>
              <w:rPr>
                <w:rFonts w:ascii="Times New Roman" w:hAnsi="Times New Roman"/>
                <w:b w:val="0"/>
                <w:sz w:val="19"/>
              </w:rPr>
              <w:t>0.0477</w:t>
            </w:r>
          </w:p>
        </w:tc>
        <w:tc>
          <w:tcPr>
            <w:tcW w:type="dxa" w:w="1134"/>
          </w:tcPr>
          <w:p>
            <w:pPr>
              <w:jc w:val="center"/>
            </w:pPr>
            <w:r>
              <w:rPr>
                <w:rFonts w:ascii="Times New Roman" w:hAnsi="Times New Roman"/>
                <w:b w:val="0"/>
                <w:sz w:val="19"/>
              </w:rPr>
              <w:t>20.967</w:t>
            </w:r>
          </w:p>
        </w:tc>
        <w:tc>
          <w:tcPr>
            <w:tcW w:type="dxa" w:w="1134"/>
          </w:tcPr>
          <w:p>
            <w:pPr>
              <w:jc w:val="center"/>
            </w:pPr>
            <w:r>
              <w:rPr>
                <w:rFonts w:ascii="Times New Roman" w:hAnsi="Times New Roman"/>
                <w:b w:val="0"/>
                <w:sz w:val="19"/>
              </w:rPr>
              <w:t>1.05</w:t>
            </w:r>
          </w:p>
        </w:tc>
        <w:tc>
          <w:tcPr>
            <w:tcW w:type="dxa" w:w="1134"/>
          </w:tcPr>
          <w:p>
            <w:pPr>
              <w:jc w:val="center"/>
            </w:pPr>
            <w:r>
              <w:rPr>
                <w:rFonts w:ascii="Times New Roman" w:hAnsi="Times New Roman"/>
                <w:b w:val="0"/>
                <w:sz w:val="19"/>
              </w:rPr>
              <w:t>0.24</w:t>
            </w:r>
          </w:p>
        </w:tc>
        <w:tc>
          <w:tcPr>
            <w:tcW w:type="dxa" w:w="1134"/>
          </w:tcPr>
          <w:p>
            <w:pPr>
              <w:jc w:val="center"/>
            </w:pPr>
            <w:r>
              <w:rPr>
                <w:rFonts w:ascii="Times New Roman" w:hAnsi="Times New Roman"/>
                <w:b w:val="0"/>
                <w:sz w:val="19"/>
              </w:rPr>
              <w:t>1.049</w:t>
            </w:r>
          </w:p>
        </w:tc>
        <w:tc>
          <w:tcPr>
            <w:tcW w:type="dxa" w:w="1134"/>
          </w:tcPr>
          <w:p>
            <w:pPr>
              <w:jc w:val="center"/>
            </w:pPr>
            <w:r>
              <w:rPr>
                <w:rFonts w:ascii="Times New Roman" w:hAnsi="Times New Roman"/>
                <w:b w:val="0"/>
                <w:sz w:val="19"/>
              </w:rPr>
              <w:t>78.62</w:t>
            </w:r>
          </w:p>
        </w:tc>
        <w:tc>
          <w:tcPr>
            <w:tcW w:type="dxa" w:w="1134"/>
          </w:tcPr>
          <w:p>
            <w:pPr>
              <w:jc w:val="center"/>
            </w:pPr>
            <w:r>
              <w:rPr>
                <w:rFonts w:ascii="Times New Roman" w:hAnsi="Times New Roman"/>
                <w:b w:val="0"/>
                <w:sz w:val="19"/>
              </w:rPr>
              <w:t>78.11</w:t>
            </w:r>
          </w:p>
        </w:tc>
      </w:tr>
      <w:tr>
        <w:tc>
          <w:tcPr>
            <w:tcW w:type="dxa" w:w="1134"/>
          </w:tcPr>
          <w:p>
            <w:pPr>
              <w:jc w:val="center"/>
            </w:pPr>
            <w:r>
              <w:rPr>
                <w:rFonts w:ascii="Times New Roman" w:hAnsi="Times New Roman"/>
                <w:b w:val="0"/>
                <w:sz w:val="19"/>
              </w:rPr>
              <w:t>40</w:t>
            </w:r>
          </w:p>
        </w:tc>
        <w:tc>
          <w:tcPr>
            <w:tcW w:type="dxa" w:w="1134"/>
          </w:tcPr>
          <w:p>
            <w:pPr>
              <w:jc w:val="center"/>
            </w:pPr>
            <w:r>
              <w:rPr>
                <w:rFonts w:ascii="Times New Roman" w:hAnsi="Times New Roman"/>
                <w:b w:val="0"/>
                <w:sz w:val="19"/>
              </w:rPr>
              <w:t>0.0476</w:t>
            </w:r>
          </w:p>
        </w:tc>
        <w:tc>
          <w:tcPr>
            <w:tcW w:type="dxa" w:w="1134"/>
          </w:tcPr>
          <w:p>
            <w:pPr>
              <w:jc w:val="center"/>
            </w:pPr>
            <w:r>
              <w:rPr>
                <w:rFonts w:ascii="Times New Roman" w:hAnsi="Times New Roman"/>
                <w:b w:val="0"/>
                <w:sz w:val="19"/>
              </w:rPr>
              <w:t>21.029</w:t>
            </w:r>
          </w:p>
        </w:tc>
        <w:tc>
          <w:tcPr>
            <w:tcW w:type="dxa" w:w="1134"/>
          </w:tcPr>
          <w:p>
            <w:pPr>
              <w:jc w:val="center"/>
            </w:pPr>
            <w:r>
              <w:rPr>
                <w:rFonts w:ascii="Times New Roman" w:hAnsi="Times New Roman"/>
                <w:b w:val="0"/>
                <w:sz w:val="19"/>
              </w:rPr>
              <w:t>0.26</w:t>
            </w:r>
          </w:p>
        </w:tc>
        <w:tc>
          <w:tcPr>
            <w:tcW w:type="dxa" w:w="1134"/>
          </w:tcPr>
          <w:p>
            <w:pPr>
              <w:jc w:val="center"/>
            </w:pPr>
            <w:r>
              <w:rPr>
                <w:rFonts w:ascii="Times New Roman" w:hAnsi="Times New Roman"/>
                <w:b w:val="0"/>
                <w:sz w:val="19"/>
              </w:rPr>
              <w:t>0.03</w:t>
            </w:r>
          </w:p>
        </w:tc>
        <w:tc>
          <w:tcPr>
            <w:tcW w:type="dxa" w:w="1134"/>
          </w:tcPr>
          <w:p>
            <w:pPr>
              <w:jc w:val="center"/>
            </w:pPr>
            <w:r>
              <w:rPr>
                <w:rFonts w:ascii="Times New Roman" w:hAnsi="Times New Roman"/>
                <w:b w:val="0"/>
                <w:sz w:val="19"/>
              </w:rPr>
              <w:t>1.532</w:t>
            </w:r>
          </w:p>
        </w:tc>
        <w:tc>
          <w:tcPr>
            <w:tcW w:type="dxa" w:w="1134"/>
          </w:tcPr>
          <w:p>
            <w:pPr>
              <w:jc w:val="center"/>
            </w:pPr>
            <w:r>
              <w:rPr>
                <w:rFonts w:ascii="Times New Roman" w:hAnsi="Times New Roman"/>
                <w:b w:val="0"/>
                <w:sz w:val="19"/>
              </w:rPr>
              <w:t>78.88</w:t>
            </w:r>
          </w:p>
        </w:tc>
        <w:tc>
          <w:tcPr>
            <w:tcW w:type="dxa" w:w="1134"/>
          </w:tcPr>
          <w:p>
            <w:pPr>
              <w:jc w:val="center"/>
            </w:pPr>
            <w:r>
              <w:rPr>
                <w:rFonts w:ascii="Times New Roman" w:hAnsi="Times New Roman"/>
                <w:b w:val="0"/>
                <w:sz w:val="19"/>
              </w:rPr>
              <w:t>78.14</w:t>
            </w:r>
          </w:p>
        </w:tc>
      </w:tr>
      <w:tr>
        <w:tc>
          <w:tcPr>
            <w:tcW w:type="dxa" w:w="1134"/>
          </w:tcPr>
          <w:p>
            <w:pPr>
              <w:jc w:val="center"/>
            </w:pPr>
            <w:r>
              <w:rPr>
                <w:rFonts w:ascii="Times New Roman" w:hAnsi="Times New Roman"/>
                <w:b w:val="0"/>
                <w:sz w:val="19"/>
              </w:rPr>
              <w:t>41</w:t>
            </w:r>
          </w:p>
        </w:tc>
        <w:tc>
          <w:tcPr>
            <w:tcW w:type="dxa" w:w="1134"/>
          </w:tcPr>
          <w:p>
            <w:pPr>
              <w:jc w:val="center"/>
            </w:pPr>
            <w:r>
              <w:rPr>
                <w:rFonts w:ascii="Times New Roman" w:hAnsi="Times New Roman"/>
                <w:b w:val="0"/>
                <w:sz w:val="19"/>
              </w:rPr>
              <w:t>0.0470</w:t>
            </w:r>
          </w:p>
        </w:tc>
        <w:tc>
          <w:tcPr>
            <w:tcW w:type="dxa" w:w="1134"/>
          </w:tcPr>
          <w:p>
            <w:pPr>
              <w:jc w:val="center"/>
            </w:pPr>
            <w:r>
              <w:rPr>
                <w:rFonts w:ascii="Times New Roman" w:hAnsi="Times New Roman"/>
                <w:b w:val="0"/>
                <w:sz w:val="19"/>
              </w:rPr>
              <w:t>21.256</w:t>
            </w:r>
          </w:p>
        </w:tc>
        <w:tc>
          <w:tcPr>
            <w:tcW w:type="dxa" w:w="1134"/>
          </w:tcPr>
          <w:p>
            <w:pPr>
              <w:jc w:val="center"/>
            </w:pPr>
            <w:r>
              <w:rPr>
                <w:rFonts w:ascii="Times New Roman" w:hAnsi="Times New Roman"/>
                <w:b w:val="0"/>
                <w:sz w:val="19"/>
              </w:rPr>
              <w:t>0.02</w:t>
            </w:r>
          </w:p>
        </w:tc>
        <w:tc>
          <w:tcPr>
            <w:tcW w:type="dxa" w:w="1134"/>
          </w:tcPr>
          <w:p>
            <w:pPr>
              <w:jc w:val="center"/>
            </w:pPr>
            <w:r>
              <w:rPr>
                <w:rFonts w:ascii="Times New Roman" w:hAnsi="Times New Roman"/>
                <w:b w:val="0"/>
                <w:sz w:val="19"/>
              </w:rPr>
              <w:t>0.48</w:t>
            </w:r>
          </w:p>
        </w:tc>
        <w:tc>
          <w:tcPr>
            <w:tcW w:type="dxa" w:w="1134"/>
          </w:tcPr>
          <w:p>
            <w:pPr>
              <w:jc w:val="center"/>
            </w:pPr>
            <w:r>
              <w:rPr>
                <w:rFonts w:ascii="Times New Roman" w:hAnsi="Times New Roman"/>
                <w:b w:val="0"/>
                <w:sz w:val="19"/>
              </w:rPr>
              <w:t>0.031</w:t>
            </w:r>
          </w:p>
        </w:tc>
        <w:tc>
          <w:tcPr>
            <w:tcW w:type="dxa" w:w="1134"/>
          </w:tcPr>
          <w:p>
            <w:pPr>
              <w:jc w:val="center"/>
            </w:pPr>
            <w:r>
              <w:rPr>
                <w:rFonts w:ascii="Times New Roman" w:hAnsi="Times New Roman"/>
                <w:b w:val="0"/>
                <w:sz w:val="19"/>
              </w:rPr>
              <w:t>78.90</w:t>
            </w:r>
          </w:p>
        </w:tc>
        <w:tc>
          <w:tcPr>
            <w:tcW w:type="dxa" w:w="1134"/>
          </w:tcPr>
          <w:p>
            <w:pPr>
              <w:jc w:val="center"/>
            </w:pPr>
            <w:r>
              <w:rPr>
                <w:rFonts w:ascii="Times New Roman" w:hAnsi="Times New Roman"/>
                <w:b w:val="0"/>
                <w:sz w:val="19"/>
              </w:rPr>
              <w:t>78.62</w:t>
            </w:r>
          </w:p>
        </w:tc>
      </w:tr>
      <w:tr>
        <w:tc>
          <w:tcPr>
            <w:tcW w:type="dxa" w:w="1134"/>
          </w:tcPr>
          <w:p>
            <w:pPr>
              <w:jc w:val="center"/>
            </w:pPr>
            <w:r>
              <w:rPr>
                <w:rFonts w:ascii="Times New Roman" w:hAnsi="Times New Roman"/>
                <w:b w:val="0"/>
                <w:sz w:val="19"/>
              </w:rPr>
              <w:t>42</w:t>
            </w:r>
          </w:p>
        </w:tc>
        <w:tc>
          <w:tcPr>
            <w:tcW w:type="dxa" w:w="1134"/>
          </w:tcPr>
          <w:p>
            <w:pPr>
              <w:jc w:val="center"/>
            </w:pPr>
            <w:r>
              <w:rPr>
                <w:rFonts w:ascii="Times New Roman" w:hAnsi="Times New Roman"/>
                <w:b w:val="0"/>
                <w:sz w:val="19"/>
              </w:rPr>
              <w:t>0.0457</w:t>
            </w:r>
          </w:p>
        </w:tc>
        <w:tc>
          <w:tcPr>
            <w:tcW w:type="dxa" w:w="1134"/>
          </w:tcPr>
          <w:p>
            <w:pPr>
              <w:jc w:val="center"/>
            </w:pPr>
            <w:r>
              <w:rPr>
                <w:rFonts w:ascii="Times New Roman" w:hAnsi="Times New Roman"/>
                <w:b w:val="0"/>
                <w:sz w:val="19"/>
              </w:rPr>
              <w:t>21.899</w:t>
            </w:r>
          </w:p>
        </w:tc>
        <w:tc>
          <w:tcPr>
            <w:tcW w:type="dxa" w:w="1134"/>
          </w:tcPr>
          <w:p>
            <w:pPr>
              <w:jc w:val="center"/>
            </w:pPr>
            <w:r>
              <w:rPr>
                <w:rFonts w:ascii="Times New Roman" w:hAnsi="Times New Roman"/>
                <w:b w:val="0"/>
                <w:sz w:val="19"/>
              </w:rPr>
              <w:t>0.92</w:t>
            </w:r>
          </w:p>
        </w:tc>
        <w:tc>
          <w:tcPr>
            <w:tcW w:type="dxa" w:w="1134"/>
          </w:tcPr>
          <w:p>
            <w:pPr>
              <w:jc w:val="center"/>
            </w:pPr>
            <w:r>
              <w:rPr>
                <w:rFonts w:ascii="Times New Roman" w:hAnsi="Times New Roman"/>
                <w:b w:val="0"/>
                <w:sz w:val="19"/>
              </w:rPr>
              <w:t>0.17</w:t>
            </w:r>
          </w:p>
        </w:tc>
        <w:tc>
          <w:tcPr>
            <w:tcW w:type="dxa" w:w="1134"/>
          </w:tcPr>
          <w:p>
            <w:pPr>
              <w:jc w:val="center"/>
            </w:pPr>
            <w:r>
              <w:rPr>
                <w:rFonts w:ascii="Times New Roman" w:hAnsi="Times New Roman"/>
                <w:b w:val="0"/>
                <w:sz w:val="19"/>
              </w:rPr>
              <w:t>3.148</w:t>
            </w:r>
          </w:p>
        </w:tc>
        <w:tc>
          <w:tcPr>
            <w:tcW w:type="dxa" w:w="1134"/>
          </w:tcPr>
          <w:p>
            <w:pPr>
              <w:jc w:val="center"/>
            </w:pPr>
            <w:r>
              <w:rPr>
                <w:rFonts w:ascii="Times New Roman" w:hAnsi="Times New Roman"/>
                <w:b w:val="0"/>
                <w:sz w:val="19"/>
              </w:rPr>
              <w:t>79.82</w:t>
            </w:r>
          </w:p>
        </w:tc>
        <w:tc>
          <w:tcPr>
            <w:tcW w:type="dxa" w:w="1134"/>
          </w:tcPr>
          <w:p>
            <w:pPr>
              <w:jc w:val="center"/>
            </w:pPr>
            <w:r>
              <w:rPr>
                <w:rFonts w:ascii="Times New Roman" w:hAnsi="Times New Roman"/>
                <w:b w:val="0"/>
                <w:sz w:val="19"/>
              </w:rPr>
              <w:t>78.79</w:t>
            </w:r>
          </w:p>
        </w:tc>
      </w:tr>
      <w:tr>
        <w:tc>
          <w:tcPr>
            <w:tcW w:type="dxa" w:w="1134"/>
          </w:tcPr>
          <w:p>
            <w:pPr>
              <w:jc w:val="center"/>
            </w:pPr>
            <w:r>
              <w:rPr>
                <w:rFonts w:ascii="Times New Roman" w:hAnsi="Times New Roman"/>
                <w:b w:val="0"/>
                <w:sz w:val="19"/>
              </w:rPr>
              <w:t>43</w:t>
            </w:r>
          </w:p>
        </w:tc>
        <w:tc>
          <w:tcPr>
            <w:tcW w:type="dxa" w:w="1134"/>
          </w:tcPr>
          <w:p>
            <w:pPr>
              <w:jc w:val="center"/>
            </w:pPr>
            <w:r>
              <w:rPr>
                <w:rFonts w:ascii="Times New Roman" w:hAnsi="Times New Roman"/>
                <w:b w:val="0"/>
                <w:sz w:val="19"/>
              </w:rPr>
              <w:t>0.0456</w:t>
            </w:r>
          </w:p>
        </w:tc>
        <w:tc>
          <w:tcPr>
            <w:tcW w:type="dxa" w:w="1134"/>
          </w:tcPr>
          <w:p>
            <w:pPr>
              <w:jc w:val="center"/>
            </w:pPr>
            <w:r>
              <w:rPr>
                <w:rFonts w:ascii="Times New Roman" w:hAnsi="Times New Roman"/>
                <w:b w:val="0"/>
                <w:sz w:val="19"/>
              </w:rPr>
              <w:t>21.923</w:t>
            </w:r>
          </w:p>
        </w:tc>
        <w:tc>
          <w:tcPr>
            <w:tcW w:type="dxa" w:w="1134"/>
          </w:tcPr>
          <w:p>
            <w:pPr>
              <w:jc w:val="center"/>
            </w:pPr>
            <w:r>
              <w:rPr>
                <w:rFonts w:ascii="Times New Roman" w:hAnsi="Times New Roman"/>
                <w:b w:val="0"/>
                <w:sz w:val="19"/>
              </w:rPr>
              <w:t>0.02</w:t>
            </w:r>
          </w:p>
        </w:tc>
        <w:tc>
          <w:tcPr>
            <w:tcW w:type="dxa" w:w="1134"/>
          </w:tcPr>
          <w:p>
            <w:pPr>
              <w:jc w:val="center"/>
            </w:pPr>
            <w:r>
              <w:rPr>
                <w:rFonts w:ascii="Times New Roman" w:hAnsi="Times New Roman"/>
                <w:b w:val="0"/>
                <w:sz w:val="19"/>
              </w:rPr>
              <w:t>0.24</w:t>
            </w:r>
          </w:p>
        </w:tc>
        <w:tc>
          <w:tcPr>
            <w:tcW w:type="dxa" w:w="1134"/>
          </w:tcPr>
          <w:p>
            <w:pPr>
              <w:jc w:val="center"/>
            </w:pPr>
            <w:r>
              <w:rPr>
                <w:rFonts w:ascii="Times New Roman" w:hAnsi="Times New Roman"/>
                <w:b w:val="0"/>
                <w:sz w:val="19"/>
              </w:rPr>
              <w:t>0.001</w:t>
            </w:r>
          </w:p>
        </w:tc>
        <w:tc>
          <w:tcPr>
            <w:tcW w:type="dxa" w:w="1134"/>
          </w:tcPr>
          <w:p>
            <w:pPr>
              <w:jc w:val="center"/>
            </w:pPr>
            <w:r>
              <w:rPr>
                <w:rFonts w:ascii="Times New Roman" w:hAnsi="Times New Roman"/>
                <w:b w:val="0"/>
                <w:sz w:val="19"/>
              </w:rPr>
              <w:t>79.83</w:t>
            </w:r>
          </w:p>
        </w:tc>
        <w:tc>
          <w:tcPr>
            <w:tcW w:type="dxa" w:w="1134"/>
          </w:tcPr>
          <w:p>
            <w:pPr>
              <w:jc w:val="center"/>
            </w:pPr>
            <w:r>
              <w:rPr>
                <w:rFonts w:ascii="Times New Roman" w:hAnsi="Times New Roman"/>
                <w:b w:val="0"/>
                <w:sz w:val="19"/>
              </w:rPr>
              <w:t>79.03</w:t>
            </w:r>
          </w:p>
        </w:tc>
      </w:tr>
      <w:tr>
        <w:tc>
          <w:tcPr>
            <w:tcW w:type="dxa" w:w="1134"/>
          </w:tcPr>
          <w:p>
            <w:pPr>
              <w:jc w:val="center"/>
            </w:pPr>
            <w:r>
              <w:rPr>
                <w:rFonts w:ascii="Times New Roman" w:hAnsi="Times New Roman"/>
                <w:b w:val="0"/>
                <w:sz w:val="19"/>
              </w:rPr>
              <w:t>44</w:t>
            </w:r>
          </w:p>
        </w:tc>
        <w:tc>
          <w:tcPr>
            <w:tcW w:type="dxa" w:w="1134"/>
          </w:tcPr>
          <w:p>
            <w:pPr>
              <w:jc w:val="center"/>
            </w:pPr>
            <w:r>
              <w:rPr>
                <w:rFonts w:ascii="Times New Roman" w:hAnsi="Times New Roman"/>
                <w:b w:val="0"/>
                <w:sz w:val="19"/>
              </w:rPr>
              <w:t>0.0447</w:t>
            </w:r>
          </w:p>
        </w:tc>
        <w:tc>
          <w:tcPr>
            <w:tcW w:type="dxa" w:w="1134"/>
          </w:tcPr>
          <w:p>
            <w:pPr>
              <w:jc w:val="center"/>
            </w:pPr>
            <w:r>
              <w:rPr>
                <w:rFonts w:ascii="Times New Roman" w:hAnsi="Times New Roman"/>
                <w:b w:val="0"/>
                <w:sz w:val="19"/>
              </w:rPr>
              <w:t>22.391</w:t>
            </w:r>
          </w:p>
        </w:tc>
        <w:tc>
          <w:tcPr>
            <w:tcW w:type="dxa" w:w="1134"/>
          </w:tcPr>
          <w:p>
            <w:pPr>
              <w:jc w:val="center"/>
            </w:pPr>
            <w:r>
              <w:rPr>
                <w:rFonts w:ascii="Times New Roman" w:hAnsi="Times New Roman"/>
                <w:b w:val="0"/>
                <w:sz w:val="19"/>
              </w:rPr>
              <w:t>0.55</w:t>
            </w:r>
          </w:p>
        </w:tc>
        <w:tc>
          <w:tcPr>
            <w:tcW w:type="dxa" w:w="1134"/>
          </w:tcPr>
          <w:p>
            <w:pPr>
              <w:jc w:val="center"/>
            </w:pPr>
            <w:r>
              <w:rPr>
                <w:rFonts w:ascii="Times New Roman" w:hAnsi="Times New Roman"/>
                <w:b w:val="0"/>
                <w:sz w:val="19"/>
              </w:rPr>
              <w:t>0.01</w:t>
            </w:r>
          </w:p>
        </w:tc>
        <w:tc>
          <w:tcPr>
            <w:tcW w:type="dxa" w:w="1134"/>
          </w:tcPr>
          <w:p>
            <w:pPr>
              <w:jc w:val="center"/>
            </w:pPr>
            <w:r>
              <w:rPr>
                <w:rFonts w:ascii="Times New Roman" w:hAnsi="Times New Roman"/>
                <w:b w:val="0"/>
                <w:sz w:val="19"/>
              </w:rPr>
              <w:t>0.547</w:t>
            </w:r>
          </w:p>
        </w:tc>
        <w:tc>
          <w:tcPr>
            <w:tcW w:type="dxa" w:w="1134"/>
          </w:tcPr>
          <w:p>
            <w:pPr>
              <w:jc w:val="center"/>
            </w:pPr>
            <w:r>
              <w:rPr>
                <w:rFonts w:ascii="Times New Roman" w:hAnsi="Times New Roman"/>
                <w:b w:val="0"/>
                <w:sz w:val="19"/>
              </w:rPr>
              <w:t>80.38</w:t>
            </w:r>
          </w:p>
        </w:tc>
        <w:tc>
          <w:tcPr>
            <w:tcW w:type="dxa" w:w="1134"/>
          </w:tcPr>
          <w:p>
            <w:pPr>
              <w:jc w:val="center"/>
            </w:pPr>
            <w:r>
              <w:rPr>
                <w:rFonts w:ascii="Times New Roman" w:hAnsi="Times New Roman"/>
                <w:b w:val="0"/>
                <w:sz w:val="19"/>
              </w:rPr>
              <w:t>79.04</w:t>
            </w:r>
          </w:p>
        </w:tc>
      </w:tr>
      <w:tr>
        <w:tc>
          <w:tcPr>
            <w:tcW w:type="dxa" w:w="1134"/>
          </w:tcPr>
          <w:p>
            <w:pPr>
              <w:jc w:val="center"/>
            </w:pPr>
            <w:r>
              <w:rPr>
                <w:rFonts w:ascii="Times New Roman" w:hAnsi="Times New Roman"/>
                <w:b w:val="0"/>
                <w:sz w:val="19"/>
              </w:rPr>
              <w:t>45</w:t>
            </w:r>
          </w:p>
        </w:tc>
        <w:tc>
          <w:tcPr>
            <w:tcW w:type="dxa" w:w="1134"/>
          </w:tcPr>
          <w:p>
            <w:pPr>
              <w:jc w:val="center"/>
            </w:pPr>
            <w:r>
              <w:rPr>
                <w:rFonts w:ascii="Times New Roman" w:hAnsi="Times New Roman"/>
                <w:b w:val="0"/>
                <w:sz w:val="19"/>
              </w:rPr>
              <w:t>0.0440</w:t>
            </w:r>
          </w:p>
        </w:tc>
        <w:tc>
          <w:tcPr>
            <w:tcW w:type="dxa" w:w="1134"/>
          </w:tcPr>
          <w:p>
            <w:pPr>
              <w:jc w:val="center"/>
            </w:pPr>
            <w:r>
              <w:rPr>
                <w:rFonts w:ascii="Times New Roman" w:hAnsi="Times New Roman"/>
                <w:b w:val="0"/>
                <w:sz w:val="19"/>
              </w:rPr>
              <w:t>22.740</w:t>
            </w:r>
          </w:p>
        </w:tc>
        <w:tc>
          <w:tcPr>
            <w:tcW w:type="dxa" w:w="1134"/>
          </w:tcPr>
          <w:p>
            <w:pPr>
              <w:jc w:val="center"/>
            </w:pPr>
            <w:r>
              <w:rPr>
                <w:rFonts w:ascii="Times New Roman" w:hAnsi="Times New Roman"/>
                <w:b w:val="0"/>
                <w:sz w:val="19"/>
              </w:rPr>
              <w:t>0.09</w:t>
            </w:r>
          </w:p>
        </w:tc>
        <w:tc>
          <w:tcPr>
            <w:tcW w:type="dxa" w:w="1134"/>
          </w:tcPr>
          <w:p>
            <w:pPr>
              <w:jc w:val="center"/>
            </w:pPr>
            <w:r>
              <w:rPr>
                <w:rFonts w:ascii="Times New Roman" w:hAnsi="Times New Roman"/>
                <w:b w:val="0"/>
                <w:sz w:val="19"/>
              </w:rPr>
              <w:t>0.95</w:t>
            </w:r>
          </w:p>
        </w:tc>
        <w:tc>
          <w:tcPr>
            <w:tcW w:type="dxa" w:w="1134"/>
          </w:tcPr>
          <w:p>
            <w:pPr>
              <w:jc w:val="center"/>
            </w:pPr>
            <w:r>
              <w:rPr>
                <w:rFonts w:ascii="Times New Roman" w:hAnsi="Times New Roman"/>
                <w:b w:val="0"/>
                <w:sz w:val="19"/>
              </w:rPr>
              <w:t>0.780</w:t>
            </w:r>
          </w:p>
        </w:tc>
        <w:tc>
          <w:tcPr>
            <w:tcW w:type="dxa" w:w="1134"/>
          </w:tcPr>
          <w:p>
            <w:pPr>
              <w:jc w:val="center"/>
            </w:pPr>
            <w:r>
              <w:rPr>
                <w:rFonts w:ascii="Times New Roman" w:hAnsi="Times New Roman"/>
                <w:b w:val="0"/>
                <w:sz w:val="19"/>
              </w:rPr>
              <w:t>80.47</w:t>
            </w:r>
          </w:p>
        </w:tc>
        <w:tc>
          <w:tcPr>
            <w:tcW w:type="dxa" w:w="1134"/>
          </w:tcPr>
          <w:p>
            <w:pPr>
              <w:jc w:val="center"/>
            </w:pPr>
            <w:r>
              <w:rPr>
                <w:rFonts w:ascii="Times New Roman" w:hAnsi="Times New Roman"/>
                <w:b w:val="0"/>
                <w:sz w:val="19"/>
              </w:rPr>
              <w:t>79.99</w:t>
            </w:r>
          </w:p>
        </w:tc>
      </w:tr>
      <w:tr>
        <w:tc>
          <w:tcPr>
            <w:tcW w:type="dxa" w:w="1134"/>
          </w:tcPr>
          <w:p>
            <w:pPr>
              <w:jc w:val="center"/>
            </w:pPr>
            <w:r>
              <w:rPr>
                <w:rFonts w:ascii="Times New Roman" w:hAnsi="Times New Roman"/>
                <w:b w:val="0"/>
                <w:sz w:val="19"/>
              </w:rPr>
              <w:t>46</w:t>
            </w:r>
          </w:p>
        </w:tc>
        <w:tc>
          <w:tcPr>
            <w:tcW w:type="dxa" w:w="1134"/>
          </w:tcPr>
          <w:p>
            <w:pPr>
              <w:jc w:val="center"/>
            </w:pPr>
            <w:r>
              <w:rPr>
                <w:rFonts w:ascii="Times New Roman" w:hAnsi="Times New Roman"/>
                <w:b w:val="0"/>
                <w:sz w:val="19"/>
              </w:rPr>
              <w:t>0.0434</w:t>
            </w:r>
          </w:p>
        </w:tc>
        <w:tc>
          <w:tcPr>
            <w:tcW w:type="dxa" w:w="1134"/>
          </w:tcPr>
          <w:p>
            <w:pPr>
              <w:jc w:val="center"/>
            </w:pPr>
            <w:r>
              <w:rPr>
                <w:rFonts w:ascii="Times New Roman" w:hAnsi="Times New Roman"/>
                <w:b w:val="0"/>
                <w:sz w:val="19"/>
              </w:rPr>
              <w:t>23.053</w:t>
            </w:r>
          </w:p>
        </w:tc>
        <w:tc>
          <w:tcPr>
            <w:tcW w:type="dxa" w:w="1134"/>
          </w:tcPr>
          <w:p>
            <w:pPr>
              <w:jc w:val="center"/>
            </w:pPr>
            <w:r>
              <w:rPr>
                <w:rFonts w:ascii="Times New Roman" w:hAnsi="Times New Roman"/>
                <w:b w:val="0"/>
                <w:sz w:val="19"/>
              </w:rPr>
              <w:t>0.03</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0.044</w:t>
            </w:r>
          </w:p>
        </w:tc>
        <w:tc>
          <w:tcPr>
            <w:tcW w:type="dxa" w:w="1134"/>
          </w:tcPr>
          <w:p>
            <w:pPr>
              <w:jc w:val="center"/>
            </w:pPr>
            <w:r>
              <w:rPr>
                <w:rFonts w:ascii="Times New Roman" w:hAnsi="Times New Roman"/>
                <w:b w:val="0"/>
                <w:sz w:val="19"/>
              </w:rPr>
              <w:t>80.51</w:t>
            </w:r>
          </w:p>
        </w:tc>
        <w:tc>
          <w:tcPr>
            <w:tcW w:type="dxa" w:w="1134"/>
          </w:tcPr>
          <w:p>
            <w:pPr>
              <w:jc w:val="center"/>
            </w:pPr>
            <w:r>
              <w:rPr>
                <w:rFonts w:ascii="Times New Roman" w:hAnsi="Times New Roman"/>
                <w:b w:val="0"/>
                <w:sz w:val="19"/>
              </w:rPr>
              <w:t>79.99</w:t>
            </w:r>
          </w:p>
        </w:tc>
      </w:tr>
      <w:tr>
        <w:tc>
          <w:tcPr>
            <w:tcW w:type="dxa" w:w="1134"/>
          </w:tcPr>
          <w:p>
            <w:pPr>
              <w:jc w:val="center"/>
            </w:pPr>
            <w:r>
              <w:rPr>
                <w:rFonts w:ascii="Times New Roman" w:hAnsi="Times New Roman"/>
                <w:b w:val="0"/>
                <w:sz w:val="19"/>
              </w:rPr>
              <w:t>47</w:t>
            </w:r>
          </w:p>
        </w:tc>
        <w:tc>
          <w:tcPr>
            <w:tcW w:type="dxa" w:w="1134"/>
          </w:tcPr>
          <w:p>
            <w:pPr>
              <w:jc w:val="center"/>
            </w:pPr>
            <w:r>
              <w:rPr>
                <w:rFonts w:ascii="Times New Roman" w:hAnsi="Times New Roman"/>
                <w:b w:val="0"/>
                <w:sz w:val="19"/>
              </w:rPr>
              <w:t>0.0432</w:t>
            </w:r>
          </w:p>
        </w:tc>
        <w:tc>
          <w:tcPr>
            <w:tcW w:type="dxa" w:w="1134"/>
          </w:tcPr>
          <w:p>
            <w:pPr>
              <w:jc w:val="center"/>
            </w:pPr>
            <w:r>
              <w:rPr>
                <w:rFonts w:ascii="Times New Roman" w:hAnsi="Times New Roman"/>
                <w:b w:val="0"/>
                <w:sz w:val="19"/>
              </w:rPr>
              <w:t>23.136</w:t>
            </w:r>
          </w:p>
        </w:tc>
        <w:tc>
          <w:tcPr>
            <w:tcW w:type="dxa" w:w="1134"/>
          </w:tcPr>
          <w:p>
            <w:pPr>
              <w:jc w:val="center"/>
            </w:pPr>
            <w:r>
              <w:rPr>
                <w:rFonts w:ascii="Times New Roman" w:hAnsi="Times New Roman"/>
                <w:b w:val="0"/>
                <w:sz w:val="19"/>
              </w:rPr>
              <w:t>1.35</w:t>
            </w:r>
          </w:p>
        </w:tc>
        <w:tc>
          <w:tcPr>
            <w:tcW w:type="dxa" w:w="1134"/>
          </w:tcPr>
          <w:p>
            <w:pPr>
              <w:jc w:val="center"/>
            </w:pPr>
            <w:r>
              <w:rPr>
                <w:rFonts w:ascii="Times New Roman" w:hAnsi="Times New Roman"/>
                <w:b w:val="0"/>
                <w:sz w:val="19"/>
              </w:rPr>
              <w:t>0.11</w:t>
            </w:r>
          </w:p>
        </w:tc>
        <w:tc>
          <w:tcPr>
            <w:tcW w:type="dxa" w:w="1134"/>
          </w:tcPr>
          <w:p>
            <w:pPr>
              <w:jc w:val="center"/>
            </w:pPr>
            <w:r>
              <w:rPr>
                <w:rFonts w:ascii="Times New Roman" w:hAnsi="Times New Roman"/>
                <w:b w:val="0"/>
                <w:sz w:val="19"/>
              </w:rPr>
              <w:t>0.008</w:t>
            </w:r>
          </w:p>
        </w:tc>
        <w:tc>
          <w:tcPr>
            <w:tcW w:type="dxa" w:w="1134"/>
          </w:tcPr>
          <w:p>
            <w:pPr>
              <w:jc w:val="center"/>
            </w:pPr>
            <w:r>
              <w:rPr>
                <w:rFonts w:ascii="Times New Roman" w:hAnsi="Times New Roman"/>
                <w:b w:val="0"/>
                <w:sz w:val="19"/>
              </w:rPr>
              <w:t>81.86</w:t>
            </w:r>
          </w:p>
        </w:tc>
        <w:tc>
          <w:tcPr>
            <w:tcW w:type="dxa" w:w="1134"/>
          </w:tcPr>
          <w:p>
            <w:pPr>
              <w:jc w:val="center"/>
            </w:pPr>
            <w:r>
              <w:rPr>
                <w:rFonts w:ascii="Times New Roman" w:hAnsi="Times New Roman"/>
                <w:b w:val="0"/>
                <w:sz w:val="19"/>
              </w:rPr>
              <w:t>80.10</w:t>
            </w:r>
          </w:p>
        </w:tc>
      </w:tr>
      <w:tr>
        <w:tc>
          <w:tcPr>
            <w:tcW w:type="dxa" w:w="1134"/>
          </w:tcPr>
          <w:p>
            <w:pPr>
              <w:jc w:val="center"/>
            </w:pPr>
            <w:r>
              <w:rPr>
                <w:rFonts w:ascii="Times New Roman" w:hAnsi="Times New Roman"/>
                <w:b w:val="0"/>
                <w:sz w:val="19"/>
              </w:rPr>
              <w:t>48</w:t>
            </w:r>
          </w:p>
        </w:tc>
        <w:tc>
          <w:tcPr>
            <w:tcW w:type="dxa" w:w="1134"/>
          </w:tcPr>
          <w:p>
            <w:pPr>
              <w:jc w:val="center"/>
            </w:pPr>
            <w:r>
              <w:rPr>
                <w:rFonts w:ascii="Times New Roman" w:hAnsi="Times New Roman"/>
                <w:b w:val="0"/>
                <w:sz w:val="19"/>
              </w:rPr>
              <w:t>0.0428</w:t>
            </w:r>
          </w:p>
        </w:tc>
        <w:tc>
          <w:tcPr>
            <w:tcW w:type="dxa" w:w="1134"/>
          </w:tcPr>
          <w:p>
            <w:pPr>
              <w:jc w:val="center"/>
            </w:pPr>
            <w:r>
              <w:rPr>
                <w:rFonts w:ascii="Times New Roman" w:hAnsi="Times New Roman"/>
                <w:b w:val="0"/>
                <w:sz w:val="19"/>
              </w:rPr>
              <w:t>23.387</w:t>
            </w:r>
          </w:p>
        </w:tc>
        <w:tc>
          <w:tcPr>
            <w:tcW w:type="dxa" w:w="1134"/>
          </w:tcPr>
          <w:p>
            <w:pPr>
              <w:jc w:val="center"/>
            </w:pPr>
            <w:r>
              <w:rPr>
                <w:rFonts w:ascii="Times New Roman" w:hAnsi="Times New Roman"/>
                <w:b w:val="0"/>
                <w:sz w:val="19"/>
              </w:rPr>
              <w:t>0.01</w:t>
            </w:r>
          </w:p>
        </w:tc>
        <w:tc>
          <w:tcPr>
            <w:tcW w:type="dxa" w:w="1134"/>
          </w:tcPr>
          <w:p>
            <w:pPr>
              <w:jc w:val="center"/>
            </w:pPr>
            <w:r>
              <w:rPr>
                <w:rFonts w:ascii="Times New Roman" w:hAnsi="Times New Roman"/>
                <w:b w:val="0"/>
                <w:sz w:val="19"/>
              </w:rPr>
              <w:t>0.30</w:t>
            </w:r>
          </w:p>
        </w:tc>
        <w:tc>
          <w:tcPr>
            <w:tcW w:type="dxa" w:w="1134"/>
          </w:tcPr>
          <w:p>
            <w:pPr>
              <w:jc w:val="center"/>
            </w:pPr>
            <w:r>
              <w:rPr>
                <w:rFonts w:ascii="Times New Roman" w:hAnsi="Times New Roman"/>
                <w:b w:val="0"/>
                <w:sz w:val="19"/>
              </w:rPr>
              <w:t>0.021</w:t>
            </w:r>
          </w:p>
        </w:tc>
        <w:tc>
          <w:tcPr>
            <w:tcW w:type="dxa" w:w="1134"/>
          </w:tcPr>
          <w:p>
            <w:pPr>
              <w:jc w:val="center"/>
            </w:pPr>
            <w:r>
              <w:rPr>
                <w:rFonts w:ascii="Times New Roman" w:hAnsi="Times New Roman"/>
                <w:b w:val="0"/>
                <w:sz w:val="19"/>
              </w:rPr>
              <w:t>81.87</w:t>
            </w:r>
          </w:p>
        </w:tc>
        <w:tc>
          <w:tcPr>
            <w:tcW w:type="dxa" w:w="1134"/>
          </w:tcPr>
          <w:p>
            <w:pPr>
              <w:jc w:val="center"/>
            </w:pPr>
            <w:r>
              <w:rPr>
                <w:rFonts w:ascii="Times New Roman" w:hAnsi="Times New Roman"/>
                <w:b w:val="0"/>
                <w:sz w:val="19"/>
              </w:rPr>
              <w:t>80.40</w:t>
            </w:r>
          </w:p>
        </w:tc>
      </w:tr>
      <w:tr>
        <w:tc>
          <w:tcPr>
            <w:tcW w:type="dxa" w:w="1134"/>
          </w:tcPr>
          <w:p>
            <w:pPr>
              <w:jc w:val="center"/>
            </w:pPr>
            <w:r>
              <w:rPr>
                <w:rFonts w:ascii="Times New Roman" w:hAnsi="Times New Roman"/>
                <w:b w:val="0"/>
                <w:sz w:val="19"/>
              </w:rPr>
              <w:t>49</w:t>
            </w:r>
          </w:p>
        </w:tc>
        <w:tc>
          <w:tcPr>
            <w:tcW w:type="dxa" w:w="1134"/>
          </w:tcPr>
          <w:p>
            <w:pPr>
              <w:jc w:val="center"/>
            </w:pPr>
            <w:r>
              <w:rPr>
                <w:rFonts w:ascii="Times New Roman" w:hAnsi="Times New Roman"/>
                <w:b w:val="0"/>
                <w:sz w:val="19"/>
              </w:rPr>
              <w:t>0.0424</w:t>
            </w:r>
          </w:p>
        </w:tc>
        <w:tc>
          <w:tcPr>
            <w:tcW w:type="dxa" w:w="1134"/>
          </w:tcPr>
          <w:p>
            <w:pPr>
              <w:jc w:val="center"/>
            </w:pPr>
            <w:r>
              <w:rPr>
                <w:rFonts w:ascii="Times New Roman" w:hAnsi="Times New Roman"/>
                <w:b w:val="0"/>
                <w:sz w:val="19"/>
              </w:rPr>
              <w:t>23.612</w:t>
            </w:r>
          </w:p>
        </w:tc>
        <w:tc>
          <w:tcPr>
            <w:tcW w:type="dxa" w:w="1134"/>
          </w:tcPr>
          <w:p>
            <w:pPr>
              <w:jc w:val="center"/>
            </w:pPr>
            <w:r>
              <w:rPr>
                <w:rFonts w:ascii="Times New Roman" w:hAnsi="Times New Roman"/>
                <w:b w:val="0"/>
                <w:sz w:val="19"/>
              </w:rPr>
              <w:t>0.86</w:t>
            </w:r>
          </w:p>
        </w:tc>
        <w:tc>
          <w:tcPr>
            <w:tcW w:type="dxa" w:w="1134"/>
          </w:tcPr>
          <w:p>
            <w:pPr>
              <w:jc w:val="center"/>
            </w:pPr>
            <w:r>
              <w:rPr>
                <w:rFonts w:ascii="Times New Roman" w:hAnsi="Times New Roman"/>
                <w:b w:val="0"/>
                <w:sz w:val="19"/>
              </w:rPr>
              <w:t>0.51</w:t>
            </w:r>
          </w:p>
        </w:tc>
        <w:tc>
          <w:tcPr>
            <w:tcW w:type="dxa" w:w="1134"/>
          </w:tcPr>
          <w:p>
            <w:pPr>
              <w:jc w:val="center"/>
            </w:pPr>
            <w:r>
              <w:rPr>
                <w:rFonts w:ascii="Times New Roman" w:hAnsi="Times New Roman"/>
                <w:b w:val="0"/>
                <w:sz w:val="19"/>
              </w:rPr>
              <w:t>0.036</w:t>
            </w:r>
          </w:p>
        </w:tc>
        <w:tc>
          <w:tcPr>
            <w:tcW w:type="dxa" w:w="1134"/>
          </w:tcPr>
          <w:p>
            <w:pPr>
              <w:jc w:val="center"/>
            </w:pPr>
            <w:r>
              <w:rPr>
                <w:rFonts w:ascii="Times New Roman" w:hAnsi="Times New Roman"/>
                <w:b w:val="0"/>
                <w:sz w:val="19"/>
              </w:rPr>
              <w:t>82.73</w:t>
            </w:r>
          </w:p>
        </w:tc>
        <w:tc>
          <w:tcPr>
            <w:tcW w:type="dxa" w:w="1134"/>
          </w:tcPr>
          <w:p>
            <w:pPr>
              <w:jc w:val="center"/>
            </w:pPr>
            <w:r>
              <w:rPr>
                <w:rFonts w:ascii="Times New Roman" w:hAnsi="Times New Roman"/>
                <w:b w:val="0"/>
                <w:sz w:val="19"/>
              </w:rPr>
              <w:t>80.91</w:t>
            </w:r>
          </w:p>
        </w:tc>
      </w:tr>
      <w:tr>
        <w:tc>
          <w:tcPr>
            <w:tcW w:type="dxa" w:w="1134"/>
          </w:tcPr>
          <w:p>
            <w:pPr>
              <w:jc w:val="center"/>
            </w:pPr>
            <w:r>
              <w:rPr>
                <w:rFonts w:ascii="Times New Roman" w:hAnsi="Times New Roman"/>
                <w:b w:val="0"/>
                <w:sz w:val="19"/>
              </w:rPr>
              <w:t>50</w:t>
            </w:r>
          </w:p>
        </w:tc>
        <w:tc>
          <w:tcPr>
            <w:tcW w:type="dxa" w:w="1134"/>
          </w:tcPr>
          <w:p>
            <w:pPr>
              <w:jc w:val="center"/>
            </w:pPr>
            <w:r>
              <w:rPr>
                <w:rFonts w:ascii="Times New Roman" w:hAnsi="Times New Roman"/>
                <w:b w:val="0"/>
                <w:sz w:val="19"/>
              </w:rPr>
              <w:t>0.0416</w:t>
            </w:r>
          </w:p>
        </w:tc>
        <w:tc>
          <w:tcPr>
            <w:tcW w:type="dxa" w:w="1134"/>
          </w:tcPr>
          <w:p>
            <w:pPr>
              <w:jc w:val="center"/>
            </w:pPr>
            <w:r>
              <w:rPr>
                <w:rFonts w:ascii="Times New Roman" w:hAnsi="Times New Roman"/>
                <w:b w:val="0"/>
                <w:sz w:val="19"/>
              </w:rPr>
              <w:t>24.047</w:t>
            </w:r>
          </w:p>
        </w:tc>
        <w:tc>
          <w:tcPr>
            <w:tcW w:type="dxa" w:w="1134"/>
          </w:tcPr>
          <w:p>
            <w:pPr>
              <w:jc w:val="center"/>
            </w:pPr>
            <w:r>
              <w:rPr>
                <w:rFonts w:ascii="Times New Roman" w:hAnsi="Times New Roman"/>
                <w:b w:val="0"/>
                <w:sz w:val="19"/>
              </w:rPr>
              <w:t>0.04</w:t>
            </w:r>
          </w:p>
        </w:tc>
        <w:tc>
          <w:tcPr>
            <w:tcW w:type="dxa" w:w="1134"/>
          </w:tcPr>
          <w:p>
            <w:pPr>
              <w:jc w:val="center"/>
            </w:pPr>
            <w:r>
              <w:rPr>
                <w:rFonts w:ascii="Times New Roman" w:hAnsi="Times New Roman"/>
                <w:b w:val="0"/>
                <w:sz w:val="19"/>
              </w:rPr>
              <w:t>0.09</w:t>
            </w:r>
          </w:p>
        </w:tc>
        <w:tc>
          <w:tcPr>
            <w:tcW w:type="dxa" w:w="1134"/>
          </w:tcPr>
          <w:p>
            <w:pPr>
              <w:jc w:val="center"/>
            </w:pPr>
            <w:r>
              <w:rPr>
                <w:rFonts w:ascii="Times New Roman" w:hAnsi="Times New Roman"/>
                <w:b w:val="0"/>
                <w:sz w:val="19"/>
              </w:rPr>
              <w:t>0.314</w:t>
            </w:r>
          </w:p>
        </w:tc>
        <w:tc>
          <w:tcPr>
            <w:tcW w:type="dxa" w:w="1134"/>
          </w:tcPr>
          <w:p>
            <w:pPr>
              <w:jc w:val="center"/>
            </w:pPr>
            <w:r>
              <w:rPr>
                <w:rFonts w:ascii="Times New Roman" w:hAnsi="Times New Roman"/>
                <w:b w:val="0"/>
                <w:sz w:val="19"/>
              </w:rPr>
              <w:t>82.77</w:t>
            </w:r>
          </w:p>
        </w:tc>
        <w:tc>
          <w:tcPr>
            <w:tcW w:type="dxa" w:w="1134"/>
          </w:tcPr>
          <w:p>
            <w:pPr>
              <w:jc w:val="center"/>
            </w:pPr>
            <w:r>
              <w:rPr>
                <w:rFonts w:ascii="Times New Roman" w:hAnsi="Times New Roman"/>
                <w:b w:val="0"/>
                <w:sz w:val="19"/>
              </w:rPr>
              <w:t>81.00</w:t>
            </w:r>
          </w:p>
        </w:tc>
      </w:tr>
      <w:tr>
        <w:tc>
          <w:tcPr>
            <w:tcW w:type="dxa" w:w="1134"/>
          </w:tcPr>
          <w:p>
            <w:pPr>
              <w:jc w:val="center"/>
            </w:pPr>
            <w:r>
              <w:rPr>
                <w:rFonts w:ascii="Times New Roman" w:hAnsi="Times New Roman"/>
                <w:b w:val="0"/>
                <w:sz w:val="19"/>
              </w:rPr>
              <w:t>51</w:t>
            </w:r>
          </w:p>
        </w:tc>
        <w:tc>
          <w:tcPr>
            <w:tcW w:type="dxa" w:w="1134"/>
          </w:tcPr>
          <w:p>
            <w:pPr>
              <w:jc w:val="center"/>
            </w:pPr>
            <w:r>
              <w:rPr>
                <w:rFonts w:ascii="Times New Roman" w:hAnsi="Times New Roman"/>
                <w:b w:val="0"/>
                <w:sz w:val="19"/>
              </w:rPr>
              <w:t>0.0409</w:t>
            </w:r>
          </w:p>
        </w:tc>
        <w:tc>
          <w:tcPr>
            <w:tcW w:type="dxa" w:w="1134"/>
          </w:tcPr>
          <w:p>
            <w:pPr>
              <w:jc w:val="center"/>
            </w:pPr>
            <w:r>
              <w:rPr>
                <w:rFonts w:ascii="Times New Roman" w:hAnsi="Times New Roman"/>
                <w:b w:val="0"/>
                <w:sz w:val="19"/>
              </w:rPr>
              <w:t>24.455</w:t>
            </w:r>
          </w:p>
        </w:tc>
        <w:tc>
          <w:tcPr>
            <w:tcW w:type="dxa" w:w="1134"/>
          </w:tcPr>
          <w:p>
            <w:pPr>
              <w:jc w:val="center"/>
            </w:pPr>
            <w:r>
              <w:rPr>
                <w:rFonts w:ascii="Times New Roman" w:hAnsi="Times New Roman"/>
                <w:b w:val="0"/>
                <w:sz w:val="19"/>
              </w:rPr>
              <w:t>0.57</w:t>
            </w:r>
          </w:p>
        </w:tc>
        <w:tc>
          <w:tcPr>
            <w:tcW w:type="dxa" w:w="1134"/>
          </w:tcPr>
          <w:p>
            <w:pPr>
              <w:jc w:val="center"/>
            </w:pPr>
            <w:r>
              <w:rPr>
                <w:rFonts w:ascii="Times New Roman" w:hAnsi="Times New Roman"/>
                <w:b w:val="0"/>
                <w:sz w:val="19"/>
              </w:rPr>
              <w:t>0.07</w:t>
            </w:r>
          </w:p>
        </w:tc>
        <w:tc>
          <w:tcPr>
            <w:tcW w:type="dxa" w:w="1134"/>
          </w:tcPr>
          <w:p>
            <w:pPr>
              <w:jc w:val="center"/>
            </w:pPr>
            <w:r>
              <w:rPr>
                <w:rFonts w:ascii="Times New Roman" w:hAnsi="Times New Roman"/>
                <w:b w:val="0"/>
                <w:sz w:val="19"/>
              </w:rPr>
              <w:t>2.031</w:t>
            </w:r>
          </w:p>
        </w:tc>
        <w:tc>
          <w:tcPr>
            <w:tcW w:type="dxa" w:w="1134"/>
          </w:tcPr>
          <w:p>
            <w:pPr>
              <w:jc w:val="center"/>
            </w:pPr>
            <w:r>
              <w:rPr>
                <w:rFonts w:ascii="Times New Roman" w:hAnsi="Times New Roman"/>
                <w:b w:val="0"/>
                <w:sz w:val="19"/>
              </w:rPr>
              <w:t>83.34</w:t>
            </w:r>
          </w:p>
        </w:tc>
        <w:tc>
          <w:tcPr>
            <w:tcW w:type="dxa" w:w="1134"/>
          </w:tcPr>
          <w:p>
            <w:pPr>
              <w:jc w:val="center"/>
            </w:pPr>
            <w:r>
              <w:rPr>
                <w:rFonts w:ascii="Times New Roman" w:hAnsi="Times New Roman"/>
                <w:b w:val="0"/>
                <w:sz w:val="19"/>
              </w:rPr>
              <w:t>81.07</w:t>
            </w:r>
          </w:p>
        </w:tc>
      </w:tr>
      <w:tr>
        <w:tc>
          <w:tcPr>
            <w:tcW w:type="dxa" w:w="1134"/>
          </w:tcPr>
          <w:p>
            <w:pPr>
              <w:jc w:val="center"/>
            </w:pPr>
            <w:r>
              <w:rPr>
                <w:rFonts w:ascii="Times New Roman" w:hAnsi="Times New Roman"/>
                <w:b w:val="0"/>
                <w:sz w:val="19"/>
              </w:rPr>
              <w:t>52</w:t>
            </w:r>
          </w:p>
        </w:tc>
        <w:tc>
          <w:tcPr>
            <w:tcW w:type="dxa" w:w="1134"/>
          </w:tcPr>
          <w:p>
            <w:pPr>
              <w:jc w:val="center"/>
            </w:pPr>
            <w:r>
              <w:rPr>
                <w:rFonts w:ascii="Times New Roman" w:hAnsi="Times New Roman"/>
                <w:b w:val="0"/>
                <w:sz w:val="19"/>
              </w:rPr>
              <w:t>0.0406</w:t>
            </w:r>
          </w:p>
        </w:tc>
        <w:tc>
          <w:tcPr>
            <w:tcW w:type="dxa" w:w="1134"/>
          </w:tcPr>
          <w:p>
            <w:pPr>
              <w:jc w:val="center"/>
            </w:pPr>
            <w:r>
              <w:rPr>
                <w:rFonts w:ascii="Times New Roman" w:hAnsi="Times New Roman"/>
                <w:b w:val="0"/>
                <w:sz w:val="19"/>
              </w:rPr>
              <w:t>24.651</w:t>
            </w:r>
          </w:p>
        </w:tc>
        <w:tc>
          <w:tcPr>
            <w:tcW w:type="dxa" w:w="1134"/>
          </w:tcPr>
          <w:p>
            <w:pPr>
              <w:jc w:val="center"/>
            </w:pPr>
            <w:r>
              <w:rPr>
                <w:rFonts w:ascii="Times New Roman" w:hAnsi="Times New Roman"/>
                <w:b w:val="0"/>
                <w:sz w:val="19"/>
              </w:rPr>
              <w:t>0.01</w:t>
            </w:r>
          </w:p>
        </w:tc>
        <w:tc>
          <w:tcPr>
            <w:tcW w:type="dxa" w:w="1134"/>
          </w:tcPr>
          <w:p>
            <w:pPr>
              <w:jc w:val="center"/>
            </w:pPr>
            <w:r>
              <w:rPr>
                <w:rFonts w:ascii="Times New Roman" w:hAnsi="Times New Roman"/>
                <w:b w:val="0"/>
                <w:sz w:val="19"/>
              </w:rPr>
              <w:t>0.86</w:t>
            </w:r>
          </w:p>
        </w:tc>
        <w:tc>
          <w:tcPr>
            <w:tcW w:type="dxa" w:w="1134"/>
          </w:tcPr>
          <w:p>
            <w:pPr>
              <w:jc w:val="center"/>
            </w:pPr>
            <w:r>
              <w:rPr>
                <w:rFonts w:ascii="Times New Roman" w:hAnsi="Times New Roman"/>
                <w:b w:val="0"/>
                <w:sz w:val="19"/>
              </w:rPr>
              <w:t>0.055</w:t>
            </w:r>
          </w:p>
        </w:tc>
        <w:tc>
          <w:tcPr>
            <w:tcW w:type="dxa" w:w="1134"/>
          </w:tcPr>
          <w:p>
            <w:pPr>
              <w:jc w:val="center"/>
            </w:pPr>
            <w:r>
              <w:rPr>
                <w:rFonts w:ascii="Times New Roman" w:hAnsi="Times New Roman"/>
                <w:b w:val="0"/>
                <w:sz w:val="19"/>
              </w:rPr>
              <w:t>83.35</w:t>
            </w:r>
          </w:p>
        </w:tc>
        <w:tc>
          <w:tcPr>
            <w:tcW w:type="dxa" w:w="1134"/>
          </w:tcPr>
          <w:p>
            <w:pPr>
              <w:jc w:val="center"/>
            </w:pPr>
            <w:r>
              <w:rPr>
                <w:rFonts w:ascii="Times New Roman" w:hAnsi="Times New Roman"/>
                <w:b w:val="0"/>
                <w:sz w:val="19"/>
              </w:rPr>
              <w:t>81.93</w:t>
            </w:r>
          </w:p>
        </w:tc>
      </w:tr>
      <w:tr>
        <w:tc>
          <w:tcPr>
            <w:tcW w:type="dxa" w:w="1134"/>
          </w:tcPr>
          <w:p>
            <w:pPr>
              <w:jc w:val="center"/>
            </w:pPr>
            <w:r>
              <w:rPr>
                <w:rFonts w:ascii="Times New Roman" w:hAnsi="Times New Roman"/>
                <w:b w:val="0"/>
                <w:sz w:val="19"/>
              </w:rPr>
              <w:t>53</w:t>
            </w:r>
          </w:p>
        </w:tc>
        <w:tc>
          <w:tcPr>
            <w:tcW w:type="dxa" w:w="1134"/>
          </w:tcPr>
          <w:p>
            <w:pPr>
              <w:jc w:val="center"/>
            </w:pPr>
            <w:r>
              <w:rPr>
                <w:rFonts w:ascii="Times New Roman" w:hAnsi="Times New Roman"/>
                <w:b w:val="0"/>
                <w:sz w:val="19"/>
              </w:rPr>
              <w:t>0.0401</w:t>
            </w:r>
          </w:p>
        </w:tc>
        <w:tc>
          <w:tcPr>
            <w:tcW w:type="dxa" w:w="1134"/>
          </w:tcPr>
          <w:p>
            <w:pPr>
              <w:jc w:val="center"/>
            </w:pPr>
            <w:r>
              <w:rPr>
                <w:rFonts w:ascii="Times New Roman" w:hAnsi="Times New Roman"/>
                <w:b w:val="0"/>
                <w:sz w:val="19"/>
              </w:rPr>
              <w:t>24.967</w:t>
            </w:r>
          </w:p>
        </w:tc>
        <w:tc>
          <w:tcPr>
            <w:tcW w:type="dxa" w:w="1134"/>
          </w:tcPr>
          <w:p>
            <w:pPr>
              <w:jc w:val="center"/>
            </w:pPr>
            <w:r>
              <w:rPr>
                <w:rFonts w:ascii="Times New Roman" w:hAnsi="Times New Roman"/>
                <w:b w:val="0"/>
                <w:sz w:val="19"/>
              </w:rPr>
              <w:t>0.06</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0.033</w:t>
            </w:r>
          </w:p>
        </w:tc>
        <w:tc>
          <w:tcPr>
            <w:tcW w:type="dxa" w:w="1134"/>
          </w:tcPr>
          <w:p>
            <w:pPr>
              <w:jc w:val="center"/>
            </w:pPr>
            <w:r>
              <w:rPr>
                <w:rFonts w:ascii="Times New Roman" w:hAnsi="Times New Roman"/>
                <w:b w:val="0"/>
                <w:sz w:val="19"/>
              </w:rPr>
              <w:t>83.41</w:t>
            </w:r>
          </w:p>
        </w:tc>
        <w:tc>
          <w:tcPr>
            <w:tcW w:type="dxa" w:w="1134"/>
          </w:tcPr>
          <w:p>
            <w:pPr>
              <w:jc w:val="center"/>
            </w:pPr>
            <w:r>
              <w:rPr>
                <w:rFonts w:ascii="Times New Roman" w:hAnsi="Times New Roman"/>
                <w:b w:val="0"/>
                <w:sz w:val="19"/>
              </w:rPr>
              <w:t>81.93</w:t>
            </w:r>
          </w:p>
        </w:tc>
      </w:tr>
      <w:tr>
        <w:tc>
          <w:tcPr>
            <w:tcW w:type="dxa" w:w="1134"/>
          </w:tcPr>
          <w:p>
            <w:pPr>
              <w:jc w:val="center"/>
            </w:pPr>
            <w:r>
              <w:rPr>
                <w:rFonts w:ascii="Times New Roman" w:hAnsi="Times New Roman"/>
                <w:b w:val="0"/>
                <w:sz w:val="19"/>
              </w:rPr>
              <w:t>54</w:t>
            </w:r>
          </w:p>
        </w:tc>
        <w:tc>
          <w:tcPr>
            <w:tcW w:type="dxa" w:w="1134"/>
          </w:tcPr>
          <w:p>
            <w:pPr>
              <w:jc w:val="center"/>
            </w:pPr>
            <w:r>
              <w:rPr>
                <w:rFonts w:ascii="Times New Roman" w:hAnsi="Times New Roman"/>
                <w:b w:val="0"/>
                <w:sz w:val="19"/>
              </w:rPr>
              <w:t>0.0399</w:t>
            </w:r>
          </w:p>
        </w:tc>
        <w:tc>
          <w:tcPr>
            <w:tcW w:type="dxa" w:w="1134"/>
          </w:tcPr>
          <w:p>
            <w:pPr>
              <w:jc w:val="center"/>
            </w:pPr>
            <w:r>
              <w:rPr>
                <w:rFonts w:ascii="Times New Roman" w:hAnsi="Times New Roman"/>
                <w:b w:val="0"/>
                <w:sz w:val="19"/>
              </w:rPr>
              <w:t>25.066</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0.19</w:t>
            </w:r>
          </w:p>
        </w:tc>
        <w:tc>
          <w:tcPr>
            <w:tcW w:type="dxa" w:w="1134"/>
          </w:tcPr>
          <w:p>
            <w:pPr>
              <w:jc w:val="center"/>
            </w:pPr>
            <w:r>
              <w:rPr>
                <w:rFonts w:ascii="Times New Roman" w:hAnsi="Times New Roman"/>
                <w:b w:val="0"/>
                <w:sz w:val="19"/>
              </w:rPr>
              <w:t>0.588</w:t>
            </w:r>
          </w:p>
        </w:tc>
        <w:tc>
          <w:tcPr>
            <w:tcW w:type="dxa" w:w="1134"/>
          </w:tcPr>
          <w:p>
            <w:pPr>
              <w:jc w:val="center"/>
            </w:pPr>
            <w:r>
              <w:rPr>
                <w:rFonts w:ascii="Times New Roman" w:hAnsi="Times New Roman"/>
                <w:b w:val="0"/>
                <w:sz w:val="19"/>
              </w:rPr>
              <w:t>83.41</w:t>
            </w:r>
          </w:p>
        </w:tc>
        <w:tc>
          <w:tcPr>
            <w:tcW w:type="dxa" w:w="1134"/>
          </w:tcPr>
          <w:p>
            <w:pPr>
              <w:jc w:val="center"/>
            </w:pPr>
            <w:r>
              <w:rPr>
                <w:rFonts w:ascii="Times New Roman" w:hAnsi="Times New Roman"/>
                <w:b w:val="0"/>
                <w:sz w:val="19"/>
              </w:rPr>
              <w:t>82.12</w:t>
            </w:r>
          </w:p>
        </w:tc>
      </w:tr>
      <w:tr>
        <w:tc>
          <w:tcPr>
            <w:tcW w:type="dxa" w:w="1134"/>
          </w:tcPr>
          <w:p>
            <w:pPr>
              <w:jc w:val="center"/>
            </w:pPr>
            <w:r>
              <w:rPr>
                <w:rFonts w:ascii="Times New Roman" w:hAnsi="Times New Roman"/>
                <w:b w:val="0"/>
                <w:sz w:val="19"/>
              </w:rPr>
              <w:t>55</w:t>
            </w:r>
          </w:p>
        </w:tc>
        <w:tc>
          <w:tcPr>
            <w:tcW w:type="dxa" w:w="1134"/>
          </w:tcPr>
          <w:p>
            <w:pPr>
              <w:jc w:val="center"/>
            </w:pPr>
            <w:r>
              <w:rPr>
                <w:rFonts w:ascii="Times New Roman" w:hAnsi="Times New Roman"/>
                <w:b w:val="0"/>
                <w:sz w:val="19"/>
              </w:rPr>
              <w:t>0.0389</w:t>
            </w:r>
          </w:p>
        </w:tc>
        <w:tc>
          <w:tcPr>
            <w:tcW w:type="dxa" w:w="1134"/>
          </w:tcPr>
          <w:p>
            <w:pPr>
              <w:jc w:val="center"/>
            </w:pPr>
            <w:r>
              <w:rPr>
                <w:rFonts w:ascii="Times New Roman" w:hAnsi="Times New Roman"/>
                <w:b w:val="0"/>
                <w:sz w:val="19"/>
              </w:rPr>
              <w:t>25.685</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0.10</w:t>
            </w:r>
          </w:p>
        </w:tc>
        <w:tc>
          <w:tcPr>
            <w:tcW w:type="dxa" w:w="1134"/>
          </w:tcPr>
          <w:p>
            <w:pPr>
              <w:jc w:val="center"/>
            </w:pPr>
            <w:r>
              <w:rPr>
                <w:rFonts w:ascii="Times New Roman" w:hAnsi="Times New Roman"/>
                <w:b w:val="0"/>
                <w:sz w:val="19"/>
              </w:rPr>
              <w:t>0.479</w:t>
            </w:r>
          </w:p>
        </w:tc>
        <w:tc>
          <w:tcPr>
            <w:tcW w:type="dxa" w:w="1134"/>
          </w:tcPr>
          <w:p>
            <w:pPr>
              <w:jc w:val="center"/>
            </w:pPr>
            <w:r>
              <w:rPr>
                <w:rFonts w:ascii="Times New Roman" w:hAnsi="Times New Roman"/>
                <w:b w:val="0"/>
                <w:sz w:val="19"/>
              </w:rPr>
              <w:t>83.41</w:t>
            </w:r>
          </w:p>
        </w:tc>
        <w:tc>
          <w:tcPr>
            <w:tcW w:type="dxa" w:w="1134"/>
          </w:tcPr>
          <w:p>
            <w:pPr>
              <w:jc w:val="center"/>
            </w:pPr>
            <w:r>
              <w:rPr>
                <w:rFonts w:ascii="Times New Roman" w:hAnsi="Times New Roman"/>
                <w:b w:val="0"/>
                <w:sz w:val="19"/>
              </w:rPr>
              <w:t>82.21</w:t>
            </w:r>
          </w:p>
        </w:tc>
      </w:tr>
      <w:tr>
        <w:tc>
          <w:tcPr>
            <w:tcW w:type="dxa" w:w="1134"/>
          </w:tcPr>
          <w:p>
            <w:pPr>
              <w:jc w:val="center"/>
            </w:pPr>
            <w:r>
              <w:rPr>
                <w:rFonts w:ascii="Times New Roman" w:hAnsi="Times New Roman"/>
                <w:b w:val="0"/>
                <w:sz w:val="19"/>
              </w:rPr>
              <w:t>56</w:t>
            </w:r>
          </w:p>
        </w:tc>
        <w:tc>
          <w:tcPr>
            <w:tcW w:type="dxa" w:w="1134"/>
          </w:tcPr>
          <w:p>
            <w:pPr>
              <w:jc w:val="center"/>
            </w:pPr>
            <w:r>
              <w:rPr>
                <w:rFonts w:ascii="Times New Roman" w:hAnsi="Times New Roman"/>
                <w:b w:val="0"/>
                <w:sz w:val="19"/>
              </w:rPr>
              <w:t>0.0386</w:t>
            </w:r>
          </w:p>
        </w:tc>
        <w:tc>
          <w:tcPr>
            <w:tcW w:type="dxa" w:w="1134"/>
          </w:tcPr>
          <w:p>
            <w:pPr>
              <w:jc w:val="center"/>
            </w:pPr>
            <w:r>
              <w:rPr>
                <w:rFonts w:ascii="Times New Roman" w:hAnsi="Times New Roman"/>
                <w:b w:val="0"/>
                <w:sz w:val="19"/>
              </w:rPr>
              <w:t>25.894</w:t>
            </w:r>
          </w:p>
        </w:tc>
        <w:tc>
          <w:tcPr>
            <w:tcW w:type="dxa" w:w="1134"/>
          </w:tcPr>
          <w:p>
            <w:pPr>
              <w:jc w:val="center"/>
            </w:pPr>
            <w:r>
              <w:rPr>
                <w:rFonts w:ascii="Times New Roman" w:hAnsi="Times New Roman"/>
                <w:b w:val="0"/>
                <w:sz w:val="19"/>
              </w:rPr>
              <w:t>0.16</w:t>
            </w:r>
          </w:p>
        </w:tc>
        <w:tc>
          <w:tcPr>
            <w:tcW w:type="dxa" w:w="1134"/>
          </w:tcPr>
          <w:p>
            <w:pPr>
              <w:jc w:val="center"/>
            </w:pPr>
            <w:r>
              <w:rPr>
                <w:rFonts w:ascii="Times New Roman" w:hAnsi="Times New Roman"/>
                <w:b w:val="0"/>
                <w:sz w:val="19"/>
              </w:rPr>
              <w:t>0.02</w:t>
            </w:r>
          </w:p>
        </w:tc>
        <w:tc>
          <w:tcPr>
            <w:tcW w:type="dxa" w:w="1134"/>
          </w:tcPr>
          <w:p>
            <w:pPr>
              <w:jc w:val="center"/>
            </w:pPr>
            <w:r>
              <w:rPr>
                <w:rFonts w:ascii="Times New Roman" w:hAnsi="Times New Roman"/>
                <w:b w:val="0"/>
                <w:sz w:val="19"/>
              </w:rPr>
              <w:t>0.161</w:t>
            </w:r>
          </w:p>
        </w:tc>
        <w:tc>
          <w:tcPr>
            <w:tcW w:type="dxa" w:w="1134"/>
          </w:tcPr>
          <w:p>
            <w:pPr>
              <w:jc w:val="center"/>
            </w:pPr>
            <w:r>
              <w:rPr>
                <w:rFonts w:ascii="Times New Roman" w:hAnsi="Times New Roman"/>
                <w:b w:val="0"/>
                <w:sz w:val="19"/>
              </w:rPr>
              <w:t>83.57</w:t>
            </w:r>
          </w:p>
        </w:tc>
        <w:tc>
          <w:tcPr>
            <w:tcW w:type="dxa" w:w="1134"/>
          </w:tcPr>
          <w:p>
            <w:pPr>
              <w:jc w:val="center"/>
            </w:pPr>
            <w:r>
              <w:rPr>
                <w:rFonts w:ascii="Times New Roman" w:hAnsi="Times New Roman"/>
                <w:b w:val="0"/>
                <w:sz w:val="19"/>
              </w:rPr>
              <w:t>82.24</w:t>
            </w:r>
          </w:p>
        </w:tc>
      </w:tr>
      <w:tr>
        <w:tc>
          <w:tcPr>
            <w:tcW w:type="dxa" w:w="1134"/>
          </w:tcPr>
          <w:p>
            <w:pPr>
              <w:jc w:val="center"/>
            </w:pPr>
            <w:r>
              <w:rPr>
                <w:rFonts w:ascii="Times New Roman" w:hAnsi="Times New Roman"/>
                <w:b w:val="0"/>
                <w:sz w:val="19"/>
              </w:rPr>
              <w:t>57</w:t>
            </w:r>
          </w:p>
        </w:tc>
        <w:tc>
          <w:tcPr>
            <w:tcW w:type="dxa" w:w="1134"/>
          </w:tcPr>
          <w:p>
            <w:pPr>
              <w:jc w:val="center"/>
            </w:pPr>
            <w:r>
              <w:rPr>
                <w:rFonts w:ascii="Times New Roman" w:hAnsi="Times New Roman"/>
                <w:b w:val="0"/>
                <w:sz w:val="19"/>
              </w:rPr>
              <w:t>0.0376</w:t>
            </w:r>
          </w:p>
        </w:tc>
        <w:tc>
          <w:tcPr>
            <w:tcW w:type="dxa" w:w="1134"/>
          </w:tcPr>
          <w:p>
            <w:pPr>
              <w:jc w:val="center"/>
            </w:pPr>
            <w:r>
              <w:rPr>
                <w:rFonts w:ascii="Times New Roman" w:hAnsi="Times New Roman"/>
                <w:b w:val="0"/>
                <w:sz w:val="19"/>
              </w:rPr>
              <w:t>26.577</w:t>
            </w:r>
          </w:p>
        </w:tc>
        <w:tc>
          <w:tcPr>
            <w:tcW w:type="dxa" w:w="1134"/>
          </w:tcPr>
          <w:p>
            <w:pPr>
              <w:jc w:val="center"/>
            </w:pPr>
            <w:r>
              <w:rPr>
                <w:rFonts w:ascii="Times New Roman" w:hAnsi="Times New Roman"/>
                <w:b w:val="0"/>
                <w:sz w:val="19"/>
              </w:rPr>
              <w:t>0.05</w:t>
            </w:r>
          </w:p>
        </w:tc>
        <w:tc>
          <w:tcPr>
            <w:tcW w:type="dxa" w:w="1134"/>
          </w:tcPr>
          <w:p>
            <w:pPr>
              <w:jc w:val="center"/>
            </w:pPr>
            <w:r>
              <w:rPr>
                <w:rFonts w:ascii="Times New Roman" w:hAnsi="Times New Roman"/>
                <w:b w:val="0"/>
                <w:sz w:val="19"/>
              </w:rPr>
              <w:t>0.07</w:t>
            </w:r>
          </w:p>
        </w:tc>
        <w:tc>
          <w:tcPr>
            <w:tcW w:type="dxa" w:w="1134"/>
          </w:tcPr>
          <w:p>
            <w:pPr>
              <w:jc w:val="center"/>
            </w:pPr>
            <w:r>
              <w:rPr>
                <w:rFonts w:ascii="Times New Roman" w:hAnsi="Times New Roman"/>
                <w:b w:val="0"/>
                <w:sz w:val="19"/>
              </w:rPr>
              <w:t>0.135</w:t>
            </w:r>
          </w:p>
        </w:tc>
        <w:tc>
          <w:tcPr>
            <w:tcW w:type="dxa" w:w="1134"/>
          </w:tcPr>
          <w:p>
            <w:pPr>
              <w:jc w:val="center"/>
            </w:pPr>
            <w:r>
              <w:rPr>
                <w:rFonts w:ascii="Times New Roman" w:hAnsi="Times New Roman"/>
                <w:b w:val="0"/>
                <w:sz w:val="19"/>
              </w:rPr>
              <w:t>83.62</w:t>
            </w:r>
          </w:p>
        </w:tc>
        <w:tc>
          <w:tcPr>
            <w:tcW w:type="dxa" w:w="1134"/>
          </w:tcPr>
          <w:p>
            <w:pPr>
              <w:jc w:val="center"/>
            </w:pPr>
            <w:r>
              <w:rPr>
                <w:rFonts w:ascii="Times New Roman" w:hAnsi="Times New Roman"/>
                <w:b w:val="0"/>
                <w:sz w:val="19"/>
              </w:rPr>
              <w:t>82.31</w:t>
            </w:r>
          </w:p>
        </w:tc>
      </w:tr>
      <w:tr>
        <w:tc>
          <w:tcPr>
            <w:tcW w:type="dxa" w:w="1134"/>
          </w:tcPr>
          <w:p>
            <w:pPr>
              <w:jc w:val="center"/>
            </w:pPr>
            <w:r>
              <w:rPr>
                <w:rFonts w:ascii="Times New Roman" w:hAnsi="Times New Roman"/>
                <w:b w:val="0"/>
                <w:sz w:val="19"/>
              </w:rPr>
              <w:t>58</w:t>
            </w:r>
          </w:p>
        </w:tc>
        <w:tc>
          <w:tcPr>
            <w:tcW w:type="dxa" w:w="1134"/>
          </w:tcPr>
          <w:p>
            <w:pPr>
              <w:jc w:val="center"/>
            </w:pPr>
            <w:r>
              <w:rPr>
                <w:rFonts w:ascii="Times New Roman" w:hAnsi="Times New Roman"/>
                <w:b w:val="0"/>
                <w:sz w:val="19"/>
              </w:rPr>
              <w:t>0.0376</w:t>
            </w:r>
          </w:p>
        </w:tc>
        <w:tc>
          <w:tcPr>
            <w:tcW w:type="dxa" w:w="1134"/>
          </w:tcPr>
          <w:p>
            <w:pPr>
              <w:jc w:val="center"/>
            </w:pPr>
            <w:r>
              <w:rPr>
                <w:rFonts w:ascii="Times New Roman" w:hAnsi="Times New Roman"/>
                <w:b w:val="0"/>
                <w:sz w:val="19"/>
              </w:rPr>
              <w:t>26.602</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0.13</w:t>
            </w:r>
          </w:p>
        </w:tc>
        <w:tc>
          <w:tcPr>
            <w:tcW w:type="dxa" w:w="1134"/>
          </w:tcPr>
          <w:p>
            <w:pPr>
              <w:jc w:val="center"/>
            </w:pPr>
            <w:r>
              <w:rPr>
                <w:rFonts w:ascii="Times New Roman" w:hAnsi="Times New Roman"/>
                <w:b w:val="0"/>
                <w:sz w:val="19"/>
              </w:rPr>
              <w:t>0.313</w:t>
            </w:r>
          </w:p>
        </w:tc>
        <w:tc>
          <w:tcPr>
            <w:tcW w:type="dxa" w:w="1134"/>
          </w:tcPr>
          <w:p>
            <w:pPr>
              <w:jc w:val="center"/>
            </w:pPr>
            <w:r>
              <w:rPr>
                <w:rFonts w:ascii="Times New Roman" w:hAnsi="Times New Roman"/>
                <w:b w:val="0"/>
                <w:sz w:val="19"/>
              </w:rPr>
              <w:t>83.62</w:t>
            </w:r>
          </w:p>
        </w:tc>
        <w:tc>
          <w:tcPr>
            <w:tcW w:type="dxa" w:w="1134"/>
          </w:tcPr>
          <w:p>
            <w:pPr>
              <w:jc w:val="center"/>
            </w:pPr>
            <w:r>
              <w:rPr>
                <w:rFonts w:ascii="Times New Roman" w:hAnsi="Times New Roman"/>
                <w:b w:val="0"/>
                <w:sz w:val="19"/>
              </w:rPr>
              <w:t>82.44</w:t>
            </w:r>
          </w:p>
        </w:tc>
      </w:tr>
      <w:tr>
        <w:tc>
          <w:tcPr>
            <w:tcW w:type="dxa" w:w="1134"/>
          </w:tcPr>
          <w:p>
            <w:pPr>
              <w:jc w:val="center"/>
            </w:pPr>
            <w:r>
              <w:rPr>
                <w:rFonts w:ascii="Times New Roman" w:hAnsi="Times New Roman"/>
                <w:b w:val="0"/>
                <w:sz w:val="19"/>
              </w:rPr>
              <w:t>59</w:t>
            </w:r>
          </w:p>
        </w:tc>
        <w:tc>
          <w:tcPr>
            <w:tcW w:type="dxa" w:w="1134"/>
          </w:tcPr>
          <w:p>
            <w:pPr>
              <w:jc w:val="center"/>
            </w:pPr>
            <w:r>
              <w:rPr>
                <w:rFonts w:ascii="Times New Roman" w:hAnsi="Times New Roman"/>
                <w:b w:val="0"/>
                <w:sz w:val="19"/>
              </w:rPr>
              <w:t>0.0372</w:t>
            </w:r>
          </w:p>
        </w:tc>
        <w:tc>
          <w:tcPr>
            <w:tcW w:type="dxa" w:w="1134"/>
          </w:tcPr>
          <w:p>
            <w:pPr>
              <w:jc w:val="center"/>
            </w:pPr>
            <w:r>
              <w:rPr>
                <w:rFonts w:ascii="Times New Roman" w:hAnsi="Times New Roman"/>
                <w:b w:val="0"/>
                <w:sz w:val="19"/>
              </w:rPr>
              <w:t>26.913</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0.03</w:t>
            </w:r>
          </w:p>
        </w:tc>
        <w:tc>
          <w:tcPr>
            <w:tcW w:type="dxa" w:w="1134"/>
          </w:tcPr>
          <w:p>
            <w:pPr>
              <w:jc w:val="center"/>
            </w:pPr>
            <w:r>
              <w:rPr>
                <w:rFonts w:ascii="Times New Roman" w:hAnsi="Times New Roman"/>
                <w:b w:val="0"/>
                <w:sz w:val="19"/>
              </w:rPr>
              <w:t>0.395</w:t>
            </w:r>
          </w:p>
        </w:tc>
        <w:tc>
          <w:tcPr>
            <w:tcW w:type="dxa" w:w="1134"/>
          </w:tcPr>
          <w:p>
            <w:pPr>
              <w:jc w:val="center"/>
            </w:pPr>
            <w:r>
              <w:rPr>
                <w:rFonts w:ascii="Times New Roman" w:hAnsi="Times New Roman"/>
                <w:b w:val="0"/>
                <w:sz w:val="19"/>
              </w:rPr>
              <w:t>83.62</w:t>
            </w:r>
          </w:p>
        </w:tc>
        <w:tc>
          <w:tcPr>
            <w:tcW w:type="dxa" w:w="1134"/>
          </w:tcPr>
          <w:p>
            <w:pPr>
              <w:jc w:val="center"/>
            </w:pPr>
            <w:r>
              <w:rPr>
                <w:rFonts w:ascii="Times New Roman" w:hAnsi="Times New Roman"/>
                <w:b w:val="0"/>
                <w:sz w:val="19"/>
              </w:rPr>
              <w:t>82.47</w:t>
            </w:r>
          </w:p>
        </w:tc>
      </w:tr>
      <w:tr>
        <w:tc>
          <w:tcPr>
            <w:tcW w:type="dxa" w:w="1134"/>
          </w:tcPr>
          <w:p>
            <w:pPr>
              <w:jc w:val="center"/>
            </w:pPr>
            <w:r>
              <w:rPr>
                <w:rFonts w:ascii="Times New Roman" w:hAnsi="Times New Roman"/>
                <w:b w:val="0"/>
                <w:sz w:val="19"/>
              </w:rPr>
              <w:t>60</w:t>
            </w:r>
          </w:p>
        </w:tc>
        <w:tc>
          <w:tcPr>
            <w:tcW w:type="dxa" w:w="1134"/>
          </w:tcPr>
          <w:p>
            <w:pPr>
              <w:jc w:val="center"/>
            </w:pPr>
            <w:r>
              <w:rPr>
                <w:rFonts w:ascii="Times New Roman" w:hAnsi="Times New Roman"/>
                <w:b w:val="0"/>
                <w:sz w:val="19"/>
              </w:rPr>
              <w:t>0.0363</w:t>
            </w:r>
          </w:p>
        </w:tc>
        <w:tc>
          <w:tcPr>
            <w:tcW w:type="dxa" w:w="1134"/>
          </w:tcPr>
          <w:p>
            <w:pPr>
              <w:jc w:val="center"/>
            </w:pPr>
            <w:r>
              <w:rPr>
                <w:rFonts w:ascii="Times New Roman" w:hAnsi="Times New Roman"/>
                <w:b w:val="0"/>
                <w:sz w:val="19"/>
              </w:rPr>
              <w:t>27.535</w:t>
            </w:r>
          </w:p>
        </w:tc>
        <w:tc>
          <w:tcPr>
            <w:tcW w:type="dxa" w:w="1134"/>
          </w:tcPr>
          <w:p>
            <w:pPr>
              <w:jc w:val="center"/>
            </w:pPr>
            <w:r>
              <w:rPr>
                <w:rFonts w:ascii="Times New Roman" w:hAnsi="Times New Roman"/>
                <w:b w:val="0"/>
                <w:sz w:val="19"/>
              </w:rPr>
              <w:t>0.11</w:t>
            </w:r>
          </w:p>
        </w:tc>
        <w:tc>
          <w:tcPr>
            <w:tcW w:type="dxa" w:w="1134"/>
          </w:tcPr>
          <w:p>
            <w:pPr>
              <w:jc w:val="center"/>
            </w:pPr>
            <w:r>
              <w:rPr>
                <w:rFonts w:ascii="Times New Roman" w:hAnsi="Times New Roman"/>
                <w:b w:val="0"/>
                <w:sz w:val="19"/>
              </w:rPr>
              <w:t>0.02</w:t>
            </w:r>
          </w:p>
        </w:tc>
        <w:tc>
          <w:tcPr>
            <w:tcW w:type="dxa" w:w="1134"/>
          </w:tcPr>
          <w:p>
            <w:pPr>
              <w:jc w:val="center"/>
            </w:pPr>
            <w:r>
              <w:rPr>
                <w:rFonts w:ascii="Times New Roman" w:hAnsi="Times New Roman"/>
                <w:b w:val="0"/>
                <w:sz w:val="19"/>
              </w:rPr>
              <w:t>0.026</w:t>
            </w:r>
          </w:p>
        </w:tc>
        <w:tc>
          <w:tcPr>
            <w:tcW w:type="dxa" w:w="1134"/>
          </w:tcPr>
          <w:p>
            <w:pPr>
              <w:jc w:val="center"/>
            </w:pPr>
            <w:r>
              <w:rPr>
                <w:rFonts w:ascii="Times New Roman" w:hAnsi="Times New Roman"/>
                <w:b w:val="0"/>
                <w:sz w:val="19"/>
              </w:rPr>
              <w:t>83.73</w:t>
            </w:r>
          </w:p>
        </w:tc>
        <w:tc>
          <w:tcPr>
            <w:tcW w:type="dxa" w:w="1134"/>
          </w:tcPr>
          <w:p>
            <w:pPr>
              <w:jc w:val="center"/>
            </w:pPr>
            <w:r>
              <w:rPr>
                <w:rFonts w:ascii="Times New Roman" w:hAnsi="Times New Roman"/>
                <w:b w:val="0"/>
                <w:sz w:val="19"/>
              </w:rPr>
              <w:t>82.49</w:t>
            </w:r>
          </w:p>
        </w:tc>
      </w:tr>
      <w:tr>
        <w:tc>
          <w:tcPr>
            <w:tcW w:type="dxa" w:w="1134"/>
          </w:tcPr>
          <w:p>
            <w:pPr>
              <w:jc w:val="center"/>
            </w:pPr>
            <w:r>
              <w:rPr>
                <w:rFonts w:ascii="Times New Roman" w:hAnsi="Times New Roman"/>
                <w:b w:val="0"/>
                <w:sz w:val="19"/>
              </w:rPr>
              <w:t>61</w:t>
            </w:r>
          </w:p>
        </w:tc>
        <w:tc>
          <w:tcPr>
            <w:tcW w:type="dxa" w:w="1134"/>
          </w:tcPr>
          <w:p>
            <w:pPr>
              <w:jc w:val="center"/>
            </w:pPr>
            <w:r>
              <w:rPr>
                <w:rFonts w:ascii="Times New Roman" w:hAnsi="Times New Roman"/>
                <w:b w:val="0"/>
                <w:sz w:val="19"/>
              </w:rPr>
              <w:t>0.0361</w:t>
            </w:r>
          </w:p>
        </w:tc>
        <w:tc>
          <w:tcPr>
            <w:tcW w:type="dxa" w:w="1134"/>
          </w:tcPr>
          <w:p>
            <w:pPr>
              <w:jc w:val="center"/>
            </w:pPr>
            <w:r>
              <w:rPr>
                <w:rFonts w:ascii="Times New Roman" w:hAnsi="Times New Roman"/>
                <w:b w:val="0"/>
                <w:sz w:val="19"/>
              </w:rPr>
              <w:t>27.706</w:t>
            </w:r>
          </w:p>
        </w:tc>
        <w:tc>
          <w:tcPr>
            <w:tcW w:type="dxa" w:w="1134"/>
          </w:tcPr>
          <w:p>
            <w:pPr>
              <w:jc w:val="center"/>
            </w:pPr>
            <w:r>
              <w:rPr>
                <w:rFonts w:ascii="Times New Roman" w:hAnsi="Times New Roman"/>
                <w:b w:val="0"/>
                <w:sz w:val="19"/>
              </w:rPr>
              <w:t>0.06</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0.012</w:t>
            </w:r>
          </w:p>
        </w:tc>
        <w:tc>
          <w:tcPr>
            <w:tcW w:type="dxa" w:w="1134"/>
          </w:tcPr>
          <w:p>
            <w:pPr>
              <w:jc w:val="center"/>
            </w:pPr>
            <w:r>
              <w:rPr>
                <w:rFonts w:ascii="Times New Roman" w:hAnsi="Times New Roman"/>
                <w:b w:val="0"/>
                <w:sz w:val="19"/>
              </w:rPr>
              <w:t>83.79</w:t>
            </w:r>
          </w:p>
        </w:tc>
        <w:tc>
          <w:tcPr>
            <w:tcW w:type="dxa" w:w="1134"/>
          </w:tcPr>
          <w:p>
            <w:pPr>
              <w:jc w:val="center"/>
            </w:pPr>
            <w:r>
              <w:rPr>
                <w:rFonts w:ascii="Times New Roman" w:hAnsi="Times New Roman"/>
                <w:b w:val="0"/>
                <w:sz w:val="19"/>
              </w:rPr>
              <w:t>82.49</w:t>
            </w:r>
          </w:p>
        </w:tc>
      </w:tr>
      <w:tr>
        <w:tc>
          <w:tcPr>
            <w:tcW w:type="dxa" w:w="1134"/>
          </w:tcPr>
          <w:p>
            <w:pPr>
              <w:jc w:val="center"/>
            </w:pPr>
            <w:r>
              <w:rPr>
                <w:rFonts w:ascii="Times New Roman" w:hAnsi="Times New Roman"/>
                <w:b w:val="0"/>
                <w:sz w:val="19"/>
              </w:rPr>
              <w:t>62</w:t>
            </w:r>
          </w:p>
        </w:tc>
        <w:tc>
          <w:tcPr>
            <w:tcW w:type="dxa" w:w="1134"/>
          </w:tcPr>
          <w:p>
            <w:pPr>
              <w:jc w:val="center"/>
            </w:pPr>
            <w:r>
              <w:rPr>
                <w:rFonts w:ascii="Times New Roman" w:hAnsi="Times New Roman"/>
                <w:b w:val="0"/>
                <w:sz w:val="19"/>
              </w:rPr>
              <w:t>0.0359</w:t>
            </w:r>
          </w:p>
        </w:tc>
        <w:tc>
          <w:tcPr>
            <w:tcW w:type="dxa" w:w="1134"/>
          </w:tcPr>
          <w:p>
            <w:pPr>
              <w:jc w:val="center"/>
            </w:pPr>
            <w:r>
              <w:rPr>
                <w:rFonts w:ascii="Times New Roman" w:hAnsi="Times New Roman"/>
                <w:b w:val="0"/>
                <w:sz w:val="19"/>
              </w:rPr>
              <w:t>27.861</w:t>
            </w:r>
          </w:p>
        </w:tc>
        <w:tc>
          <w:tcPr>
            <w:tcW w:type="dxa" w:w="1134"/>
          </w:tcPr>
          <w:p>
            <w:pPr>
              <w:jc w:val="center"/>
            </w:pPr>
            <w:r>
              <w:rPr>
                <w:rFonts w:ascii="Times New Roman" w:hAnsi="Times New Roman"/>
                <w:b w:val="0"/>
                <w:sz w:val="19"/>
              </w:rPr>
              <w:t>0.01</w:t>
            </w:r>
          </w:p>
        </w:tc>
        <w:tc>
          <w:tcPr>
            <w:tcW w:type="dxa" w:w="1134"/>
          </w:tcPr>
          <w:p>
            <w:pPr>
              <w:jc w:val="center"/>
            </w:pPr>
            <w:r>
              <w:rPr>
                <w:rFonts w:ascii="Times New Roman" w:hAnsi="Times New Roman"/>
                <w:b w:val="0"/>
                <w:sz w:val="19"/>
              </w:rPr>
              <w:t>0.24</w:t>
            </w:r>
          </w:p>
        </w:tc>
        <w:tc>
          <w:tcPr>
            <w:tcW w:type="dxa" w:w="1134"/>
          </w:tcPr>
          <w:p>
            <w:pPr>
              <w:jc w:val="center"/>
            </w:pPr>
            <w:r>
              <w:rPr>
                <w:rFonts w:ascii="Times New Roman" w:hAnsi="Times New Roman"/>
                <w:b w:val="0"/>
                <w:sz w:val="19"/>
              </w:rPr>
              <w:t>0.162</w:t>
            </w:r>
          </w:p>
        </w:tc>
        <w:tc>
          <w:tcPr>
            <w:tcW w:type="dxa" w:w="1134"/>
          </w:tcPr>
          <w:p>
            <w:pPr>
              <w:jc w:val="center"/>
            </w:pPr>
            <w:r>
              <w:rPr>
                <w:rFonts w:ascii="Times New Roman" w:hAnsi="Times New Roman"/>
                <w:b w:val="0"/>
                <w:sz w:val="19"/>
              </w:rPr>
              <w:t>83.80</w:t>
            </w:r>
          </w:p>
        </w:tc>
        <w:tc>
          <w:tcPr>
            <w:tcW w:type="dxa" w:w="1134"/>
          </w:tcPr>
          <w:p>
            <w:pPr>
              <w:jc w:val="center"/>
            </w:pPr>
            <w:r>
              <w:rPr>
                <w:rFonts w:ascii="Times New Roman" w:hAnsi="Times New Roman"/>
                <w:b w:val="0"/>
                <w:sz w:val="19"/>
              </w:rPr>
              <w:t>82.73</w:t>
            </w:r>
          </w:p>
        </w:tc>
      </w:tr>
      <w:tr>
        <w:tc>
          <w:tcPr>
            <w:tcW w:type="dxa" w:w="1134"/>
          </w:tcPr>
          <w:p>
            <w:pPr>
              <w:jc w:val="center"/>
            </w:pPr>
            <w:r>
              <w:rPr>
                <w:rFonts w:ascii="Times New Roman" w:hAnsi="Times New Roman"/>
                <w:b w:val="0"/>
                <w:sz w:val="19"/>
              </w:rPr>
              <w:t>63</w:t>
            </w:r>
          </w:p>
        </w:tc>
        <w:tc>
          <w:tcPr>
            <w:tcW w:type="dxa" w:w="1134"/>
          </w:tcPr>
          <w:p>
            <w:pPr>
              <w:jc w:val="center"/>
            </w:pPr>
            <w:r>
              <w:rPr>
                <w:rFonts w:ascii="Times New Roman" w:hAnsi="Times New Roman"/>
                <w:b w:val="0"/>
                <w:sz w:val="19"/>
              </w:rPr>
              <w:t>0.0352</w:t>
            </w:r>
          </w:p>
        </w:tc>
        <w:tc>
          <w:tcPr>
            <w:tcW w:type="dxa" w:w="1134"/>
          </w:tcPr>
          <w:p>
            <w:pPr>
              <w:jc w:val="center"/>
            </w:pPr>
            <w:r>
              <w:rPr>
                <w:rFonts w:ascii="Times New Roman" w:hAnsi="Times New Roman"/>
                <w:b w:val="0"/>
                <w:sz w:val="19"/>
              </w:rPr>
              <w:t>28.399</w:t>
            </w:r>
          </w:p>
        </w:tc>
        <w:tc>
          <w:tcPr>
            <w:tcW w:type="dxa" w:w="1134"/>
          </w:tcPr>
          <w:p>
            <w:pPr>
              <w:jc w:val="center"/>
            </w:pPr>
            <w:r>
              <w:rPr>
                <w:rFonts w:ascii="Times New Roman" w:hAnsi="Times New Roman"/>
                <w:b w:val="0"/>
                <w:sz w:val="19"/>
              </w:rPr>
              <w:t>0.09</w:t>
            </w:r>
          </w:p>
        </w:tc>
        <w:tc>
          <w:tcPr>
            <w:tcW w:type="dxa" w:w="1134"/>
          </w:tcPr>
          <w:p>
            <w:pPr>
              <w:jc w:val="center"/>
            </w:pPr>
            <w:r>
              <w:rPr>
                <w:rFonts w:ascii="Times New Roman" w:hAnsi="Times New Roman"/>
                <w:b w:val="0"/>
                <w:sz w:val="19"/>
              </w:rPr>
              <w:t>0.19</w:t>
            </w:r>
          </w:p>
        </w:tc>
        <w:tc>
          <w:tcPr>
            <w:tcW w:type="dxa" w:w="1134"/>
          </w:tcPr>
          <w:p>
            <w:pPr>
              <w:jc w:val="center"/>
            </w:pPr>
            <w:r>
              <w:rPr>
                <w:rFonts w:ascii="Times New Roman" w:hAnsi="Times New Roman"/>
                <w:b w:val="0"/>
                <w:sz w:val="19"/>
              </w:rPr>
              <w:t>0.258</w:t>
            </w:r>
          </w:p>
        </w:tc>
        <w:tc>
          <w:tcPr>
            <w:tcW w:type="dxa" w:w="1134"/>
          </w:tcPr>
          <w:p>
            <w:pPr>
              <w:jc w:val="center"/>
            </w:pPr>
            <w:r>
              <w:rPr>
                <w:rFonts w:ascii="Times New Roman" w:hAnsi="Times New Roman"/>
                <w:b w:val="0"/>
                <w:sz w:val="19"/>
              </w:rPr>
              <w:t>83.90</w:t>
            </w:r>
          </w:p>
        </w:tc>
        <w:tc>
          <w:tcPr>
            <w:tcW w:type="dxa" w:w="1134"/>
          </w:tcPr>
          <w:p>
            <w:pPr>
              <w:jc w:val="center"/>
            </w:pPr>
            <w:r>
              <w:rPr>
                <w:rFonts w:ascii="Times New Roman" w:hAnsi="Times New Roman"/>
                <w:b w:val="0"/>
                <w:sz w:val="19"/>
              </w:rPr>
              <w:t>82.92</w:t>
            </w:r>
          </w:p>
        </w:tc>
      </w:tr>
      <w:tr>
        <w:tc>
          <w:tcPr>
            <w:tcW w:type="dxa" w:w="1134"/>
          </w:tcPr>
          <w:p>
            <w:pPr>
              <w:jc w:val="center"/>
            </w:pPr>
            <w:r>
              <w:rPr>
                <w:rFonts w:ascii="Times New Roman" w:hAnsi="Times New Roman"/>
                <w:b w:val="0"/>
                <w:sz w:val="19"/>
              </w:rPr>
              <w:t>64</w:t>
            </w:r>
          </w:p>
        </w:tc>
        <w:tc>
          <w:tcPr>
            <w:tcW w:type="dxa" w:w="1134"/>
          </w:tcPr>
          <w:p>
            <w:pPr>
              <w:jc w:val="center"/>
            </w:pPr>
            <w:r>
              <w:rPr>
                <w:rFonts w:ascii="Times New Roman" w:hAnsi="Times New Roman"/>
                <w:b w:val="0"/>
                <w:sz w:val="19"/>
              </w:rPr>
              <w:t>0.0351</w:t>
            </w:r>
          </w:p>
        </w:tc>
        <w:tc>
          <w:tcPr>
            <w:tcW w:type="dxa" w:w="1134"/>
          </w:tcPr>
          <w:p>
            <w:pPr>
              <w:jc w:val="center"/>
            </w:pPr>
            <w:r>
              <w:rPr>
                <w:rFonts w:ascii="Times New Roman" w:hAnsi="Times New Roman"/>
                <w:b w:val="0"/>
                <w:sz w:val="19"/>
              </w:rPr>
              <w:t>28.515</w:t>
            </w:r>
          </w:p>
        </w:tc>
        <w:tc>
          <w:tcPr>
            <w:tcW w:type="dxa" w:w="1134"/>
          </w:tcPr>
          <w:p>
            <w:pPr>
              <w:jc w:val="center"/>
            </w:pPr>
            <w:r>
              <w:rPr>
                <w:rFonts w:ascii="Times New Roman" w:hAnsi="Times New Roman"/>
                <w:b w:val="0"/>
                <w:sz w:val="19"/>
              </w:rPr>
              <w:t>0.38</w:t>
            </w:r>
          </w:p>
        </w:tc>
        <w:tc>
          <w:tcPr>
            <w:tcW w:type="dxa" w:w="1134"/>
          </w:tcPr>
          <w:p>
            <w:pPr>
              <w:jc w:val="center"/>
            </w:pPr>
            <w:r>
              <w:rPr>
                <w:rFonts w:ascii="Times New Roman" w:hAnsi="Times New Roman"/>
                <w:b w:val="0"/>
                <w:sz w:val="19"/>
              </w:rPr>
              <w:t>0.05</w:t>
            </w:r>
          </w:p>
        </w:tc>
        <w:tc>
          <w:tcPr>
            <w:tcW w:type="dxa" w:w="1134"/>
          </w:tcPr>
          <w:p>
            <w:pPr>
              <w:jc w:val="center"/>
            </w:pPr>
            <w:r>
              <w:rPr>
                <w:rFonts w:ascii="Times New Roman" w:hAnsi="Times New Roman"/>
                <w:b w:val="0"/>
                <w:sz w:val="19"/>
              </w:rPr>
              <w:t>0.063</w:t>
            </w:r>
          </w:p>
        </w:tc>
        <w:tc>
          <w:tcPr>
            <w:tcW w:type="dxa" w:w="1134"/>
          </w:tcPr>
          <w:p>
            <w:pPr>
              <w:jc w:val="center"/>
            </w:pPr>
            <w:r>
              <w:rPr>
                <w:rFonts w:ascii="Times New Roman" w:hAnsi="Times New Roman"/>
                <w:b w:val="0"/>
                <w:sz w:val="19"/>
              </w:rPr>
              <w:t>84.28</w:t>
            </w:r>
          </w:p>
        </w:tc>
        <w:tc>
          <w:tcPr>
            <w:tcW w:type="dxa" w:w="1134"/>
          </w:tcPr>
          <w:p>
            <w:pPr>
              <w:jc w:val="center"/>
            </w:pPr>
            <w:r>
              <w:rPr>
                <w:rFonts w:ascii="Times New Roman" w:hAnsi="Times New Roman"/>
                <w:b w:val="0"/>
                <w:sz w:val="19"/>
              </w:rPr>
              <w:t>82.96</w:t>
            </w:r>
          </w:p>
        </w:tc>
      </w:tr>
      <w:tr>
        <w:tc>
          <w:tcPr>
            <w:tcW w:type="dxa" w:w="1134"/>
          </w:tcPr>
          <w:p>
            <w:pPr>
              <w:jc w:val="center"/>
            </w:pPr>
            <w:r>
              <w:rPr>
                <w:rFonts w:ascii="Times New Roman" w:hAnsi="Times New Roman"/>
                <w:b w:val="0"/>
                <w:sz w:val="19"/>
              </w:rPr>
              <w:t>65</w:t>
            </w:r>
          </w:p>
        </w:tc>
        <w:tc>
          <w:tcPr>
            <w:tcW w:type="dxa" w:w="1134"/>
          </w:tcPr>
          <w:p>
            <w:pPr>
              <w:jc w:val="center"/>
            </w:pPr>
            <w:r>
              <w:rPr>
                <w:rFonts w:ascii="Times New Roman" w:hAnsi="Times New Roman"/>
                <w:b w:val="0"/>
                <w:sz w:val="19"/>
              </w:rPr>
              <w:t>0.0349</w:t>
            </w:r>
          </w:p>
        </w:tc>
        <w:tc>
          <w:tcPr>
            <w:tcW w:type="dxa" w:w="1134"/>
          </w:tcPr>
          <w:p>
            <w:pPr>
              <w:jc w:val="center"/>
            </w:pPr>
            <w:r>
              <w:rPr>
                <w:rFonts w:ascii="Times New Roman" w:hAnsi="Times New Roman"/>
                <w:b w:val="0"/>
                <w:sz w:val="19"/>
              </w:rPr>
              <w:t>28.653</w:t>
            </w:r>
          </w:p>
        </w:tc>
        <w:tc>
          <w:tcPr>
            <w:tcW w:type="dxa" w:w="1134"/>
          </w:tcPr>
          <w:p>
            <w:pPr>
              <w:jc w:val="center"/>
            </w:pPr>
            <w:r>
              <w:rPr>
                <w:rFonts w:ascii="Times New Roman" w:hAnsi="Times New Roman"/>
                <w:b w:val="0"/>
                <w:sz w:val="19"/>
              </w:rPr>
              <w:t>0.05</w:t>
            </w:r>
          </w:p>
        </w:tc>
        <w:tc>
          <w:tcPr>
            <w:tcW w:type="dxa" w:w="1134"/>
          </w:tcPr>
          <w:p>
            <w:pPr>
              <w:jc w:val="center"/>
            </w:pPr>
            <w:r>
              <w:rPr>
                <w:rFonts w:ascii="Times New Roman" w:hAnsi="Times New Roman"/>
                <w:b w:val="0"/>
                <w:sz w:val="19"/>
              </w:rPr>
              <w:t>0.27</w:t>
            </w:r>
          </w:p>
        </w:tc>
        <w:tc>
          <w:tcPr>
            <w:tcW w:type="dxa" w:w="1134"/>
          </w:tcPr>
          <w:p>
            <w:pPr>
              <w:jc w:val="center"/>
            </w:pPr>
            <w:r>
              <w:rPr>
                <w:rFonts w:ascii="Times New Roman" w:hAnsi="Times New Roman"/>
                <w:b w:val="0"/>
                <w:sz w:val="19"/>
              </w:rPr>
              <w:t>0.321</w:t>
            </w:r>
          </w:p>
        </w:tc>
        <w:tc>
          <w:tcPr>
            <w:tcW w:type="dxa" w:w="1134"/>
          </w:tcPr>
          <w:p>
            <w:pPr>
              <w:jc w:val="center"/>
            </w:pPr>
            <w:r>
              <w:rPr>
                <w:rFonts w:ascii="Times New Roman" w:hAnsi="Times New Roman"/>
                <w:b w:val="0"/>
                <w:sz w:val="19"/>
              </w:rPr>
              <w:t>84.33</w:t>
            </w:r>
          </w:p>
        </w:tc>
        <w:tc>
          <w:tcPr>
            <w:tcW w:type="dxa" w:w="1134"/>
          </w:tcPr>
          <w:p>
            <w:pPr>
              <w:jc w:val="center"/>
            </w:pPr>
            <w:r>
              <w:rPr>
                <w:rFonts w:ascii="Times New Roman" w:hAnsi="Times New Roman"/>
                <w:b w:val="0"/>
                <w:sz w:val="19"/>
              </w:rPr>
              <w:t>83.23</w:t>
            </w:r>
          </w:p>
        </w:tc>
      </w:tr>
      <w:tr>
        <w:tc>
          <w:tcPr>
            <w:tcW w:type="dxa" w:w="1134"/>
          </w:tcPr>
          <w:p>
            <w:pPr>
              <w:jc w:val="center"/>
            </w:pPr>
            <w:r>
              <w:rPr>
                <w:rFonts w:ascii="Times New Roman" w:hAnsi="Times New Roman"/>
                <w:b w:val="0"/>
                <w:sz w:val="19"/>
              </w:rPr>
              <w:t>66</w:t>
            </w:r>
          </w:p>
        </w:tc>
        <w:tc>
          <w:tcPr>
            <w:tcW w:type="dxa" w:w="1134"/>
          </w:tcPr>
          <w:p>
            <w:pPr>
              <w:jc w:val="center"/>
            </w:pPr>
            <w:r>
              <w:rPr>
                <w:rFonts w:ascii="Times New Roman" w:hAnsi="Times New Roman"/>
                <w:b w:val="0"/>
                <w:sz w:val="19"/>
              </w:rPr>
              <w:t>0.0347</w:t>
            </w:r>
          </w:p>
        </w:tc>
        <w:tc>
          <w:tcPr>
            <w:tcW w:type="dxa" w:w="1134"/>
          </w:tcPr>
          <w:p>
            <w:pPr>
              <w:jc w:val="center"/>
            </w:pPr>
            <w:r>
              <w:rPr>
                <w:rFonts w:ascii="Times New Roman" w:hAnsi="Times New Roman"/>
                <w:b w:val="0"/>
                <w:sz w:val="19"/>
              </w:rPr>
              <w:t>28.786</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0.16</w:t>
            </w:r>
          </w:p>
        </w:tc>
        <w:tc>
          <w:tcPr>
            <w:tcW w:type="dxa" w:w="1134"/>
          </w:tcPr>
          <w:p>
            <w:pPr>
              <w:jc w:val="center"/>
            </w:pPr>
            <w:r>
              <w:rPr>
                <w:rFonts w:ascii="Times New Roman" w:hAnsi="Times New Roman"/>
                <w:b w:val="0"/>
                <w:sz w:val="19"/>
              </w:rPr>
              <w:t>0.004</w:t>
            </w:r>
          </w:p>
        </w:tc>
        <w:tc>
          <w:tcPr>
            <w:tcW w:type="dxa" w:w="1134"/>
          </w:tcPr>
          <w:p>
            <w:pPr>
              <w:jc w:val="center"/>
            </w:pPr>
            <w:r>
              <w:rPr>
                <w:rFonts w:ascii="Times New Roman" w:hAnsi="Times New Roman"/>
                <w:b w:val="0"/>
                <w:sz w:val="19"/>
              </w:rPr>
              <w:t>84.33</w:t>
            </w:r>
          </w:p>
        </w:tc>
        <w:tc>
          <w:tcPr>
            <w:tcW w:type="dxa" w:w="1134"/>
          </w:tcPr>
          <w:p>
            <w:pPr>
              <w:jc w:val="center"/>
            </w:pPr>
            <w:r>
              <w:rPr>
                <w:rFonts w:ascii="Times New Roman" w:hAnsi="Times New Roman"/>
                <w:b w:val="0"/>
                <w:sz w:val="19"/>
              </w:rPr>
              <w:t>83.39</w:t>
            </w:r>
          </w:p>
        </w:tc>
      </w:tr>
      <w:tr>
        <w:tc>
          <w:tcPr>
            <w:tcW w:type="dxa" w:w="1134"/>
          </w:tcPr>
          <w:p>
            <w:pPr>
              <w:jc w:val="center"/>
            </w:pPr>
            <w:r>
              <w:rPr>
                <w:rFonts w:ascii="Times New Roman" w:hAnsi="Times New Roman"/>
                <w:b w:val="0"/>
                <w:sz w:val="19"/>
              </w:rPr>
              <w:t>67</w:t>
            </w:r>
          </w:p>
        </w:tc>
        <w:tc>
          <w:tcPr>
            <w:tcW w:type="dxa" w:w="1134"/>
          </w:tcPr>
          <w:p>
            <w:pPr>
              <w:jc w:val="center"/>
            </w:pPr>
            <w:r>
              <w:rPr>
                <w:rFonts w:ascii="Times New Roman" w:hAnsi="Times New Roman"/>
                <w:b w:val="0"/>
                <w:sz w:val="19"/>
              </w:rPr>
              <w:t>0.0345</w:t>
            </w:r>
          </w:p>
        </w:tc>
        <w:tc>
          <w:tcPr>
            <w:tcW w:type="dxa" w:w="1134"/>
          </w:tcPr>
          <w:p>
            <w:pPr>
              <w:jc w:val="center"/>
            </w:pPr>
            <w:r>
              <w:rPr>
                <w:rFonts w:ascii="Times New Roman" w:hAnsi="Times New Roman"/>
                <w:b w:val="0"/>
                <w:sz w:val="19"/>
              </w:rPr>
              <w:t>28.961</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0.12</w:t>
            </w:r>
          </w:p>
        </w:tc>
        <w:tc>
          <w:tcPr>
            <w:tcW w:type="dxa" w:w="1134"/>
          </w:tcPr>
          <w:p>
            <w:pPr>
              <w:jc w:val="center"/>
            </w:pPr>
            <w:r>
              <w:rPr>
                <w:rFonts w:ascii="Times New Roman" w:hAnsi="Times New Roman"/>
                <w:b w:val="0"/>
                <w:sz w:val="19"/>
              </w:rPr>
              <w:t>0.120</w:t>
            </w:r>
          </w:p>
        </w:tc>
        <w:tc>
          <w:tcPr>
            <w:tcW w:type="dxa" w:w="1134"/>
          </w:tcPr>
          <w:p>
            <w:pPr>
              <w:jc w:val="center"/>
            </w:pPr>
            <w:r>
              <w:rPr>
                <w:rFonts w:ascii="Times New Roman" w:hAnsi="Times New Roman"/>
                <w:b w:val="0"/>
                <w:sz w:val="19"/>
              </w:rPr>
              <w:t>84.33</w:t>
            </w:r>
          </w:p>
        </w:tc>
        <w:tc>
          <w:tcPr>
            <w:tcW w:type="dxa" w:w="1134"/>
          </w:tcPr>
          <w:p>
            <w:pPr>
              <w:jc w:val="center"/>
            </w:pPr>
            <w:r>
              <w:rPr>
                <w:rFonts w:ascii="Times New Roman" w:hAnsi="Times New Roman"/>
                <w:b w:val="0"/>
                <w:sz w:val="19"/>
              </w:rPr>
              <w:t>83.51</w:t>
            </w:r>
          </w:p>
        </w:tc>
      </w:tr>
      <w:tr>
        <w:tc>
          <w:tcPr>
            <w:tcW w:type="dxa" w:w="1134"/>
          </w:tcPr>
          <w:p>
            <w:pPr>
              <w:jc w:val="center"/>
            </w:pPr>
            <w:r>
              <w:rPr>
                <w:rFonts w:ascii="Times New Roman" w:hAnsi="Times New Roman"/>
                <w:b w:val="0"/>
                <w:sz w:val="19"/>
              </w:rPr>
              <w:t>68</w:t>
            </w:r>
          </w:p>
        </w:tc>
        <w:tc>
          <w:tcPr>
            <w:tcW w:type="dxa" w:w="1134"/>
          </w:tcPr>
          <w:p>
            <w:pPr>
              <w:jc w:val="center"/>
            </w:pPr>
            <w:r>
              <w:rPr>
                <w:rFonts w:ascii="Times New Roman" w:hAnsi="Times New Roman"/>
                <w:b w:val="0"/>
                <w:sz w:val="19"/>
              </w:rPr>
              <w:t>0.0344</w:t>
            </w:r>
          </w:p>
        </w:tc>
        <w:tc>
          <w:tcPr>
            <w:tcW w:type="dxa" w:w="1134"/>
          </w:tcPr>
          <w:p>
            <w:pPr>
              <w:jc w:val="center"/>
            </w:pPr>
            <w:r>
              <w:rPr>
                <w:rFonts w:ascii="Times New Roman" w:hAnsi="Times New Roman"/>
                <w:b w:val="0"/>
                <w:sz w:val="19"/>
              </w:rPr>
              <w:t>29.103</w:t>
            </w:r>
          </w:p>
        </w:tc>
        <w:tc>
          <w:tcPr>
            <w:tcW w:type="dxa" w:w="1134"/>
          </w:tcPr>
          <w:p>
            <w:pPr>
              <w:jc w:val="center"/>
            </w:pPr>
            <w:r>
              <w:rPr>
                <w:rFonts w:ascii="Times New Roman" w:hAnsi="Times New Roman"/>
                <w:b w:val="0"/>
                <w:sz w:val="19"/>
              </w:rPr>
              <w:t>0.08</w:t>
            </w:r>
          </w:p>
        </w:tc>
        <w:tc>
          <w:tcPr>
            <w:tcW w:type="dxa" w:w="1134"/>
          </w:tcPr>
          <w:p>
            <w:pPr>
              <w:jc w:val="center"/>
            </w:pPr>
            <w:r>
              <w:rPr>
                <w:rFonts w:ascii="Times New Roman" w:hAnsi="Times New Roman"/>
                <w:b w:val="0"/>
                <w:sz w:val="19"/>
              </w:rPr>
              <w:t>0.26</w:t>
            </w:r>
          </w:p>
        </w:tc>
        <w:tc>
          <w:tcPr>
            <w:tcW w:type="dxa" w:w="1134"/>
          </w:tcPr>
          <w:p>
            <w:pPr>
              <w:jc w:val="center"/>
            </w:pPr>
            <w:r>
              <w:rPr>
                <w:rFonts w:ascii="Times New Roman" w:hAnsi="Times New Roman"/>
                <w:b w:val="0"/>
                <w:sz w:val="19"/>
              </w:rPr>
              <w:t>0.128</w:t>
            </w:r>
          </w:p>
        </w:tc>
        <w:tc>
          <w:tcPr>
            <w:tcW w:type="dxa" w:w="1134"/>
          </w:tcPr>
          <w:p>
            <w:pPr>
              <w:jc w:val="center"/>
            </w:pPr>
            <w:r>
              <w:rPr>
                <w:rFonts w:ascii="Times New Roman" w:hAnsi="Times New Roman"/>
                <w:b w:val="0"/>
                <w:sz w:val="19"/>
              </w:rPr>
              <w:t>84.41</w:t>
            </w:r>
          </w:p>
        </w:tc>
        <w:tc>
          <w:tcPr>
            <w:tcW w:type="dxa" w:w="1134"/>
          </w:tcPr>
          <w:p>
            <w:pPr>
              <w:jc w:val="center"/>
            </w:pPr>
            <w:r>
              <w:rPr>
                <w:rFonts w:ascii="Times New Roman" w:hAnsi="Times New Roman"/>
                <w:b w:val="0"/>
                <w:sz w:val="19"/>
              </w:rPr>
              <w:t>83.77</w:t>
            </w:r>
          </w:p>
        </w:tc>
      </w:tr>
      <w:tr>
        <w:tc>
          <w:tcPr>
            <w:tcW w:type="dxa" w:w="1134"/>
          </w:tcPr>
          <w:p>
            <w:pPr>
              <w:jc w:val="center"/>
            </w:pPr>
            <w:r>
              <w:rPr>
                <w:rFonts w:ascii="Times New Roman" w:hAnsi="Times New Roman"/>
                <w:b w:val="0"/>
                <w:sz w:val="19"/>
              </w:rPr>
              <w:t>69</w:t>
            </w:r>
          </w:p>
        </w:tc>
        <w:tc>
          <w:tcPr>
            <w:tcW w:type="dxa" w:w="1134"/>
          </w:tcPr>
          <w:p>
            <w:pPr>
              <w:jc w:val="center"/>
            </w:pPr>
            <w:r>
              <w:rPr>
                <w:rFonts w:ascii="Times New Roman" w:hAnsi="Times New Roman"/>
                <w:b w:val="0"/>
                <w:sz w:val="19"/>
              </w:rPr>
              <w:t>0.0336</w:t>
            </w:r>
          </w:p>
        </w:tc>
        <w:tc>
          <w:tcPr>
            <w:tcW w:type="dxa" w:w="1134"/>
          </w:tcPr>
          <w:p>
            <w:pPr>
              <w:jc w:val="center"/>
            </w:pPr>
            <w:r>
              <w:rPr>
                <w:rFonts w:ascii="Times New Roman" w:hAnsi="Times New Roman"/>
                <w:b w:val="0"/>
                <w:sz w:val="19"/>
              </w:rPr>
              <w:t>29.725</w:t>
            </w:r>
          </w:p>
        </w:tc>
        <w:tc>
          <w:tcPr>
            <w:tcW w:type="dxa" w:w="1134"/>
          </w:tcPr>
          <w:p>
            <w:pPr>
              <w:jc w:val="center"/>
            </w:pPr>
            <w:r>
              <w:rPr>
                <w:rFonts w:ascii="Times New Roman" w:hAnsi="Times New Roman"/>
                <w:b w:val="0"/>
                <w:sz w:val="19"/>
              </w:rPr>
              <w:t>0.02</w:t>
            </w:r>
          </w:p>
        </w:tc>
        <w:tc>
          <w:tcPr>
            <w:tcW w:type="dxa" w:w="1134"/>
          </w:tcPr>
          <w:p>
            <w:pPr>
              <w:jc w:val="center"/>
            </w:pPr>
            <w:r>
              <w:rPr>
                <w:rFonts w:ascii="Times New Roman" w:hAnsi="Times New Roman"/>
                <w:b w:val="0"/>
                <w:sz w:val="19"/>
              </w:rPr>
              <w:t>0.35</w:t>
            </w:r>
          </w:p>
        </w:tc>
        <w:tc>
          <w:tcPr>
            <w:tcW w:type="dxa" w:w="1134"/>
          </w:tcPr>
          <w:p>
            <w:pPr>
              <w:jc w:val="center"/>
            </w:pPr>
            <w:r>
              <w:rPr>
                <w:rFonts w:ascii="Times New Roman" w:hAnsi="Times New Roman"/>
                <w:b w:val="0"/>
                <w:sz w:val="19"/>
              </w:rPr>
              <w:t>0.126</w:t>
            </w:r>
          </w:p>
        </w:tc>
        <w:tc>
          <w:tcPr>
            <w:tcW w:type="dxa" w:w="1134"/>
          </w:tcPr>
          <w:p>
            <w:pPr>
              <w:jc w:val="center"/>
            </w:pPr>
            <w:r>
              <w:rPr>
                <w:rFonts w:ascii="Times New Roman" w:hAnsi="Times New Roman"/>
                <w:b w:val="0"/>
                <w:sz w:val="19"/>
              </w:rPr>
              <w:t>84.43</w:t>
            </w:r>
          </w:p>
        </w:tc>
        <w:tc>
          <w:tcPr>
            <w:tcW w:type="dxa" w:w="1134"/>
          </w:tcPr>
          <w:p>
            <w:pPr>
              <w:jc w:val="center"/>
            </w:pPr>
            <w:r>
              <w:rPr>
                <w:rFonts w:ascii="Times New Roman" w:hAnsi="Times New Roman"/>
                <w:b w:val="0"/>
                <w:sz w:val="19"/>
              </w:rPr>
              <w:t>84.12</w:t>
            </w:r>
          </w:p>
        </w:tc>
      </w:tr>
      <w:tr>
        <w:tc>
          <w:tcPr>
            <w:tcW w:type="dxa" w:w="1134"/>
          </w:tcPr>
          <w:p>
            <w:pPr>
              <w:jc w:val="center"/>
            </w:pPr>
            <w:r>
              <w:rPr>
                <w:rFonts w:ascii="Times New Roman" w:hAnsi="Times New Roman"/>
                <w:b w:val="0"/>
                <w:sz w:val="19"/>
              </w:rPr>
              <w:t>70</w:t>
            </w:r>
          </w:p>
        </w:tc>
        <w:tc>
          <w:tcPr>
            <w:tcW w:type="dxa" w:w="1134"/>
          </w:tcPr>
          <w:p>
            <w:pPr>
              <w:jc w:val="center"/>
            </w:pPr>
            <w:r>
              <w:rPr>
                <w:rFonts w:ascii="Times New Roman" w:hAnsi="Times New Roman"/>
                <w:b w:val="0"/>
                <w:sz w:val="19"/>
              </w:rPr>
              <w:t>0.0334</w:t>
            </w:r>
          </w:p>
        </w:tc>
        <w:tc>
          <w:tcPr>
            <w:tcW w:type="dxa" w:w="1134"/>
          </w:tcPr>
          <w:p>
            <w:pPr>
              <w:jc w:val="center"/>
            </w:pPr>
            <w:r>
              <w:rPr>
                <w:rFonts w:ascii="Times New Roman" w:hAnsi="Times New Roman"/>
                <w:b w:val="0"/>
                <w:sz w:val="19"/>
              </w:rPr>
              <w:t>29.906</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0.019</w:t>
            </w:r>
          </w:p>
        </w:tc>
        <w:tc>
          <w:tcPr>
            <w:tcW w:type="dxa" w:w="1134"/>
          </w:tcPr>
          <w:p>
            <w:pPr>
              <w:jc w:val="center"/>
            </w:pPr>
            <w:r>
              <w:rPr>
                <w:rFonts w:ascii="Times New Roman" w:hAnsi="Times New Roman"/>
                <w:b w:val="0"/>
                <w:sz w:val="19"/>
              </w:rPr>
              <w:t>84.43</w:t>
            </w:r>
          </w:p>
        </w:tc>
        <w:tc>
          <w:tcPr>
            <w:tcW w:type="dxa" w:w="1134"/>
          </w:tcPr>
          <w:p>
            <w:pPr>
              <w:jc w:val="center"/>
            </w:pPr>
            <w:r>
              <w:rPr>
                <w:rFonts w:ascii="Times New Roman" w:hAnsi="Times New Roman"/>
                <w:b w:val="0"/>
                <w:sz w:val="19"/>
              </w:rPr>
              <w:t>84.12</w:t>
            </w:r>
          </w:p>
        </w:tc>
      </w:tr>
      <w:tr>
        <w:tc>
          <w:tcPr>
            <w:tcW w:type="dxa" w:w="1134"/>
          </w:tcPr>
          <w:p>
            <w:pPr>
              <w:jc w:val="center"/>
            </w:pPr>
            <w:r>
              <w:rPr>
                <w:rFonts w:ascii="Times New Roman" w:hAnsi="Times New Roman"/>
                <w:b w:val="0"/>
                <w:sz w:val="19"/>
              </w:rPr>
              <w:t>71</w:t>
            </w:r>
          </w:p>
        </w:tc>
        <w:tc>
          <w:tcPr>
            <w:tcW w:type="dxa" w:w="1134"/>
          </w:tcPr>
          <w:p>
            <w:pPr>
              <w:jc w:val="center"/>
            </w:pPr>
            <w:r>
              <w:rPr>
                <w:rFonts w:ascii="Times New Roman" w:hAnsi="Times New Roman"/>
                <w:b w:val="0"/>
                <w:sz w:val="19"/>
              </w:rPr>
              <w:t>0.0330</w:t>
            </w:r>
          </w:p>
        </w:tc>
        <w:tc>
          <w:tcPr>
            <w:tcW w:type="dxa" w:w="1134"/>
          </w:tcPr>
          <w:p>
            <w:pPr>
              <w:jc w:val="center"/>
            </w:pPr>
            <w:r>
              <w:rPr>
                <w:rFonts w:ascii="Times New Roman" w:hAnsi="Times New Roman"/>
                <w:b w:val="0"/>
                <w:sz w:val="19"/>
              </w:rPr>
              <w:t>30.280</w:t>
            </w:r>
          </w:p>
        </w:tc>
        <w:tc>
          <w:tcPr>
            <w:tcW w:type="dxa" w:w="1134"/>
          </w:tcPr>
          <w:p>
            <w:pPr>
              <w:jc w:val="center"/>
            </w:pPr>
            <w:r>
              <w:rPr>
                <w:rFonts w:ascii="Times New Roman" w:hAnsi="Times New Roman"/>
                <w:b w:val="0"/>
                <w:sz w:val="19"/>
              </w:rPr>
              <w:t>0.25</w:t>
            </w:r>
          </w:p>
        </w:tc>
        <w:tc>
          <w:tcPr>
            <w:tcW w:type="dxa" w:w="1134"/>
          </w:tcPr>
          <w:p>
            <w:pPr>
              <w:jc w:val="center"/>
            </w:pPr>
            <w:r>
              <w:rPr>
                <w:rFonts w:ascii="Times New Roman" w:hAnsi="Times New Roman"/>
                <w:b w:val="0"/>
                <w:sz w:val="19"/>
              </w:rPr>
              <w:t>0.13</w:t>
            </w:r>
          </w:p>
        </w:tc>
        <w:tc>
          <w:tcPr>
            <w:tcW w:type="dxa" w:w="1134"/>
          </w:tcPr>
          <w:p>
            <w:pPr>
              <w:jc w:val="center"/>
            </w:pPr>
            <w:r>
              <w:rPr>
                <w:rFonts w:ascii="Times New Roman" w:hAnsi="Times New Roman"/>
                <w:b w:val="0"/>
                <w:sz w:val="19"/>
              </w:rPr>
              <w:t>0.253</w:t>
            </w:r>
          </w:p>
        </w:tc>
        <w:tc>
          <w:tcPr>
            <w:tcW w:type="dxa" w:w="1134"/>
          </w:tcPr>
          <w:p>
            <w:pPr>
              <w:jc w:val="center"/>
            </w:pPr>
            <w:r>
              <w:rPr>
                <w:rFonts w:ascii="Times New Roman" w:hAnsi="Times New Roman"/>
                <w:b w:val="0"/>
                <w:sz w:val="19"/>
              </w:rPr>
              <w:t>84.68</w:t>
            </w:r>
          </w:p>
        </w:tc>
        <w:tc>
          <w:tcPr>
            <w:tcW w:type="dxa" w:w="1134"/>
          </w:tcPr>
          <w:p>
            <w:pPr>
              <w:jc w:val="center"/>
            </w:pPr>
            <w:r>
              <w:rPr>
                <w:rFonts w:ascii="Times New Roman" w:hAnsi="Times New Roman"/>
                <w:b w:val="0"/>
                <w:sz w:val="19"/>
              </w:rPr>
              <w:t>84.25</w:t>
            </w:r>
          </w:p>
        </w:tc>
      </w:tr>
      <w:tr>
        <w:tc>
          <w:tcPr>
            <w:tcW w:type="dxa" w:w="1134"/>
          </w:tcPr>
          <w:p>
            <w:pPr>
              <w:jc w:val="center"/>
            </w:pPr>
            <w:r>
              <w:rPr>
                <w:rFonts w:ascii="Times New Roman" w:hAnsi="Times New Roman"/>
                <w:b w:val="0"/>
                <w:sz w:val="19"/>
              </w:rPr>
              <w:t>72</w:t>
            </w:r>
          </w:p>
        </w:tc>
        <w:tc>
          <w:tcPr>
            <w:tcW w:type="dxa" w:w="1134"/>
          </w:tcPr>
          <w:p>
            <w:pPr>
              <w:jc w:val="center"/>
            </w:pPr>
            <w:r>
              <w:rPr>
                <w:rFonts w:ascii="Times New Roman" w:hAnsi="Times New Roman"/>
                <w:b w:val="0"/>
                <w:sz w:val="19"/>
              </w:rPr>
              <w:t>0.0327</w:t>
            </w:r>
          </w:p>
        </w:tc>
        <w:tc>
          <w:tcPr>
            <w:tcW w:type="dxa" w:w="1134"/>
          </w:tcPr>
          <w:p>
            <w:pPr>
              <w:jc w:val="center"/>
            </w:pPr>
            <w:r>
              <w:rPr>
                <w:rFonts w:ascii="Times New Roman" w:hAnsi="Times New Roman"/>
                <w:b w:val="0"/>
                <w:sz w:val="19"/>
              </w:rPr>
              <w:t>30.609</w:t>
            </w:r>
          </w:p>
        </w:tc>
        <w:tc>
          <w:tcPr>
            <w:tcW w:type="dxa" w:w="1134"/>
          </w:tcPr>
          <w:p>
            <w:pPr>
              <w:jc w:val="center"/>
            </w:pPr>
            <w:r>
              <w:rPr>
                <w:rFonts w:ascii="Times New Roman" w:hAnsi="Times New Roman"/>
                <w:b w:val="0"/>
                <w:sz w:val="19"/>
              </w:rPr>
              <w:t>0.01</w:t>
            </w:r>
          </w:p>
        </w:tc>
        <w:tc>
          <w:tcPr>
            <w:tcW w:type="dxa" w:w="1134"/>
          </w:tcPr>
          <w:p>
            <w:pPr>
              <w:jc w:val="center"/>
            </w:pPr>
            <w:r>
              <w:rPr>
                <w:rFonts w:ascii="Times New Roman" w:hAnsi="Times New Roman"/>
                <w:b w:val="0"/>
                <w:sz w:val="19"/>
              </w:rPr>
              <w:t>0.72</w:t>
            </w:r>
          </w:p>
        </w:tc>
        <w:tc>
          <w:tcPr>
            <w:tcW w:type="dxa" w:w="1134"/>
          </w:tcPr>
          <w:p>
            <w:pPr>
              <w:jc w:val="center"/>
            </w:pPr>
            <w:r>
              <w:rPr>
                <w:rFonts w:ascii="Times New Roman" w:hAnsi="Times New Roman"/>
                <w:b w:val="0"/>
                <w:sz w:val="19"/>
              </w:rPr>
              <w:t>0.003</w:t>
            </w:r>
          </w:p>
        </w:tc>
        <w:tc>
          <w:tcPr>
            <w:tcW w:type="dxa" w:w="1134"/>
          </w:tcPr>
          <w:p>
            <w:pPr>
              <w:jc w:val="center"/>
            </w:pPr>
            <w:r>
              <w:rPr>
                <w:rFonts w:ascii="Times New Roman" w:hAnsi="Times New Roman"/>
                <w:b w:val="0"/>
                <w:sz w:val="19"/>
              </w:rPr>
              <w:t>84.68</w:t>
            </w:r>
          </w:p>
        </w:tc>
        <w:tc>
          <w:tcPr>
            <w:tcW w:type="dxa" w:w="1134"/>
          </w:tcPr>
          <w:p>
            <w:pPr>
              <w:jc w:val="center"/>
            </w:pPr>
            <w:r>
              <w:rPr>
                <w:rFonts w:ascii="Times New Roman" w:hAnsi="Times New Roman"/>
                <w:b w:val="0"/>
                <w:sz w:val="19"/>
              </w:rPr>
              <w:t>84.97</w:t>
            </w:r>
          </w:p>
        </w:tc>
      </w:tr>
      <w:tr>
        <w:tc>
          <w:tcPr>
            <w:tcW w:type="dxa" w:w="1134"/>
            <w:shd w:fill="FFF2CC"/>
          </w:tcPr>
          <w:p>
            <w:pPr>
              <w:jc w:val="center"/>
            </w:pPr>
            <w:r>
              <w:rPr>
                <w:rFonts w:ascii="Times New Roman" w:hAnsi="Times New Roman"/>
                <w:b w:val="0"/>
                <w:sz w:val="19"/>
              </w:rPr>
              <w:t>73</w:t>
            </w:r>
          </w:p>
        </w:tc>
        <w:tc>
          <w:tcPr>
            <w:tcW w:type="dxa" w:w="1134"/>
            <w:shd w:fill="FFF2CC"/>
          </w:tcPr>
          <w:p>
            <w:pPr>
              <w:jc w:val="center"/>
            </w:pPr>
            <w:r>
              <w:rPr>
                <w:rFonts w:ascii="Times New Roman" w:hAnsi="Times New Roman"/>
                <w:b w:val="0"/>
                <w:sz w:val="19"/>
              </w:rPr>
              <w:t>0.0324</w:t>
            </w:r>
          </w:p>
        </w:tc>
        <w:tc>
          <w:tcPr>
            <w:tcW w:type="dxa" w:w="1134"/>
            <w:shd w:fill="FFF2CC"/>
          </w:tcPr>
          <w:p>
            <w:pPr>
              <w:jc w:val="center"/>
            </w:pPr>
            <w:r>
              <w:rPr>
                <w:rFonts w:ascii="Times New Roman" w:hAnsi="Times New Roman"/>
                <w:b w:val="0"/>
                <w:sz w:val="19"/>
              </w:rPr>
              <w:t>30.868</w:t>
            </w:r>
          </w:p>
        </w:tc>
        <w:tc>
          <w:tcPr>
            <w:tcW w:type="dxa" w:w="1134"/>
            <w:shd w:fill="FFF2CC"/>
          </w:tcPr>
          <w:p>
            <w:pPr>
              <w:jc w:val="center"/>
            </w:pPr>
            <w:r>
              <w:rPr>
                <w:rFonts w:ascii="Times New Roman" w:hAnsi="Times New Roman"/>
                <w:b w:val="0"/>
                <w:sz w:val="19"/>
              </w:rPr>
              <w:t>0.19</w:t>
            </w:r>
          </w:p>
        </w:tc>
        <w:tc>
          <w:tcPr>
            <w:tcW w:type="dxa" w:w="1134"/>
            <w:shd w:fill="FFF2CC"/>
          </w:tcPr>
          <w:p>
            <w:pPr>
              <w:jc w:val="center"/>
            </w:pPr>
            <w:r>
              <w:rPr>
                <w:rFonts w:ascii="Times New Roman" w:hAnsi="Times New Roman"/>
                <w:b w:val="0"/>
                <w:sz w:val="19"/>
              </w:rPr>
              <w:t>0.30</w:t>
            </w:r>
          </w:p>
        </w:tc>
        <w:tc>
          <w:tcPr>
            <w:tcW w:type="dxa" w:w="1134"/>
            <w:shd w:fill="FFF2CC"/>
          </w:tcPr>
          <w:p>
            <w:pPr>
              <w:jc w:val="center"/>
            </w:pPr>
            <w:r>
              <w:rPr>
                <w:rFonts w:ascii="Times New Roman" w:hAnsi="Times New Roman"/>
                <w:b w:val="0"/>
                <w:sz w:val="19"/>
              </w:rPr>
              <w:t>0.917</w:t>
            </w:r>
          </w:p>
        </w:tc>
        <w:tc>
          <w:tcPr>
            <w:tcW w:type="dxa" w:w="1134"/>
            <w:shd w:fill="FFF2CC"/>
          </w:tcPr>
          <w:p>
            <w:pPr>
              <w:jc w:val="center"/>
            </w:pPr>
            <w:r>
              <w:rPr>
                <w:rFonts w:ascii="Times New Roman" w:hAnsi="Times New Roman"/>
                <w:b w:val="0"/>
                <w:sz w:val="19"/>
              </w:rPr>
              <w:t>84.88</w:t>
            </w:r>
          </w:p>
        </w:tc>
        <w:tc>
          <w:tcPr>
            <w:tcW w:type="dxa" w:w="1134"/>
            <w:shd w:fill="FFF2CC"/>
          </w:tcPr>
          <w:p>
            <w:pPr>
              <w:jc w:val="center"/>
            </w:pPr>
            <w:r>
              <w:rPr>
                <w:rFonts w:ascii="Times New Roman" w:hAnsi="Times New Roman"/>
                <w:b w:val="0"/>
                <w:sz w:val="19"/>
              </w:rPr>
              <w:t>85.27</w:t>
            </w:r>
          </w:p>
        </w:tc>
      </w:tr>
      <w:tr>
        <w:tc>
          <w:tcPr>
            <w:tcW w:type="dxa" w:w="1134"/>
          </w:tcPr>
          <w:p>
            <w:pPr>
              <w:jc w:val="center"/>
            </w:pPr>
            <w:r>
              <w:rPr>
                <w:rFonts w:ascii="Times New Roman" w:hAnsi="Times New Roman"/>
                <w:b w:val="0"/>
                <w:sz w:val="19"/>
              </w:rPr>
              <w:t>74</w:t>
            </w:r>
          </w:p>
        </w:tc>
        <w:tc>
          <w:tcPr>
            <w:tcW w:type="dxa" w:w="1134"/>
          </w:tcPr>
          <w:p>
            <w:pPr>
              <w:jc w:val="center"/>
            </w:pPr>
            <w:r>
              <w:rPr>
                <w:rFonts w:ascii="Times New Roman" w:hAnsi="Times New Roman"/>
                <w:b w:val="0"/>
                <w:sz w:val="19"/>
              </w:rPr>
              <w:t>0.0322</w:t>
            </w:r>
          </w:p>
        </w:tc>
        <w:tc>
          <w:tcPr>
            <w:tcW w:type="dxa" w:w="1134"/>
          </w:tcPr>
          <w:p>
            <w:pPr>
              <w:jc w:val="center"/>
            </w:pPr>
            <w:r>
              <w:rPr>
                <w:rFonts w:ascii="Times New Roman" w:hAnsi="Times New Roman"/>
                <w:b w:val="0"/>
                <w:sz w:val="19"/>
              </w:rPr>
              <w:t>31.038</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1.218</w:t>
            </w:r>
          </w:p>
        </w:tc>
        <w:tc>
          <w:tcPr>
            <w:tcW w:type="dxa" w:w="1134"/>
          </w:tcPr>
          <w:p>
            <w:pPr>
              <w:jc w:val="center"/>
            </w:pPr>
            <w:r>
              <w:rPr>
                <w:rFonts w:ascii="Times New Roman" w:hAnsi="Times New Roman"/>
                <w:b w:val="0"/>
                <w:sz w:val="19"/>
              </w:rPr>
              <w:t>84.88</w:t>
            </w:r>
          </w:p>
        </w:tc>
        <w:tc>
          <w:tcPr>
            <w:tcW w:type="dxa" w:w="1134"/>
          </w:tcPr>
          <w:p>
            <w:pPr>
              <w:jc w:val="center"/>
            </w:pPr>
            <w:r>
              <w:rPr>
                <w:rFonts w:ascii="Times New Roman" w:hAnsi="Times New Roman"/>
                <w:b w:val="0"/>
                <w:sz w:val="19"/>
              </w:rPr>
              <w:t>85.27</w:t>
            </w:r>
          </w:p>
        </w:tc>
      </w:tr>
      <w:tr>
        <w:tc>
          <w:tcPr>
            <w:tcW w:type="dxa" w:w="1134"/>
            <w:shd w:fill="FFF2CC"/>
          </w:tcPr>
          <w:p>
            <w:pPr>
              <w:jc w:val="center"/>
            </w:pPr>
            <w:r>
              <w:rPr>
                <w:rFonts w:ascii="Times New Roman" w:hAnsi="Times New Roman"/>
                <w:b w:val="0"/>
                <w:sz w:val="19"/>
              </w:rPr>
              <w:t>75</w:t>
            </w:r>
          </w:p>
        </w:tc>
        <w:tc>
          <w:tcPr>
            <w:tcW w:type="dxa" w:w="1134"/>
            <w:shd w:fill="FFF2CC"/>
          </w:tcPr>
          <w:p>
            <w:pPr>
              <w:jc w:val="center"/>
            </w:pPr>
            <w:r>
              <w:rPr>
                <w:rFonts w:ascii="Times New Roman" w:hAnsi="Times New Roman"/>
                <w:b w:val="0"/>
                <w:sz w:val="19"/>
              </w:rPr>
              <w:t>0.0321</w:t>
            </w:r>
          </w:p>
        </w:tc>
        <w:tc>
          <w:tcPr>
            <w:tcW w:type="dxa" w:w="1134"/>
            <w:shd w:fill="FFF2CC"/>
          </w:tcPr>
          <w:p>
            <w:pPr>
              <w:jc w:val="center"/>
            </w:pPr>
            <w:r>
              <w:rPr>
                <w:rFonts w:ascii="Times New Roman" w:hAnsi="Times New Roman"/>
                <w:b w:val="0"/>
                <w:sz w:val="19"/>
              </w:rPr>
              <w:t>31.161</w:t>
            </w:r>
          </w:p>
        </w:tc>
        <w:tc>
          <w:tcPr>
            <w:tcW w:type="dxa" w:w="1134"/>
            <w:shd w:fill="FFF2CC"/>
          </w:tcPr>
          <w:p>
            <w:pPr>
              <w:jc w:val="center"/>
            </w:pPr>
            <w:r>
              <w:rPr>
                <w:rFonts w:ascii="Times New Roman" w:hAnsi="Times New Roman"/>
                <w:b w:val="0"/>
                <w:sz w:val="19"/>
              </w:rPr>
              <w:t>0.30</w:t>
            </w:r>
          </w:p>
        </w:tc>
        <w:tc>
          <w:tcPr>
            <w:tcW w:type="dxa" w:w="1134"/>
            <w:shd w:fill="FFF2CC"/>
          </w:tcPr>
          <w:p>
            <w:pPr>
              <w:jc w:val="center"/>
            </w:pPr>
            <w:r>
              <w:rPr>
                <w:rFonts w:ascii="Times New Roman" w:hAnsi="Times New Roman"/>
                <w:b w:val="0"/>
                <w:sz w:val="19"/>
              </w:rPr>
              <w:t>0.00</w:t>
            </w:r>
          </w:p>
        </w:tc>
        <w:tc>
          <w:tcPr>
            <w:tcW w:type="dxa" w:w="1134"/>
            <w:shd w:fill="FFF2CC"/>
          </w:tcPr>
          <w:p>
            <w:pPr>
              <w:jc w:val="center"/>
            </w:pPr>
            <w:r>
              <w:rPr>
                <w:rFonts w:ascii="Times New Roman" w:hAnsi="Times New Roman"/>
                <w:b w:val="0"/>
                <w:sz w:val="19"/>
              </w:rPr>
              <w:t>0.112</w:t>
            </w:r>
          </w:p>
        </w:tc>
        <w:tc>
          <w:tcPr>
            <w:tcW w:type="dxa" w:w="1134"/>
            <w:shd w:fill="FFF2CC"/>
          </w:tcPr>
          <w:p>
            <w:pPr>
              <w:jc w:val="center"/>
            </w:pPr>
            <w:r>
              <w:rPr>
                <w:rFonts w:ascii="Times New Roman" w:hAnsi="Times New Roman"/>
                <w:b w:val="0"/>
                <w:sz w:val="19"/>
              </w:rPr>
              <w:t>85.18</w:t>
            </w:r>
          </w:p>
        </w:tc>
        <w:tc>
          <w:tcPr>
            <w:tcW w:type="dxa" w:w="1134"/>
            <w:shd w:fill="FFF2CC"/>
          </w:tcPr>
          <w:p>
            <w:pPr>
              <w:jc w:val="center"/>
            </w:pPr>
            <w:r>
              <w:rPr>
                <w:rFonts w:ascii="Times New Roman" w:hAnsi="Times New Roman"/>
                <w:b w:val="0"/>
                <w:sz w:val="19"/>
              </w:rPr>
              <w:t>85.27</w:t>
            </w:r>
          </w:p>
        </w:tc>
      </w:tr>
      <w:tr>
        <w:tc>
          <w:tcPr>
            <w:tcW w:type="dxa" w:w="1134"/>
          </w:tcPr>
          <w:p>
            <w:pPr>
              <w:jc w:val="center"/>
            </w:pPr>
            <w:r>
              <w:rPr>
                <w:rFonts w:ascii="Times New Roman" w:hAnsi="Times New Roman"/>
                <w:b w:val="0"/>
                <w:sz w:val="19"/>
              </w:rPr>
              <w:t>76</w:t>
            </w:r>
          </w:p>
        </w:tc>
        <w:tc>
          <w:tcPr>
            <w:tcW w:type="dxa" w:w="1134"/>
          </w:tcPr>
          <w:p>
            <w:pPr>
              <w:jc w:val="center"/>
            </w:pPr>
            <w:r>
              <w:rPr>
                <w:rFonts w:ascii="Times New Roman" w:hAnsi="Times New Roman"/>
                <w:b w:val="0"/>
                <w:sz w:val="19"/>
              </w:rPr>
              <w:t>0.0319</w:t>
            </w:r>
          </w:p>
        </w:tc>
        <w:tc>
          <w:tcPr>
            <w:tcW w:type="dxa" w:w="1134"/>
          </w:tcPr>
          <w:p>
            <w:pPr>
              <w:jc w:val="center"/>
            </w:pPr>
            <w:r>
              <w:rPr>
                <w:rFonts w:ascii="Times New Roman" w:hAnsi="Times New Roman"/>
                <w:b w:val="0"/>
                <w:sz w:val="19"/>
              </w:rPr>
              <w:t>31.320</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0.039</w:t>
            </w:r>
          </w:p>
        </w:tc>
        <w:tc>
          <w:tcPr>
            <w:tcW w:type="dxa" w:w="1134"/>
          </w:tcPr>
          <w:p>
            <w:pPr>
              <w:jc w:val="center"/>
            </w:pPr>
            <w:r>
              <w:rPr>
                <w:rFonts w:ascii="Times New Roman" w:hAnsi="Times New Roman"/>
                <w:b w:val="0"/>
                <w:sz w:val="19"/>
              </w:rPr>
              <w:t>85.18</w:t>
            </w:r>
          </w:p>
        </w:tc>
        <w:tc>
          <w:tcPr>
            <w:tcW w:type="dxa" w:w="1134"/>
          </w:tcPr>
          <w:p>
            <w:pPr>
              <w:jc w:val="center"/>
            </w:pPr>
            <w:r>
              <w:rPr>
                <w:rFonts w:ascii="Times New Roman" w:hAnsi="Times New Roman"/>
                <w:b w:val="0"/>
                <w:sz w:val="19"/>
              </w:rPr>
              <w:t>85.27</w:t>
            </w:r>
          </w:p>
        </w:tc>
      </w:tr>
      <w:tr>
        <w:tc>
          <w:tcPr>
            <w:tcW w:type="dxa" w:w="1134"/>
          </w:tcPr>
          <w:p>
            <w:pPr>
              <w:jc w:val="center"/>
            </w:pPr>
            <w:r>
              <w:rPr>
                <w:rFonts w:ascii="Times New Roman" w:hAnsi="Times New Roman"/>
                <w:b w:val="0"/>
                <w:sz w:val="19"/>
              </w:rPr>
              <w:t>77</w:t>
            </w:r>
          </w:p>
        </w:tc>
        <w:tc>
          <w:tcPr>
            <w:tcW w:type="dxa" w:w="1134"/>
          </w:tcPr>
          <w:p>
            <w:pPr>
              <w:jc w:val="center"/>
            </w:pPr>
            <w:r>
              <w:rPr>
                <w:rFonts w:ascii="Times New Roman" w:hAnsi="Times New Roman"/>
                <w:b w:val="0"/>
                <w:sz w:val="19"/>
              </w:rPr>
              <w:t>0.0316</w:t>
            </w:r>
          </w:p>
        </w:tc>
        <w:tc>
          <w:tcPr>
            <w:tcW w:type="dxa" w:w="1134"/>
          </w:tcPr>
          <w:p>
            <w:pPr>
              <w:jc w:val="center"/>
            </w:pPr>
            <w:r>
              <w:rPr>
                <w:rFonts w:ascii="Times New Roman" w:hAnsi="Times New Roman"/>
                <w:b w:val="0"/>
                <w:sz w:val="19"/>
              </w:rPr>
              <w:t>31.649</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0.14</w:t>
            </w:r>
          </w:p>
        </w:tc>
        <w:tc>
          <w:tcPr>
            <w:tcW w:type="dxa" w:w="1134"/>
          </w:tcPr>
          <w:p>
            <w:pPr>
              <w:jc w:val="center"/>
            </w:pPr>
            <w:r>
              <w:rPr>
                <w:rFonts w:ascii="Times New Roman" w:hAnsi="Times New Roman"/>
                <w:b w:val="0"/>
                <w:sz w:val="19"/>
              </w:rPr>
              <w:t>0.002</w:t>
            </w:r>
          </w:p>
        </w:tc>
        <w:tc>
          <w:tcPr>
            <w:tcW w:type="dxa" w:w="1134"/>
          </w:tcPr>
          <w:p>
            <w:pPr>
              <w:jc w:val="center"/>
            </w:pPr>
            <w:r>
              <w:rPr>
                <w:rFonts w:ascii="Times New Roman" w:hAnsi="Times New Roman"/>
                <w:b w:val="0"/>
                <w:sz w:val="19"/>
              </w:rPr>
              <w:t>85.18</w:t>
            </w:r>
          </w:p>
        </w:tc>
        <w:tc>
          <w:tcPr>
            <w:tcW w:type="dxa" w:w="1134"/>
          </w:tcPr>
          <w:p>
            <w:pPr>
              <w:jc w:val="center"/>
            </w:pPr>
            <w:r>
              <w:rPr>
                <w:rFonts w:ascii="Times New Roman" w:hAnsi="Times New Roman"/>
                <w:b w:val="0"/>
                <w:sz w:val="19"/>
              </w:rPr>
              <w:t>85.41</w:t>
            </w:r>
          </w:p>
        </w:tc>
      </w:tr>
      <w:tr>
        <w:tc>
          <w:tcPr>
            <w:tcW w:type="dxa" w:w="1134"/>
          </w:tcPr>
          <w:p>
            <w:pPr>
              <w:jc w:val="center"/>
            </w:pPr>
            <w:r>
              <w:rPr>
                <w:rFonts w:ascii="Times New Roman" w:hAnsi="Times New Roman"/>
                <w:b w:val="0"/>
                <w:sz w:val="19"/>
              </w:rPr>
              <w:t>78</w:t>
            </w:r>
          </w:p>
        </w:tc>
        <w:tc>
          <w:tcPr>
            <w:tcW w:type="dxa" w:w="1134"/>
          </w:tcPr>
          <w:p>
            <w:pPr>
              <w:jc w:val="center"/>
            </w:pPr>
            <w:r>
              <w:rPr>
                <w:rFonts w:ascii="Times New Roman" w:hAnsi="Times New Roman"/>
                <w:b w:val="0"/>
                <w:sz w:val="19"/>
              </w:rPr>
              <w:t>0.0315</w:t>
            </w:r>
          </w:p>
        </w:tc>
        <w:tc>
          <w:tcPr>
            <w:tcW w:type="dxa" w:w="1134"/>
          </w:tcPr>
          <w:p>
            <w:pPr>
              <w:jc w:val="center"/>
            </w:pPr>
            <w:r>
              <w:rPr>
                <w:rFonts w:ascii="Times New Roman" w:hAnsi="Times New Roman"/>
                <w:b w:val="0"/>
                <w:sz w:val="19"/>
              </w:rPr>
              <w:t>31.743</w:t>
            </w:r>
          </w:p>
        </w:tc>
        <w:tc>
          <w:tcPr>
            <w:tcW w:type="dxa" w:w="1134"/>
          </w:tcPr>
          <w:p>
            <w:pPr>
              <w:jc w:val="center"/>
            </w:pPr>
            <w:r>
              <w:rPr>
                <w:rFonts w:ascii="Times New Roman" w:hAnsi="Times New Roman"/>
                <w:b w:val="0"/>
                <w:sz w:val="19"/>
              </w:rPr>
              <w:t>0.01</w:t>
            </w:r>
          </w:p>
        </w:tc>
        <w:tc>
          <w:tcPr>
            <w:tcW w:type="dxa" w:w="1134"/>
          </w:tcPr>
          <w:p>
            <w:pPr>
              <w:jc w:val="center"/>
            </w:pPr>
            <w:r>
              <w:rPr>
                <w:rFonts w:ascii="Times New Roman" w:hAnsi="Times New Roman"/>
                <w:b w:val="0"/>
                <w:sz w:val="19"/>
              </w:rPr>
              <w:t>0.01</w:t>
            </w:r>
          </w:p>
        </w:tc>
        <w:tc>
          <w:tcPr>
            <w:tcW w:type="dxa" w:w="1134"/>
          </w:tcPr>
          <w:p>
            <w:pPr>
              <w:jc w:val="center"/>
            </w:pPr>
            <w:r>
              <w:rPr>
                <w:rFonts w:ascii="Times New Roman" w:hAnsi="Times New Roman"/>
                <w:b w:val="0"/>
                <w:sz w:val="19"/>
              </w:rPr>
              <w:t>0.011</w:t>
            </w:r>
          </w:p>
        </w:tc>
        <w:tc>
          <w:tcPr>
            <w:tcW w:type="dxa" w:w="1134"/>
          </w:tcPr>
          <w:p>
            <w:pPr>
              <w:jc w:val="center"/>
            </w:pPr>
            <w:r>
              <w:rPr>
                <w:rFonts w:ascii="Times New Roman" w:hAnsi="Times New Roman"/>
                <w:b w:val="0"/>
                <w:sz w:val="19"/>
              </w:rPr>
              <w:t>85.19</w:t>
            </w:r>
          </w:p>
        </w:tc>
        <w:tc>
          <w:tcPr>
            <w:tcW w:type="dxa" w:w="1134"/>
          </w:tcPr>
          <w:p>
            <w:pPr>
              <w:jc w:val="center"/>
            </w:pPr>
            <w:r>
              <w:rPr>
                <w:rFonts w:ascii="Times New Roman" w:hAnsi="Times New Roman"/>
                <w:b w:val="0"/>
                <w:sz w:val="19"/>
              </w:rPr>
              <w:t>85.43</w:t>
            </w:r>
          </w:p>
        </w:tc>
      </w:tr>
      <w:tr>
        <w:tc>
          <w:tcPr>
            <w:tcW w:type="dxa" w:w="1134"/>
          </w:tcPr>
          <w:p>
            <w:pPr>
              <w:jc w:val="center"/>
            </w:pPr>
            <w:r>
              <w:rPr>
                <w:rFonts w:ascii="Times New Roman" w:hAnsi="Times New Roman"/>
                <w:b w:val="0"/>
                <w:sz w:val="19"/>
              </w:rPr>
              <w:t>79</w:t>
            </w:r>
          </w:p>
        </w:tc>
        <w:tc>
          <w:tcPr>
            <w:tcW w:type="dxa" w:w="1134"/>
          </w:tcPr>
          <w:p>
            <w:pPr>
              <w:jc w:val="center"/>
            </w:pPr>
            <w:r>
              <w:rPr>
                <w:rFonts w:ascii="Times New Roman" w:hAnsi="Times New Roman"/>
                <w:b w:val="0"/>
                <w:sz w:val="19"/>
              </w:rPr>
              <w:t>0.0313</w:t>
            </w:r>
          </w:p>
        </w:tc>
        <w:tc>
          <w:tcPr>
            <w:tcW w:type="dxa" w:w="1134"/>
          </w:tcPr>
          <w:p>
            <w:pPr>
              <w:jc w:val="center"/>
            </w:pPr>
            <w:r>
              <w:rPr>
                <w:rFonts w:ascii="Times New Roman" w:hAnsi="Times New Roman"/>
                <w:b w:val="0"/>
                <w:sz w:val="19"/>
              </w:rPr>
              <w:t>31.908</w:t>
            </w:r>
          </w:p>
        </w:tc>
        <w:tc>
          <w:tcPr>
            <w:tcW w:type="dxa" w:w="1134"/>
          </w:tcPr>
          <w:p>
            <w:pPr>
              <w:jc w:val="center"/>
            </w:pPr>
            <w:r>
              <w:rPr>
                <w:rFonts w:ascii="Times New Roman" w:hAnsi="Times New Roman"/>
                <w:b w:val="0"/>
                <w:sz w:val="19"/>
              </w:rPr>
              <w:t>0.23</w:t>
            </w:r>
          </w:p>
        </w:tc>
        <w:tc>
          <w:tcPr>
            <w:tcW w:type="dxa" w:w="1134"/>
          </w:tcPr>
          <w:p>
            <w:pPr>
              <w:jc w:val="center"/>
            </w:pPr>
            <w:r>
              <w:rPr>
                <w:rFonts w:ascii="Times New Roman" w:hAnsi="Times New Roman"/>
                <w:b w:val="0"/>
                <w:sz w:val="19"/>
              </w:rPr>
              <w:t>0.07</w:t>
            </w:r>
          </w:p>
        </w:tc>
        <w:tc>
          <w:tcPr>
            <w:tcW w:type="dxa" w:w="1134"/>
          </w:tcPr>
          <w:p>
            <w:pPr>
              <w:jc w:val="center"/>
            </w:pPr>
            <w:r>
              <w:rPr>
                <w:rFonts w:ascii="Times New Roman" w:hAnsi="Times New Roman"/>
                <w:b w:val="0"/>
                <w:sz w:val="19"/>
              </w:rPr>
              <w:t>0.168</w:t>
            </w:r>
          </w:p>
        </w:tc>
        <w:tc>
          <w:tcPr>
            <w:tcW w:type="dxa" w:w="1134"/>
          </w:tcPr>
          <w:p>
            <w:pPr>
              <w:jc w:val="center"/>
            </w:pPr>
            <w:r>
              <w:rPr>
                <w:rFonts w:ascii="Times New Roman" w:hAnsi="Times New Roman"/>
                <w:b w:val="0"/>
                <w:sz w:val="19"/>
              </w:rPr>
              <w:t>85.42</w:t>
            </w:r>
          </w:p>
        </w:tc>
        <w:tc>
          <w:tcPr>
            <w:tcW w:type="dxa" w:w="1134"/>
          </w:tcPr>
          <w:p>
            <w:pPr>
              <w:jc w:val="center"/>
            </w:pPr>
            <w:r>
              <w:rPr>
                <w:rFonts w:ascii="Times New Roman" w:hAnsi="Times New Roman"/>
                <w:b w:val="0"/>
                <w:sz w:val="19"/>
              </w:rPr>
              <w:t>85.50</w:t>
            </w:r>
          </w:p>
        </w:tc>
      </w:tr>
      <w:tr>
        <w:tc>
          <w:tcPr>
            <w:tcW w:type="dxa" w:w="1134"/>
          </w:tcPr>
          <w:p>
            <w:pPr>
              <w:jc w:val="center"/>
            </w:pPr>
            <w:r>
              <w:rPr>
                <w:rFonts w:ascii="Times New Roman" w:hAnsi="Times New Roman"/>
                <w:b w:val="0"/>
                <w:sz w:val="19"/>
              </w:rPr>
              <w:t>80</w:t>
            </w:r>
          </w:p>
        </w:tc>
        <w:tc>
          <w:tcPr>
            <w:tcW w:type="dxa" w:w="1134"/>
          </w:tcPr>
          <w:p>
            <w:pPr>
              <w:jc w:val="center"/>
            </w:pPr>
            <w:r>
              <w:rPr>
                <w:rFonts w:ascii="Times New Roman" w:hAnsi="Times New Roman"/>
                <w:b w:val="0"/>
                <w:sz w:val="19"/>
              </w:rPr>
              <w:t>0.0313</w:t>
            </w:r>
          </w:p>
        </w:tc>
        <w:tc>
          <w:tcPr>
            <w:tcW w:type="dxa" w:w="1134"/>
          </w:tcPr>
          <w:p>
            <w:pPr>
              <w:jc w:val="center"/>
            </w:pPr>
            <w:r>
              <w:rPr>
                <w:rFonts w:ascii="Times New Roman" w:hAnsi="Times New Roman"/>
                <w:b w:val="0"/>
                <w:sz w:val="19"/>
              </w:rPr>
              <w:t>31.951</w:t>
            </w:r>
          </w:p>
        </w:tc>
        <w:tc>
          <w:tcPr>
            <w:tcW w:type="dxa" w:w="1134"/>
          </w:tcPr>
          <w:p>
            <w:pPr>
              <w:jc w:val="center"/>
            </w:pPr>
            <w:r>
              <w:rPr>
                <w:rFonts w:ascii="Times New Roman" w:hAnsi="Times New Roman"/>
                <w:b w:val="0"/>
                <w:sz w:val="19"/>
              </w:rPr>
              <w:t>0.00</w:t>
            </w:r>
          </w:p>
        </w:tc>
        <w:tc>
          <w:tcPr>
            <w:tcW w:type="dxa" w:w="1134"/>
          </w:tcPr>
          <w:p>
            <w:pPr>
              <w:jc w:val="center"/>
            </w:pPr>
            <w:r>
              <w:rPr>
                <w:rFonts w:ascii="Times New Roman" w:hAnsi="Times New Roman"/>
                <w:b w:val="0"/>
                <w:sz w:val="19"/>
              </w:rPr>
              <w:t>0.05</w:t>
            </w:r>
          </w:p>
        </w:tc>
        <w:tc>
          <w:tcPr>
            <w:tcW w:type="dxa" w:w="1134"/>
          </w:tcPr>
          <w:p>
            <w:pPr>
              <w:jc w:val="center"/>
            </w:pPr>
            <w:r>
              <w:rPr>
                <w:rFonts w:ascii="Times New Roman" w:hAnsi="Times New Roman"/>
                <w:b w:val="0"/>
                <w:sz w:val="19"/>
              </w:rPr>
              <w:t>0.002</w:t>
            </w:r>
          </w:p>
        </w:tc>
        <w:tc>
          <w:tcPr>
            <w:tcW w:type="dxa" w:w="1134"/>
          </w:tcPr>
          <w:p>
            <w:pPr>
              <w:jc w:val="center"/>
            </w:pPr>
            <w:r>
              <w:rPr>
                <w:rFonts w:ascii="Times New Roman" w:hAnsi="Times New Roman"/>
                <w:b w:val="0"/>
                <w:sz w:val="19"/>
              </w:rPr>
              <w:t>85.42</w:t>
            </w:r>
          </w:p>
        </w:tc>
        <w:tc>
          <w:tcPr>
            <w:tcW w:type="dxa" w:w="1134"/>
          </w:tcPr>
          <w:p>
            <w:pPr>
              <w:jc w:val="center"/>
            </w:pPr>
            <w:r>
              <w:rPr>
                <w:rFonts w:ascii="Times New Roman" w:hAnsi="Times New Roman"/>
                <w:b w:val="0"/>
                <w:sz w:val="19"/>
              </w:rPr>
              <w:t>85.54</w:t>
            </w:r>
          </w:p>
        </w:tc>
      </w:tr>
    </w:tbl>
    <w:p/>
    <w:p>
      <w:pPr>
        <w:pStyle w:val="Heading3"/>
      </w:pPr>
      <w:r>
        <w:rPr>
          <w:rFonts w:ascii="Times New Roman" w:hAnsi="Times New Roman"/>
        </w:rPr>
        <w:t>Mode shapes</w:t>
      </w:r>
    </w:p>
    <w:p>
      <w:pPr>
        <w:jc w:val="both"/>
      </w:pPr>
      <w:r>
        <w:rPr>
          <w:rFonts w:ascii="Times New Roman" w:hAnsi="Times New Roman"/>
          <w:i w:val="0"/>
          <w:sz w:val="24"/>
        </w:rPr>
        <w:t>The mode shapes are normalised to a common maximum visual displacement, the eigenvectors carrying no physical amplitude of their own, and are coloured by relative modal displacement magnitude with the underlying CAD edges overlaid so that individual blocks and openings remain identifiable.</w:t>
      </w:r>
    </w:p>
    <w:p>
      <w:pPr>
        <w:pStyle w:val="Heading4"/>
      </w:pPr>
      <w:r>
        <w:rPr>
          <w:rFonts w:ascii="Times New Roman" w:hAnsi="Times New Roman"/>
        </w:rPr>
        <w:t>Mode 1 (most significant) (T = 0.1728 s, f = 5.786 Hz)</w:t>
      </w:r>
    </w:p>
    <w:p>
      <w:pPr>
        <w:jc w:val="both"/>
      </w:pPr>
      <w:r>
        <w:rPr>
          <w:rFonts w:ascii="Times New Roman" w:hAnsi="Times New Roman"/>
          <w:i w:val="0"/>
          <w:sz w:val="24"/>
        </w:rPr>
        <w:t>Modal participation mass ratios: MX = 20.98%, MY = 3.25%, MZ = 0.0002%.</w:t>
      </w:r>
    </w:p>
    <w:p>
      <w:pPr>
        <w:jc w:val="center"/>
      </w:pPr>
      <w:r>
        <w:drawing>
          <wp:inline xmlns:a="http://schemas.openxmlformats.org/drawingml/2006/main" xmlns:pic="http://schemas.openxmlformats.org/drawingml/2006/picture">
            <wp:extent cx="2880000" cy="2621842"/>
            <wp:docPr id="3" name="Picture 3"/>
            <wp:cNvGraphicFramePr>
              <a:graphicFrameLocks noChangeAspect="1"/>
            </wp:cNvGraphicFramePr>
            <a:graphic>
              <a:graphicData uri="http://schemas.openxmlformats.org/drawingml/2006/picture">
                <pic:pic>
                  <pic:nvPicPr>
                    <pic:cNvPr id="0" name="full_aggregate_tied_mode1_TIED_view1.png"/>
                    <pic:cNvPicPr/>
                  </pic:nvPicPr>
                  <pic:blipFill>
                    <a:blip r:embed="rId11"/>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4" name="Picture 4"/>
            <wp:cNvGraphicFramePr>
              <a:graphicFrameLocks noChangeAspect="1"/>
            </wp:cNvGraphicFramePr>
            <a:graphic>
              <a:graphicData uri="http://schemas.openxmlformats.org/drawingml/2006/picture">
                <pic:pic>
                  <pic:nvPicPr>
                    <pic:cNvPr id="0" name="full_aggregate_tied_mode1_TIED_view2.png"/>
                    <pic:cNvPicPr/>
                  </pic:nvPicPr>
                  <pic:blipFill>
                    <a:blip r:embed="rId12"/>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1 deformed shape (two views), coloured by relative modal displacement magnitude.</w:t>
      </w:r>
    </w:p>
    <w:p>
      <w:pPr>
        <w:pStyle w:val="Heading4"/>
      </w:pPr>
      <w:r>
        <w:rPr>
          <w:rFonts w:ascii="Times New Roman" w:hAnsi="Times New Roman"/>
        </w:rPr>
        <w:t>Mode 2 (most significant) (T = 0.1535 s, f = 6.515 Hz)</w:t>
      </w:r>
    </w:p>
    <w:p>
      <w:pPr>
        <w:jc w:val="both"/>
      </w:pPr>
      <w:r>
        <w:rPr>
          <w:rFonts w:ascii="Times New Roman" w:hAnsi="Times New Roman"/>
          <w:i w:val="0"/>
          <w:sz w:val="24"/>
        </w:rPr>
        <w:t>Modal participation mass ratios: MX = 5.66%, MY = 5.65%, MZ = 0.0013%.</w:t>
      </w:r>
    </w:p>
    <w:p>
      <w:pPr>
        <w:jc w:val="center"/>
      </w:pPr>
      <w:r>
        <w:drawing>
          <wp:inline xmlns:a="http://schemas.openxmlformats.org/drawingml/2006/main" xmlns:pic="http://schemas.openxmlformats.org/drawingml/2006/picture">
            <wp:extent cx="2880000" cy="2621842"/>
            <wp:docPr id="5" name="Picture 5"/>
            <wp:cNvGraphicFramePr>
              <a:graphicFrameLocks noChangeAspect="1"/>
            </wp:cNvGraphicFramePr>
            <a:graphic>
              <a:graphicData uri="http://schemas.openxmlformats.org/drawingml/2006/picture">
                <pic:pic>
                  <pic:nvPicPr>
                    <pic:cNvPr id="0" name="full_aggregate_tied_mode2_TIED_view1.png"/>
                    <pic:cNvPicPr/>
                  </pic:nvPicPr>
                  <pic:blipFill>
                    <a:blip r:embed="rId13"/>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6" name="Picture 6"/>
            <wp:cNvGraphicFramePr>
              <a:graphicFrameLocks noChangeAspect="1"/>
            </wp:cNvGraphicFramePr>
            <a:graphic>
              <a:graphicData uri="http://schemas.openxmlformats.org/drawingml/2006/picture">
                <pic:pic>
                  <pic:nvPicPr>
                    <pic:cNvPr id="0" name="full_aggregate_tied_mode2_TIED_view2.png"/>
                    <pic:cNvPicPr/>
                  </pic:nvPicPr>
                  <pic:blipFill>
                    <a:blip r:embed="rId14"/>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2 deformed shape (two views), coloured by relative modal displacement magnitude.</w:t>
      </w:r>
    </w:p>
    <w:p>
      <w:pPr>
        <w:pStyle w:val="Heading4"/>
      </w:pPr>
      <w:r>
        <w:rPr>
          <w:rFonts w:ascii="Times New Roman" w:hAnsi="Times New Roman"/>
        </w:rPr>
        <w:t>Mode 3 (T = 0.1441 s, f = 6.939 Hz)</w:t>
      </w:r>
    </w:p>
    <w:p>
      <w:pPr>
        <w:jc w:val="both"/>
      </w:pPr>
      <w:r>
        <w:rPr>
          <w:rFonts w:ascii="Times New Roman" w:hAnsi="Times New Roman"/>
          <w:i w:val="0"/>
          <w:sz w:val="24"/>
        </w:rPr>
        <w:t>Modal participation mass ratios: MX = 1.68%, MY = 7.53%, MZ = 0.0057%.</w:t>
      </w:r>
    </w:p>
    <w:p>
      <w:pPr>
        <w:jc w:val="center"/>
      </w:pPr>
      <w:r>
        <w:drawing>
          <wp:inline xmlns:a="http://schemas.openxmlformats.org/drawingml/2006/main" xmlns:pic="http://schemas.openxmlformats.org/drawingml/2006/picture">
            <wp:extent cx="2880000" cy="2621842"/>
            <wp:docPr id="7" name="Picture 7"/>
            <wp:cNvGraphicFramePr>
              <a:graphicFrameLocks noChangeAspect="1"/>
            </wp:cNvGraphicFramePr>
            <a:graphic>
              <a:graphicData uri="http://schemas.openxmlformats.org/drawingml/2006/picture">
                <pic:pic>
                  <pic:nvPicPr>
                    <pic:cNvPr id="0" name="full_aggregate_tied_mode3_TIED_view1.png"/>
                    <pic:cNvPicPr/>
                  </pic:nvPicPr>
                  <pic:blipFill>
                    <a:blip r:embed="rId15"/>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8" name="Picture 8"/>
            <wp:cNvGraphicFramePr>
              <a:graphicFrameLocks noChangeAspect="1"/>
            </wp:cNvGraphicFramePr>
            <a:graphic>
              <a:graphicData uri="http://schemas.openxmlformats.org/drawingml/2006/picture">
                <pic:pic>
                  <pic:nvPicPr>
                    <pic:cNvPr id="0" name="full_aggregate_tied_mode3_TIED_view2.png"/>
                    <pic:cNvPicPr/>
                  </pic:nvPicPr>
                  <pic:blipFill>
                    <a:blip r:embed="rId16"/>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3 deformed shape (two views), coloured by relative modal displacement magnitude.</w:t>
      </w:r>
    </w:p>
    <w:p>
      <w:pPr>
        <w:pStyle w:val="Heading4"/>
      </w:pPr>
      <w:r>
        <w:rPr>
          <w:rFonts w:ascii="Times New Roman" w:hAnsi="Times New Roman"/>
        </w:rPr>
        <w:t>Mode 4 (T = 0.1333 s, f = 7.504 Hz)</w:t>
      </w:r>
    </w:p>
    <w:p>
      <w:pPr>
        <w:jc w:val="both"/>
      </w:pPr>
      <w:r>
        <w:rPr>
          <w:rFonts w:ascii="Times New Roman" w:hAnsi="Times New Roman"/>
          <w:i w:val="0"/>
          <w:sz w:val="24"/>
        </w:rPr>
        <w:t>Modal participation mass ratios: MX = 2.50%, MY = 1.90%, MZ = 0.0430%.</w:t>
      </w:r>
    </w:p>
    <w:p>
      <w:pPr>
        <w:jc w:val="center"/>
      </w:pPr>
      <w:r>
        <w:drawing>
          <wp:inline xmlns:a="http://schemas.openxmlformats.org/drawingml/2006/main" xmlns:pic="http://schemas.openxmlformats.org/drawingml/2006/picture">
            <wp:extent cx="2880000" cy="2621842"/>
            <wp:docPr id="9" name="Picture 9"/>
            <wp:cNvGraphicFramePr>
              <a:graphicFrameLocks noChangeAspect="1"/>
            </wp:cNvGraphicFramePr>
            <a:graphic>
              <a:graphicData uri="http://schemas.openxmlformats.org/drawingml/2006/picture">
                <pic:pic>
                  <pic:nvPicPr>
                    <pic:cNvPr id="0" name="full_aggregate_tied_mode4_TIED_view1.png"/>
                    <pic:cNvPicPr/>
                  </pic:nvPicPr>
                  <pic:blipFill>
                    <a:blip r:embed="rId17"/>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10" name="Picture 10"/>
            <wp:cNvGraphicFramePr>
              <a:graphicFrameLocks noChangeAspect="1"/>
            </wp:cNvGraphicFramePr>
            <a:graphic>
              <a:graphicData uri="http://schemas.openxmlformats.org/drawingml/2006/picture">
                <pic:pic>
                  <pic:nvPicPr>
                    <pic:cNvPr id="0" name="full_aggregate_tied_mode4_TIED_view2.png"/>
                    <pic:cNvPicPr/>
                  </pic:nvPicPr>
                  <pic:blipFill>
                    <a:blip r:embed="rId18"/>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4 deformed shape (two views), coloured by relative modal displacement magnitude.</w:t>
      </w:r>
    </w:p>
    <w:p>
      <w:pPr>
        <w:pStyle w:val="Heading4"/>
      </w:pPr>
      <w:r>
        <w:rPr>
          <w:rFonts w:ascii="Times New Roman" w:hAnsi="Times New Roman"/>
        </w:rPr>
        <w:t>Mode 5 (T = 0.1204 s, f = 8.305 Hz)</w:t>
      </w:r>
    </w:p>
    <w:p>
      <w:pPr>
        <w:jc w:val="both"/>
      </w:pPr>
      <w:r>
        <w:rPr>
          <w:rFonts w:ascii="Times New Roman" w:hAnsi="Times New Roman"/>
          <w:i w:val="0"/>
          <w:sz w:val="24"/>
        </w:rPr>
        <w:t>Modal participation mass ratios: MX = 5.84%, MY = 3.37%, MZ = 0.0186%.</w:t>
      </w:r>
    </w:p>
    <w:p>
      <w:pPr>
        <w:jc w:val="center"/>
      </w:pPr>
      <w:r>
        <w:drawing>
          <wp:inline xmlns:a="http://schemas.openxmlformats.org/drawingml/2006/main" xmlns:pic="http://schemas.openxmlformats.org/drawingml/2006/picture">
            <wp:extent cx="2880000" cy="2621842"/>
            <wp:docPr id="11" name="Picture 11"/>
            <wp:cNvGraphicFramePr>
              <a:graphicFrameLocks noChangeAspect="1"/>
            </wp:cNvGraphicFramePr>
            <a:graphic>
              <a:graphicData uri="http://schemas.openxmlformats.org/drawingml/2006/picture">
                <pic:pic>
                  <pic:nvPicPr>
                    <pic:cNvPr id="0" name="full_aggregate_tied_mode5_TIED_view1.png"/>
                    <pic:cNvPicPr/>
                  </pic:nvPicPr>
                  <pic:blipFill>
                    <a:blip r:embed="rId19"/>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12" name="Picture 12"/>
            <wp:cNvGraphicFramePr>
              <a:graphicFrameLocks noChangeAspect="1"/>
            </wp:cNvGraphicFramePr>
            <a:graphic>
              <a:graphicData uri="http://schemas.openxmlformats.org/drawingml/2006/picture">
                <pic:pic>
                  <pic:nvPicPr>
                    <pic:cNvPr id="0" name="full_aggregate_tied_mode5_TIED_view2.png"/>
                    <pic:cNvPicPr/>
                  </pic:nvPicPr>
                  <pic:blipFill>
                    <a:blip r:embed="rId20"/>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5 deformed shape (two views), coloured by relative modal displacement magnitude.</w:t>
      </w:r>
    </w:p>
    <w:p>
      <w:pPr>
        <w:pStyle w:val="Heading4"/>
      </w:pPr>
      <w:r>
        <w:rPr>
          <w:rFonts w:ascii="Times New Roman" w:hAnsi="Times New Roman"/>
        </w:rPr>
        <w:t>Mode 6 (T = 0.1133 s, f = 8.825 Hz)</w:t>
      </w:r>
    </w:p>
    <w:p>
      <w:pPr>
        <w:jc w:val="both"/>
      </w:pPr>
      <w:r>
        <w:rPr>
          <w:rFonts w:ascii="Times New Roman" w:hAnsi="Times New Roman"/>
          <w:i w:val="0"/>
          <w:sz w:val="24"/>
        </w:rPr>
        <w:t>Modal participation mass ratios: MX = 8.82%, MY = 0.47%, MZ = 0.0079%.</w:t>
      </w:r>
    </w:p>
    <w:p>
      <w:pPr>
        <w:jc w:val="center"/>
      </w:pPr>
      <w:r>
        <w:drawing>
          <wp:inline xmlns:a="http://schemas.openxmlformats.org/drawingml/2006/main" xmlns:pic="http://schemas.openxmlformats.org/drawingml/2006/picture">
            <wp:extent cx="2880000" cy="2621842"/>
            <wp:docPr id="13" name="Picture 13"/>
            <wp:cNvGraphicFramePr>
              <a:graphicFrameLocks noChangeAspect="1"/>
            </wp:cNvGraphicFramePr>
            <a:graphic>
              <a:graphicData uri="http://schemas.openxmlformats.org/drawingml/2006/picture">
                <pic:pic>
                  <pic:nvPicPr>
                    <pic:cNvPr id="0" name="full_aggregate_tied_mode6_TIED_view1.png"/>
                    <pic:cNvPicPr/>
                  </pic:nvPicPr>
                  <pic:blipFill>
                    <a:blip r:embed="rId21"/>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14" name="Picture 14"/>
            <wp:cNvGraphicFramePr>
              <a:graphicFrameLocks noChangeAspect="1"/>
            </wp:cNvGraphicFramePr>
            <a:graphic>
              <a:graphicData uri="http://schemas.openxmlformats.org/drawingml/2006/picture">
                <pic:pic>
                  <pic:nvPicPr>
                    <pic:cNvPr id="0" name="full_aggregate_tied_mode6_TIED_view2.png"/>
                    <pic:cNvPicPr/>
                  </pic:nvPicPr>
                  <pic:blipFill>
                    <a:blip r:embed="rId22"/>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6 deformed shape (two views), coloured by relative modal displacement magnitude.</w:t>
      </w:r>
    </w:p>
    <w:p>
      <w:pPr>
        <w:pStyle w:val="Heading4"/>
      </w:pPr>
      <w:r>
        <w:rPr>
          <w:rFonts w:ascii="Times New Roman" w:hAnsi="Times New Roman"/>
        </w:rPr>
        <w:t>Mode 7 (most significant) (T = 0.1099 s, f = 9.101 Hz)</w:t>
      </w:r>
    </w:p>
    <w:p>
      <w:pPr>
        <w:jc w:val="both"/>
      </w:pPr>
      <w:r>
        <w:rPr>
          <w:rFonts w:ascii="Times New Roman" w:hAnsi="Times New Roman"/>
          <w:i w:val="0"/>
          <w:sz w:val="24"/>
        </w:rPr>
        <w:t>Modal participation mass ratios: MX = 2.71%, MY = 18.44%, MZ = 0.0000%.</w:t>
      </w:r>
    </w:p>
    <w:p>
      <w:pPr>
        <w:jc w:val="center"/>
      </w:pPr>
      <w:r>
        <w:drawing>
          <wp:inline xmlns:a="http://schemas.openxmlformats.org/drawingml/2006/main" xmlns:pic="http://schemas.openxmlformats.org/drawingml/2006/picture">
            <wp:extent cx="2880000" cy="2621842"/>
            <wp:docPr id="15" name="Picture 15"/>
            <wp:cNvGraphicFramePr>
              <a:graphicFrameLocks noChangeAspect="1"/>
            </wp:cNvGraphicFramePr>
            <a:graphic>
              <a:graphicData uri="http://schemas.openxmlformats.org/drawingml/2006/picture">
                <pic:pic>
                  <pic:nvPicPr>
                    <pic:cNvPr id="0" name="full_aggregate_tied_mode7_TIED_view1.png"/>
                    <pic:cNvPicPr/>
                  </pic:nvPicPr>
                  <pic:blipFill>
                    <a:blip r:embed="rId23"/>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16" name="Picture 16"/>
            <wp:cNvGraphicFramePr>
              <a:graphicFrameLocks noChangeAspect="1"/>
            </wp:cNvGraphicFramePr>
            <a:graphic>
              <a:graphicData uri="http://schemas.openxmlformats.org/drawingml/2006/picture">
                <pic:pic>
                  <pic:nvPicPr>
                    <pic:cNvPr id="0" name="full_aggregate_tied_mode7_TIED_view2.png"/>
                    <pic:cNvPicPr/>
                  </pic:nvPicPr>
                  <pic:blipFill>
                    <a:blip r:embed="rId24"/>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7 deformed shape (two views), coloured by relative modal displacement magnitude.</w:t>
      </w:r>
    </w:p>
    <w:p>
      <w:pPr>
        <w:pStyle w:val="Heading4"/>
      </w:pPr>
      <w:r>
        <w:rPr>
          <w:rFonts w:ascii="Times New Roman" w:hAnsi="Times New Roman"/>
        </w:rPr>
        <w:t>Mode 8 (T = 0.1041 s, f = 9.609 Hz)</w:t>
      </w:r>
    </w:p>
    <w:p>
      <w:pPr>
        <w:jc w:val="both"/>
      </w:pPr>
      <w:r>
        <w:rPr>
          <w:rFonts w:ascii="Times New Roman" w:hAnsi="Times New Roman"/>
          <w:i w:val="0"/>
          <w:sz w:val="24"/>
        </w:rPr>
        <w:t>Modal participation mass ratios: MX = 2.63%, MY = 7.47%, MZ = 0.0065%.</w:t>
      </w:r>
    </w:p>
    <w:p>
      <w:pPr>
        <w:jc w:val="center"/>
      </w:pPr>
      <w:r>
        <w:drawing>
          <wp:inline xmlns:a="http://schemas.openxmlformats.org/drawingml/2006/main" xmlns:pic="http://schemas.openxmlformats.org/drawingml/2006/picture">
            <wp:extent cx="2880000" cy="2621842"/>
            <wp:docPr id="17" name="Picture 17"/>
            <wp:cNvGraphicFramePr>
              <a:graphicFrameLocks noChangeAspect="1"/>
            </wp:cNvGraphicFramePr>
            <a:graphic>
              <a:graphicData uri="http://schemas.openxmlformats.org/drawingml/2006/picture">
                <pic:pic>
                  <pic:nvPicPr>
                    <pic:cNvPr id="0" name="full_aggregate_tied_mode8_TIED_view1.png"/>
                    <pic:cNvPicPr/>
                  </pic:nvPicPr>
                  <pic:blipFill>
                    <a:blip r:embed="rId25"/>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18" name="Picture 18"/>
            <wp:cNvGraphicFramePr>
              <a:graphicFrameLocks noChangeAspect="1"/>
            </wp:cNvGraphicFramePr>
            <a:graphic>
              <a:graphicData uri="http://schemas.openxmlformats.org/drawingml/2006/picture">
                <pic:pic>
                  <pic:nvPicPr>
                    <pic:cNvPr id="0" name="full_aggregate_tied_mode8_TIED_view2.png"/>
                    <pic:cNvPicPr/>
                  </pic:nvPicPr>
                  <pic:blipFill>
                    <a:blip r:embed="rId26"/>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8 deformed shape (two views), coloured by relative modal displacement magnitude.</w:t>
      </w:r>
    </w:p>
    <w:p>
      <w:pPr>
        <w:pStyle w:val="Heading4"/>
      </w:pPr>
      <w:r>
        <w:rPr>
          <w:rFonts w:ascii="Times New Roman" w:hAnsi="Times New Roman"/>
        </w:rPr>
        <w:t>Mode 9 (T = 0.1001 s, f = 9.995 Hz)</w:t>
      </w:r>
    </w:p>
    <w:p>
      <w:pPr>
        <w:jc w:val="both"/>
      </w:pPr>
      <w:r>
        <w:rPr>
          <w:rFonts w:ascii="Times New Roman" w:hAnsi="Times New Roman"/>
          <w:i w:val="0"/>
          <w:sz w:val="24"/>
        </w:rPr>
        <w:t>Modal participation mass ratios: MX = 0.88%, MY = 6.71%, MZ = 0.0000%.</w:t>
      </w:r>
    </w:p>
    <w:p>
      <w:pPr>
        <w:jc w:val="center"/>
      </w:pPr>
      <w:r>
        <w:drawing>
          <wp:inline xmlns:a="http://schemas.openxmlformats.org/drawingml/2006/main" xmlns:pic="http://schemas.openxmlformats.org/drawingml/2006/picture">
            <wp:extent cx="2880000" cy="2621842"/>
            <wp:docPr id="19" name="Picture 19"/>
            <wp:cNvGraphicFramePr>
              <a:graphicFrameLocks noChangeAspect="1"/>
            </wp:cNvGraphicFramePr>
            <a:graphic>
              <a:graphicData uri="http://schemas.openxmlformats.org/drawingml/2006/picture">
                <pic:pic>
                  <pic:nvPicPr>
                    <pic:cNvPr id="0" name="full_aggregate_tied_mode9_TIED_view1.png"/>
                    <pic:cNvPicPr/>
                  </pic:nvPicPr>
                  <pic:blipFill>
                    <a:blip r:embed="rId27"/>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20" name="Picture 20"/>
            <wp:cNvGraphicFramePr>
              <a:graphicFrameLocks noChangeAspect="1"/>
            </wp:cNvGraphicFramePr>
            <a:graphic>
              <a:graphicData uri="http://schemas.openxmlformats.org/drawingml/2006/picture">
                <pic:pic>
                  <pic:nvPicPr>
                    <pic:cNvPr id="0" name="full_aggregate_tied_mode9_TIED_view2.png"/>
                    <pic:cNvPicPr/>
                  </pic:nvPicPr>
                  <pic:blipFill>
                    <a:blip r:embed="rId28"/>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9 deformed shape (two views), coloured by relative modal displacement magnitude.</w:t>
      </w:r>
    </w:p>
    <w:p>
      <w:pPr>
        <w:pStyle w:val="Heading4"/>
      </w:pPr>
      <w:r>
        <w:rPr>
          <w:rFonts w:ascii="Times New Roman" w:hAnsi="Times New Roman"/>
        </w:rPr>
        <w:t>Mode 10 (T = 0.0935 s, f = 10.695 Hz)</w:t>
      </w:r>
    </w:p>
    <w:p>
      <w:pPr>
        <w:jc w:val="both"/>
      </w:pPr>
      <w:r>
        <w:rPr>
          <w:rFonts w:ascii="Times New Roman" w:hAnsi="Times New Roman"/>
          <w:i w:val="0"/>
          <w:sz w:val="24"/>
        </w:rPr>
        <w:t>Modal participation mass ratios: MX = 0.03%, MY = 0.43%, MZ = 0.0039%.</w:t>
      </w:r>
    </w:p>
    <w:p>
      <w:pPr>
        <w:jc w:val="center"/>
      </w:pPr>
      <w:r>
        <w:drawing>
          <wp:inline xmlns:a="http://schemas.openxmlformats.org/drawingml/2006/main" xmlns:pic="http://schemas.openxmlformats.org/drawingml/2006/picture">
            <wp:extent cx="2880000" cy="2621842"/>
            <wp:docPr id="21" name="Picture 21"/>
            <wp:cNvGraphicFramePr>
              <a:graphicFrameLocks noChangeAspect="1"/>
            </wp:cNvGraphicFramePr>
            <a:graphic>
              <a:graphicData uri="http://schemas.openxmlformats.org/drawingml/2006/picture">
                <pic:pic>
                  <pic:nvPicPr>
                    <pic:cNvPr id="0" name="full_aggregate_tied_mode10_TIED_view1.png"/>
                    <pic:cNvPicPr/>
                  </pic:nvPicPr>
                  <pic:blipFill>
                    <a:blip r:embed="rId29"/>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22" name="Picture 22"/>
            <wp:cNvGraphicFramePr>
              <a:graphicFrameLocks noChangeAspect="1"/>
            </wp:cNvGraphicFramePr>
            <a:graphic>
              <a:graphicData uri="http://schemas.openxmlformats.org/drawingml/2006/picture">
                <pic:pic>
                  <pic:nvPicPr>
                    <pic:cNvPr id="0" name="full_aggregate_tied_mode10_TIED_view2.png"/>
                    <pic:cNvPicPr/>
                  </pic:nvPicPr>
                  <pic:blipFill>
                    <a:blip r:embed="rId30"/>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10 deformed shape (two views), coloured by relative modal displacement magnitude.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