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36E86" w14:textId="77777777" w:rsidR="00526A59" w:rsidRPr="001F67BB" w:rsidRDefault="00526A59" w:rsidP="00526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Table 1. Foodborne Mycotoxins Tested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015"/>
        <w:gridCol w:w="1876"/>
        <w:gridCol w:w="1944"/>
        <w:gridCol w:w="5150"/>
        <w:gridCol w:w="1635"/>
      </w:tblGrid>
      <w:tr w:rsidR="00526A59" w:rsidRPr="00B3367D" w14:paraId="7A24F7C1" w14:textId="77777777" w:rsidTr="004344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3AD99" w14:textId="77777777" w:rsidR="00526A59" w:rsidRPr="00B3367D" w:rsidRDefault="00526A59" w:rsidP="0043444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36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Mycotoxin</w:t>
            </w:r>
          </w:p>
        </w:tc>
        <w:tc>
          <w:tcPr>
            <w:tcW w:w="0" w:type="auto"/>
            <w:hideMark/>
          </w:tcPr>
          <w:p w14:paraId="45F792C9" w14:textId="77777777" w:rsidR="00526A59" w:rsidRPr="00B3367D" w:rsidRDefault="00526A59" w:rsidP="004344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36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Chemical Class / Structure</w:t>
            </w:r>
          </w:p>
        </w:tc>
        <w:tc>
          <w:tcPr>
            <w:tcW w:w="0" w:type="auto"/>
            <w:hideMark/>
          </w:tcPr>
          <w:p w14:paraId="45C6F872" w14:textId="77777777" w:rsidR="00526A59" w:rsidRPr="00B3367D" w:rsidRDefault="00526A59" w:rsidP="004344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36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Food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 Detected In</w:t>
            </w:r>
            <w:r w:rsidRPr="00B336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&amp; Producing Fungi</w:t>
            </w:r>
          </w:p>
        </w:tc>
        <w:tc>
          <w:tcPr>
            <w:tcW w:w="0" w:type="auto"/>
            <w:hideMark/>
          </w:tcPr>
          <w:p w14:paraId="7D35F591" w14:textId="77777777" w:rsidR="00526A59" w:rsidRDefault="00526A59" w:rsidP="004344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B336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Known Human Effects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</w:p>
          <w:p w14:paraId="1A1AB8CF" w14:textId="77777777" w:rsidR="00526A59" w:rsidRPr="00B3367D" w:rsidRDefault="00526A59" w:rsidP="004344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 FDA Monitoring in ug/kg</w:t>
            </w:r>
          </w:p>
        </w:tc>
        <w:tc>
          <w:tcPr>
            <w:tcW w:w="0" w:type="auto"/>
            <w:hideMark/>
          </w:tcPr>
          <w:p w14:paraId="0E309DDE" w14:textId="77777777" w:rsidR="00526A59" w:rsidRPr="00B3367D" w:rsidRDefault="00526A59" w:rsidP="004344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36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Refs</w:t>
            </w:r>
          </w:p>
        </w:tc>
      </w:tr>
      <w:tr w:rsidR="00526A59" w:rsidRPr="00B3367D" w14:paraId="22B1CFEC" w14:textId="77777777" w:rsidTr="004344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1AA76" w14:textId="77777777" w:rsidR="00526A59" w:rsidRPr="005122C8" w:rsidRDefault="00526A59" w:rsidP="004344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15-Acetyl Deoxynivalenol</w:t>
            </w:r>
          </w:p>
        </w:tc>
        <w:tc>
          <w:tcPr>
            <w:tcW w:w="0" w:type="auto"/>
            <w:hideMark/>
          </w:tcPr>
          <w:p w14:paraId="2D355ABE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Type B trichothecene (acetylated DON)</w:t>
            </w:r>
          </w:p>
        </w:tc>
        <w:tc>
          <w:tcPr>
            <w:tcW w:w="0" w:type="auto"/>
            <w:hideMark/>
          </w:tcPr>
          <w:p w14:paraId="72E6F7D2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Cereals (wheat, barley, maize, oats); </w:t>
            </w:r>
            <w:r w:rsidRPr="00512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Fusarium spp.</w:t>
            </w:r>
          </w:p>
        </w:tc>
        <w:tc>
          <w:tcPr>
            <w:tcW w:w="0" w:type="auto"/>
            <w:hideMark/>
          </w:tcPr>
          <w:p w14:paraId="21BE3A76" w14:textId="77777777" w:rsidR="00526A59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GI upset and toxicity, nausea, vomiting, immunotoxicity, microbiome shifts, and possibly neurotoxicity.</w:t>
            </w:r>
          </w:p>
          <w:p w14:paraId="19D58E6C" w14:textId="77777777" w:rsidR="00526A59" w:rsidRPr="00975A86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No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US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guidance or direct monitoring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0C578A3" w14:textId="3FAB556F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kern w:val="0"/>
                  <w:sz w:val="20"/>
                  <w:szCs w:val="20"/>
                  <w:highlight w:val="white"/>
                  <w14:ligatures w14:val="none"/>
                </w:rPr>
                <w:alias w:val="Citation"/>
                <w:tag w:val="{&quot;referencesIds&quot;:[&quot;doc:63b57353e5936e65978e7a54&quot;,&quot;doc:63b57353e5936e65978e7a5e&quot;,&quot;doc:63b57353e5936e65978e7a65&quot;,&quot;doc:6595881ea8046915a7fd08ad&quot;,&quot;doc:65847c35b898885781657452&quot;,&quot;doc:63b57357e5936e65978e7b2e&quot;,&quot;doc:63b57354e5936e65978e7a91&quot;,&quot;doc:63b57354e5936e65978e7a8d&quot;,&quot;doc:63b57352e5936e65978e7991&quot;],&quot;referencesOptions&quot;:{&quot;doc:63b57353e5936e65978e7a54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3e5936e65978e7a5e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3e5936e65978e7a65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595881ea8046915a7fd08ad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5847c35b898885781657452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7e5936e65978e7b2e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4e5936e65978e7a91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4e5936e65978e7a8d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2e5936e65978e7991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-320895027,&quot;citationText&quot;:&quot;&lt;span style=\&quot;font-family:Aptos;font-size:16px;color:#000000\&quot;&gt;[1-9]&lt;/span&gt;&quot;}"/>
                <w:id w:val="-320895027"/>
                <w:placeholder>
                  <w:docPart w:val="72B1FE88EF534932B63330CEDDFF9B00"/>
                </w:placeholder>
              </w:sdtPr>
              <w:sdtContent>
                <w:r>
                  <w:rPr>
                    <w:rFonts w:ascii="Aptos" w:eastAsia="Times New Roman" w:hAnsi="Aptos"/>
                    <w:color w:val="000000"/>
                  </w:rPr>
                  <w:t>[1-9]</w:t>
                </w:r>
              </w:sdtContent>
            </w:sdt>
          </w:p>
        </w:tc>
      </w:tr>
      <w:tr w:rsidR="00526A59" w:rsidRPr="00B3367D" w14:paraId="0053916B" w14:textId="77777777" w:rsidTr="004344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247E2" w14:textId="77777777" w:rsidR="00526A59" w:rsidRPr="005122C8" w:rsidRDefault="00526A59" w:rsidP="004344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3-Acetyl Deoxynivalenol</w:t>
            </w:r>
          </w:p>
        </w:tc>
        <w:tc>
          <w:tcPr>
            <w:tcW w:w="0" w:type="auto"/>
            <w:hideMark/>
          </w:tcPr>
          <w:p w14:paraId="130C76F5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Type B trichothecene</w:t>
            </w:r>
          </w:p>
        </w:tc>
        <w:tc>
          <w:tcPr>
            <w:tcW w:w="0" w:type="auto"/>
            <w:hideMark/>
          </w:tcPr>
          <w:p w14:paraId="603C3DEA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Cereals; </w:t>
            </w:r>
            <w:r w:rsidRPr="00512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Fusarium spp.</w:t>
            </w:r>
          </w:p>
        </w:tc>
        <w:tc>
          <w:tcPr>
            <w:tcW w:w="0" w:type="auto"/>
            <w:hideMark/>
          </w:tcPr>
          <w:p w14:paraId="02201A98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Similar to</w:t>
            </w:r>
            <w:proofErr w:type="gramEnd"/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DON but lower toxicity; GI toxicity and gut barrier effects, microbiome shifts, and possibly neurotoxicity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No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US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guidance or direct monitoring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4A8F1DE" w14:textId="4C802F93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kern w:val="0"/>
                  <w:sz w:val="20"/>
                  <w:szCs w:val="20"/>
                  <w:highlight w:val="white"/>
                  <w14:ligatures w14:val="none"/>
                </w:rPr>
                <w:alias w:val="Citation"/>
                <w:tag w:val="{&quot;referencesIds&quot;:[&quot;doc:63b57353e5936e65978e7a54&quot;,&quot;doc:63b57353e5936e65978e7a5e&quot;,&quot;doc:63b57353e5936e65978e7a65&quot;,&quot;doc:6595881ea8046915a7fd08ad&quot;,&quot;doc:65847c35b898885781657452&quot;,&quot;doc:63b57357e5936e65978e7b2e&quot;,&quot;doc:63b57354e5936e65978e7a91&quot;,&quot;doc:63b57354e5936e65978e7a8d&quot;,&quot;doc:63b57352e5936e65978e7991&quot;],&quot;referencesOptions&quot;:{&quot;doc:63b57353e5936e65978e7a54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3e5936e65978e7a5e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3e5936e65978e7a65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595881ea8046915a7fd08ad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5847c35b898885781657452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7e5936e65978e7b2e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4e5936e65978e7a91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4e5936e65978e7a8d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2e5936e65978e7991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-2115196639,&quot;citationText&quot;:&quot;&lt;span style=\&quot;font-family:Aptos;font-size:16px;color:#000000\&quot;&gt;[1-9]&lt;/span&gt;&quot;}"/>
                <w:id w:val="-2115196639"/>
                <w:placeholder>
                  <w:docPart w:val="9FEAFF3CE9564B08AF37BA31EA1042F0"/>
                </w:placeholder>
              </w:sdtPr>
              <w:sdtContent>
                <w:r>
                  <w:rPr>
                    <w:rFonts w:ascii="Aptos" w:eastAsia="Times New Roman" w:hAnsi="Aptos"/>
                    <w:color w:val="000000"/>
                  </w:rPr>
                  <w:t>[1-9]</w:t>
                </w:r>
              </w:sdtContent>
            </w:sdt>
          </w:p>
        </w:tc>
      </w:tr>
      <w:tr w:rsidR="00526A59" w:rsidRPr="00B3367D" w14:paraId="7F6DB6AF" w14:textId="77777777" w:rsidTr="004344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E7018" w14:textId="77777777" w:rsidR="00526A59" w:rsidRPr="005122C8" w:rsidRDefault="00526A59" w:rsidP="004344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Deoxynivalenol-3-Glucoside</w:t>
            </w:r>
          </w:p>
        </w:tc>
        <w:tc>
          <w:tcPr>
            <w:tcW w:w="0" w:type="auto"/>
            <w:hideMark/>
          </w:tcPr>
          <w:p w14:paraId="5C1F015D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Masked trichothecene (DON conjugate)</w:t>
            </w:r>
          </w:p>
        </w:tc>
        <w:tc>
          <w:tcPr>
            <w:tcW w:w="0" w:type="auto"/>
            <w:hideMark/>
          </w:tcPr>
          <w:p w14:paraId="2C84414D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Processed cereals; </w:t>
            </w:r>
            <w:r w:rsidRPr="00512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Fusarium spp.</w:t>
            </w:r>
          </w:p>
        </w:tc>
        <w:tc>
          <w:tcPr>
            <w:tcW w:w="0" w:type="auto"/>
            <w:hideMark/>
          </w:tcPr>
          <w:p w14:paraId="68C9EBC1" w14:textId="77777777" w:rsidR="00526A59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Hydrolyzed in gut → DON </w:t>
            </w:r>
            <w:proofErr w:type="gramStart"/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exposure;</w:t>
            </w:r>
            <w:proofErr w:type="gramEnd"/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GI toxicity, microbiome shifts.</w:t>
            </w:r>
          </w:p>
          <w:p w14:paraId="25664194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No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US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guidance or direct monitoring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EEE84E9" w14:textId="11DF1693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kern w:val="0"/>
                  <w:sz w:val="20"/>
                  <w:szCs w:val="20"/>
                  <w:highlight w:val="white"/>
                  <w14:ligatures w14:val="none"/>
                </w:rPr>
                <w:alias w:val="Citation"/>
                <w:tag w:val="{&quot;referencesIds&quot;:[&quot;doc:63b57353e5936e65978e7a54&quot;,&quot;doc:63b57353e5936e65978e7a5e&quot;,&quot;doc:63b57353e5936e65978e7a65&quot;,&quot;doc:6595881ea8046915a7fd08ad&quot;,&quot;doc:65847c35b898885781657452&quot;,&quot;doc:63b57357e5936e65978e7b2e&quot;,&quot;doc:63b57354e5936e65978e7a91&quot;,&quot;doc:63b57354e5936e65978e7a8d&quot;,&quot;doc:63b57352e5936e65978e7991&quot;],&quot;referencesOptions&quot;:{&quot;doc:63b57353e5936e65978e7a54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3e5936e65978e7a5e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3e5936e65978e7a65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595881ea8046915a7fd08ad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5847c35b898885781657452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7e5936e65978e7b2e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4e5936e65978e7a91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4e5936e65978e7a8d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2e5936e65978e7991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-1190684913,&quot;citationText&quot;:&quot;&lt;span style=\&quot;font-family:Aptos;font-size:16px;color:#000000\&quot;&gt;[1-9]&lt;/span&gt;&quot;}"/>
                <w:id w:val="-1190684913"/>
                <w:placeholder>
                  <w:docPart w:val="48C480B9346440B98BA373513C86A24C"/>
                </w:placeholder>
              </w:sdtPr>
              <w:sdtContent>
                <w:r>
                  <w:rPr>
                    <w:rFonts w:ascii="Aptos" w:eastAsia="Times New Roman" w:hAnsi="Aptos"/>
                    <w:color w:val="000000"/>
                  </w:rPr>
                  <w:t>[1-9]</w:t>
                </w:r>
              </w:sdtContent>
            </w:sdt>
          </w:p>
        </w:tc>
      </w:tr>
      <w:tr w:rsidR="00526A59" w:rsidRPr="00B3367D" w14:paraId="4B32E33C" w14:textId="77777777" w:rsidTr="004344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641D3" w14:textId="77777777" w:rsidR="00526A59" w:rsidRPr="005122C8" w:rsidRDefault="00526A59" w:rsidP="004344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Deepoxy</w:t>
            </w:r>
            <w:proofErr w:type="spellEnd"/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-Deoxynivalenol </w:t>
            </w: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(DOM-1)</w:t>
            </w:r>
          </w:p>
        </w:tc>
        <w:tc>
          <w:tcPr>
            <w:tcW w:w="0" w:type="auto"/>
            <w:hideMark/>
          </w:tcPr>
          <w:p w14:paraId="1E180502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Reduced trichothecene metabolite</w:t>
            </w:r>
          </w:p>
        </w:tc>
        <w:tc>
          <w:tcPr>
            <w:tcW w:w="0" w:type="auto"/>
            <w:hideMark/>
          </w:tcPr>
          <w:p w14:paraId="1A84F0E6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Formed in ruminants; cereals with </w:t>
            </w:r>
            <w:r w:rsidRPr="00512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Fusarium spp.</w:t>
            </w:r>
          </w:p>
        </w:tc>
        <w:tc>
          <w:tcPr>
            <w:tcW w:w="0" w:type="auto"/>
            <w:hideMark/>
          </w:tcPr>
          <w:p w14:paraId="791A72DB" w14:textId="77777777" w:rsidR="00526A59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Less toxic metabolite of DON; lower GI toxicity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  <w:p w14:paraId="06B52A75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No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US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guidance or direct monitoring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.</w:t>
            </w:r>
          </w:p>
        </w:tc>
        <w:sdt>
          <w:sdtPr>
            <w:rPr>
              <w:rFonts w:ascii="Times New Roman" w:eastAsia="Times New Roman" w:hAnsi="Times New Roman" w:cs="Times New Roman"/>
              <w:color w:val="000000"/>
              <w:kern w:val="0"/>
              <w:sz w:val="20"/>
              <w:szCs w:val="20"/>
              <w:highlight w:val="white"/>
              <w14:ligatures w14:val="none"/>
            </w:rPr>
            <w:alias w:val="Citation"/>
            <w:tag w:val="{&quot;referencesIds&quot;:[&quot;doc:63b57354e5936e65978e7a82&quot;],&quot;referencesOptions&quot;:{&quot;doc:63b57354e5936e65978e7a82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-954321779,&quot;citationText&quot;:&quot;&lt;span style=\&quot;font-family:Aptos;font-size:16px;color:#000000\&quot;&gt;[10]&lt;/span&gt;&quot;}"/>
            <w:id w:val="-954321779"/>
            <w:placeholder>
              <w:docPart w:val="BBD4908CC26A4A76864F59C1ADC607F4"/>
            </w:placeholder>
          </w:sdtPr>
          <w:sdtContent>
            <w:tc>
              <w:tcPr>
                <w:tcW w:w="0" w:type="auto"/>
                <w:hideMark/>
              </w:tcPr>
              <w:p w14:paraId="6F2A7762" w14:textId="12D1A446" w:rsidR="00526A59" w:rsidRPr="005122C8" w:rsidRDefault="00526A59" w:rsidP="0043444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14:ligatures w14:val="none"/>
                  </w:rPr>
                </w:pPr>
                <w:r>
                  <w:rPr>
                    <w:rFonts w:ascii="Aptos" w:eastAsia="Times New Roman" w:hAnsi="Aptos"/>
                    <w:color w:val="000000"/>
                  </w:rPr>
                  <w:t>[10]</w:t>
                </w:r>
              </w:p>
            </w:tc>
          </w:sdtContent>
        </w:sdt>
      </w:tr>
      <w:tr w:rsidR="00526A59" w:rsidRPr="00B3367D" w14:paraId="06D1D7FE" w14:textId="77777777" w:rsidTr="004344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45FB7" w14:textId="77777777" w:rsidR="00526A59" w:rsidRPr="005122C8" w:rsidRDefault="00526A59" w:rsidP="004344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Deoxynivalenol (DON, Vomitoxin)</w:t>
            </w:r>
          </w:p>
        </w:tc>
        <w:tc>
          <w:tcPr>
            <w:tcW w:w="0" w:type="auto"/>
            <w:hideMark/>
          </w:tcPr>
          <w:p w14:paraId="2C18F767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Type B trichothecene</w:t>
            </w:r>
          </w:p>
        </w:tc>
        <w:tc>
          <w:tcPr>
            <w:tcW w:w="0" w:type="auto"/>
            <w:hideMark/>
          </w:tcPr>
          <w:p w14:paraId="54D7F113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Wheat, maize, barley, oats; </w:t>
            </w:r>
            <w:r w:rsidRPr="00512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Fusarium spp.</w:t>
            </w:r>
          </w:p>
        </w:tc>
        <w:tc>
          <w:tcPr>
            <w:tcW w:w="0" w:type="auto"/>
            <w:hideMark/>
          </w:tcPr>
          <w:p w14:paraId="7B484AC1" w14:textId="77777777" w:rsidR="00526A59" w:rsidRPr="00615DD8" w:rsidRDefault="00526A59" w:rsidP="0043444D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Times New Roman"/>
                <w:i/>
                <w:iCs/>
                <w:sz w:val="18"/>
                <w:szCs w:val="18"/>
              </w:rPr>
            </w:pPr>
            <w:r w:rsidRPr="0048319E">
              <w:rPr>
                <w:rFonts w:eastAsia="Calibri" w:cs="Times New Roman"/>
                <w:bCs/>
                <w:sz w:val="18"/>
                <w:szCs w:val="18"/>
              </w:rPr>
              <w:t xml:space="preserve">Targets actively dividing cells, such as those lining the GI tract, skin, lymphoid, and erythroid cells. Causes immune system dysregulation. Categorized as a “ribotoxin” and protein synthesis inhibitor. Symptoms include anorexia, vomiting, abdominal pain, intestinal bleeding, fever, </w:t>
            </w:r>
            <w:proofErr w:type="gramStart"/>
            <w:r w:rsidRPr="0048319E">
              <w:rPr>
                <w:rFonts w:eastAsia="Calibri" w:cs="Times New Roman"/>
                <w:bCs/>
                <w:sz w:val="18"/>
                <w:szCs w:val="18"/>
              </w:rPr>
              <w:t xml:space="preserve">headache, </w:t>
            </w:r>
            <w:r w:rsidRPr="004831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immune</w:t>
            </w:r>
            <w:proofErr w:type="gramEnd"/>
            <w:r w:rsidRPr="004831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modulation, microbiome shifts, and possibly neurotoxicity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  <w:r w:rsidRPr="00615DD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Monitored in the US:</w:t>
            </w:r>
            <w:r w:rsidRPr="00615DD8">
              <w:rPr>
                <w:rFonts w:eastAsia="Calibri" w:cs="Times New Roman"/>
                <w:i/>
                <w:iCs/>
                <w:sz w:val="18"/>
                <w:szCs w:val="18"/>
              </w:rPr>
              <w:t>1000 in finished wheat</w:t>
            </w:r>
            <w:r>
              <w:rPr>
                <w:rFonts w:eastAsia="Calibri" w:cs="Times New Roman"/>
                <w:i/>
                <w:iCs/>
                <w:sz w:val="18"/>
                <w:szCs w:val="18"/>
              </w:rPr>
              <w:t xml:space="preserve"> </w:t>
            </w:r>
            <w:r w:rsidRPr="00615DD8">
              <w:rPr>
                <w:rFonts w:eastAsia="Calibri" w:cs="Times New Roman"/>
                <w:i/>
                <w:iCs/>
                <w:sz w:val="18"/>
                <w:szCs w:val="18"/>
              </w:rPr>
              <w:t xml:space="preserve">products like flour, bran, and germ, </w:t>
            </w:r>
          </w:p>
          <w:p w14:paraId="1F68BAB0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15DD8">
              <w:rPr>
                <w:rFonts w:eastAsia="Calibri" w:cs="Times New Roman"/>
                <w:i/>
                <w:iCs/>
                <w:sz w:val="18"/>
                <w:szCs w:val="18"/>
              </w:rPr>
              <w:t>500 in cereal-based foods for infants and children</w:t>
            </w:r>
          </w:p>
        </w:tc>
        <w:tc>
          <w:tcPr>
            <w:tcW w:w="0" w:type="auto"/>
            <w:hideMark/>
          </w:tcPr>
          <w:p w14:paraId="0FCEAD0F" w14:textId="28D52E64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kern w:val="0"/>
                  <w:sz w:val="20"/>
                  <w:szCs w:val="20"/>
                  <w:highlight w:val="white"/>
                  <w14:ligatures w14:val="none"/>
                </w:rPr>
                <w:alias w:val="Citation"/>
                <w:tag w:val="{&quot;referencesIds&quot;:[&quot;doc:63b57353e5936e65978e7a54&quot;,&quot;doc:63b57353e5936e65978e7a5e&quot;,&quot;doc:63b57353e5936e65978e7a65&quot;,&quot;doc:6595881ea8046915a7fd08ad&quot;,&quot;doc:65847c35b898885781657452&quot;,&quot;doc:63b57357e5936e65978e7b2e&quot;,&quot;doc:63b57354e5936e65978e7a91&quot;,&quot;doc:63b57354e5936e65978e7a8d&quot;,&quot;doc:63b57352e5936e65978e7991&quot;,&quot;doc:63b57351e5936e65978e797b&quot;,&quot;doc:63b57353e5936e65978e7a72&quot;],&quot;referencesOptions&quot;:{&quot;doc:63b57353e5936e65978e7a54&quot;:{&quot;author&quot;:true,&quot;year&quot;:true,&quot;formatAuthorYear&quot;:false,&quot;additionalField&quot;:&quot;Page&quot;,&quot;additionalValue&quot;:&quot;&quot;,&quot;prefix&quot;:&quot;&quot;,&quot;suffix&quot;:&quot;&quot;},&quot;doc:63b57353e5936e65978e7a5e&quot;:{&quot;author&quot;:true,&quot;year&quot;:true,&quot;formatAuthorYear&quot;:false,&quot;additionalField&quot;:&quot;Page&quot;,&quot;additionalValue&quot;:&quot;&quot;,&quot;prefix&quot;:&quot;&quot;,&quot;suffix&quot;:&quot;&quot;},&quot;doc:63b57353e5936e65978e7a65&quot;:{&quot;author&quot;:true,&quot;year&quot;:true,&quot;formatAuthorYear&quot;:false,&quot;additionalField&quot;:&quot;Page&quot;,&quot;additionalValue&quot;:&quot;&quot;,&quot;prefix&quot;:&quot;&quot;,&quot;suffix&quot;:&quot;&quot;},&quot;doc:6595881ea8046915a7fd08ad&quot;:{&quot;author&quot;:true,&quot;year&quot;:true,&quot;formatAuthorYear&quot;:false,&quot;additionalField&quot;:&quot;Page&quot;,&quot;additionalValue&quot;:&quot;&quot;,&quot;prefix&quot;:&quot;&quot;,&quot;suffix&quot;:&quot;&quot;},&quot;doc:65847c35b898885781657452&quot;:{&quot;author&quot;:true,&quot;year&quot;:true,&quot;formatAuthorYear&quot;:false,&quot;additionalField&quot;:&quot;Page&quot;,&quot;additionalValue&quot;:&quot;&quot;,&quot;prefix&quot;:&quot;&quot;,&quot;suffix&quot;:&quot;&quot;},&quot;doc:63b57357e5936e65978e7b2e&quot;:{&quot;author&quot;:true,&quot;year&quot;:true,&quot;formatAuthorYear&quot;:false,&quot;additionalField&quot;:&quot;Page&quot;,&quot;additionalValue&quot;:&quot;&quot;,&quot;prefix&quot;:&quot;&quot;,&quot;suffix&quot;:&quot;&quot;},&quot;doc:63b57354e5936e65978e7a91&quot;:{&quot;author&quot;:true,&quot;year&quot;:true,&quot;formatAuthorYear&quot;:false,&quot;additionalField&quot;:&quot;Page&quot;,&quot;additionalValue&quot;:&quot;&quot;,&quot;prefix&quot;:&quot;&quot;,&quot;suffix&quot;:&quot;&quot;},&quot;doc:63b57354e5936e65978e7a8d&quot;:{&quot;author&quot;:true,&quot;year&quot;:true,&quot;formatAuthorYear&quot;:false,&quot;additionalField&quot;:&quot;Page&quot;,&quot;additionalValue&quot;:&quot;&quot;,&quot;prefix&quot;:&quot;&quot;,&quot;suffix&quot;:&quot;&quot;},&quot;doc:63b57352e5936e65978e7991&quot;:{&quot;author&quot;:true,&quot;year&quot;:true,&quot;formatAuthorYear&quot;:false,&quot;additionalField&quot;:&quot;Page&quot;,&quot;additionalValue&quot;:&quot;&quot;,&quot;prefix&quot;:&quot;&quot;,&quot;suffix&quot;:&quot;&quot;},&quot;doc:63b57351e5936e65978e797b&quot;:{&quot;author&quot;:true,&quot;year&quot;:true,&quot;formatAuthorYear&quot;:false,&quot;pageReplace&quot;:&quot;&quot;,&quot;additionalField&quot;:&quot;Page&quot;,&quot;additionalValue&quot;:&quot;&quot;,&quot;prefix&quot;:&quot;&quot;,&quot;suffix&quot;:&quot;&quot;},&quot;doc:63b57353e5936e65978e7a72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2018734132,&quot;citationText&quot;:&quot;&lt;span style=\&quot;font-family:Aptos;font-size:16px;color:#000000\&quot;&gt;[1-9,11,12]&lt;/span&gt;&quot;}"/>
                <w:id w:val="2018734132"/>
                <w:placeholder>
                  <w:docPart w:val="03D1EA923E7140289A22EAD08BC2D49D"/>
                </w:placeholder>
              </w:sdtPr>
              <w:sdtContent>
                <w:r>
                  <w:rPr>
                    <w:rFonts w:ascii="Aptos" w:eastAsia="Times New Roman" w:hAnsi="Aptos"/>
                    <w:color w:val="000000"/>
                  </w:rPr>
                  <w:t>[1-9,11,12]</w:t>
                </w:r>
              </w:sdtContent>
            </w:sdt>
          </w:p>
        </w:tc>
      </w:tr>
      <w:tr w:rsidR="00526A59" w:rsidRPr="00B3367D" w14:paraId="4772AB56" w14:textId="77777777" w:rsidTr="004344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7DFF3" w14:textId="77777777" w:rsidR="00526A59" w:rsidRPr="005122C8" w:rsidRDefault="00526A59" w:rsidP="004344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Nivalenol (NIV)</w:t>
            </w:r>
          </w:p>
        </w:tc>
        <w:tc>
          <w:tcPr>
            <w:tcW w:w="0" w:type="auto"/>
            <w:hideMark/>
          </w:tcPr>
          <w:p w14:paraId="35373B5B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Type B trichothecene</w:t>
            </w:r>
          </w:p>
        </w:tc>
        <w:tc>
          <w:tcPr>
            <w:tcW w:w="0" w:type="auto"/>
            <w:hideMark/>
          </w:tcPr>
          <w:p w14:paraId="22ECCFE0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Barley, maize, wheat, rice; </w:t>
            </w:r>
            <w:r w:rsidRPr="00512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Fusarium spp.</w:t>
            </w:r>
          </w:p>
        </w:tc>
        <w:tc>
          <w:tcPr>
            <w:tcW w:w="0" w:type="auto"/>
            <w:hideMark/>
          </w:tcPr>
          <w:p w14:paraId="71EF9897" w14:textId="77777777" w:rsidR="00526A59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GI toxicity, hematotoxicity, immunosuppression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  <w:p w14:paraId="0FBDDF5B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No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US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guidance or direct monitoring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.</w:t>
            </w:r>
          </w:p>
        </w:tc>
        <w:sdt>
          <w:sdtPr>
            <w:rPr>
              <w:rFonts w:ascii="Times New Roman" w:eastAsia="Times New Roman" w:hAnsi="Times New Roman" w:cs="Times New Roman"/>
              <w:color w:val="000000"/>
              <w:kern w:val="0"/>
              <w:sz w:val="20"/>
              <w:szCs w:val="20"/>
              <w:highlight w:val="white"/>
              <w14:ligatures w14:val="none"/>
            </w:rPr>
            <w:alias w:val="Citation"/>
            <w:tag w:val="{&quot;referencesIds&quot;:[&quot;doc:661010ff5dd3804eade6850d&quot;,&quot;doc:63b57354e5936e65978e7a80&quot;,&quot;doc:63b57353e5936e65978e7a6c&quot;,&quot;doc:63b57353e5936e65978e7a44&quot;,&quot;doc:63b57353e5936e65978e7a40&quot;],&quot;referencesOptions&quot;:{&quot;doc:661010ff5dd3804eade6850d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4e5936e65978e7a80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3e5936e65978e7a6c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3e5936e65978e7a44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3e5936e65978e7a40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-1386103453,&quot;citationText&quot;:&quot;&lt;span style=\&quot;font-family:Aptos;font-size:16px;color:#000000\&quot;&gt;[13-17]&lt;/span&gt;&quot;}"/>
            <w:id w:val="-1386103453"/>
            <w:placeholder>
              <w:docPart w:val="D09F24C0CA484AB18462299A45567C6E"/>
            </w:placeholder>
          </w:sdtPr>
          <w:sdtContent>
            <w:tc>
              <w:tcPr>
                <w:tcW w:w="0" w:type="auto"/>
                <w:hideMark/>
              </w:tcPr>
              <w:p w14:paraId="022E5B56" w14:textId="4D433968" w:rsidR="00526A59" w:rsidRPr="005122C8" w:rsidRDefault="00526A59" w:rsidP="0043444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14:ligatures w14:val="none"/>
                  </w:rPr>
                </w:pPr>
                <w:r>
                  <w:rPr>
                    <w:rFonts w:ascii="Aptos" w:eastAsia="Times New Roman" w:hAnsi="Aptos"/>
                    <w:color w:val="000000"/>
                  </w:rPr>
                  <w:t>[13-17]</w:t>
                </w:r>
              </w:p>
            </w:tc>
          </w:sdtContent>
        </w:sdt>
      </w:tr>
      <w:tr w:rsidR="00526A59" w:rsidRPr="00B3367D" w14:paraId="29FBDCE7" w14:textId="77777777" w:rsidTr="004344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3EBD2" w14:textId="77777777" w:rsidR="00526A59" w:rsidRPr="005122C8" w:rsidRDefault="00526A59" w:rsidP="004344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T-2 Toxin</w:t>
            </w:r>
          </w:p>
        </w:tc>
        <w:tc>
          <w:tcPr>
            <w:tcW w:w="0" w:type="auto"/>
            <w:hideMark/>
          </w:tcPr>
          <w:p w14:paraId="1E1A9F26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Type A trichothecene</w:t>
            </w:r>
          </w:p>
        </w:tc>
        <w:tc>
          <w:tcPr>
            <w:tcW w:w="0" w:type="auto"/>
            <w:hideMark/>
          </w:tcPr>
          <w:p w14:paraId="7E582FB2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Cereals, oats, maize; </w:t>
            </w:r>
            <w:r w:rsidRPr="00512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Fusarium spp.</w:t>
            </w:r>
          </w:p>
        </w:tc>
        <w:tc>
          <w:tcPr>
            <w:tcW w:w="0" w:type="auto"/>
            <w:hideMark/>
          </w:tcPr>
          <w:p w14:paraId="182AB707" w14:textId="77777777" w:rsidR="00526A59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Severe cytotoxicity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  <w:r w:rsidRPr="00563A66">
              <w:rPr>
                <w:rFonts w:eastAsia="Calibri" w:cs="Times New Roman"/>
                <w:bCs/>
                <w:sz w:val="18"/>
                <w:szCs w:val="18"/>
              </w:rPr>
              <w:t>Targets actively dividing cells, such as those lining the GI tract, skin, lymphoid, and erythroid cells. Causes immune system dysregulation. Categorized as a “ribotoxin” and protein synthesis inhibitor. Symptoms include anorexia, vomiting, abdominal pain, intestinal bleeding, fever, headache</w:t>
            </w:r>
            <w:r>
              <w:rPr>
                <w:rFonts w:eastAsia="Calibri" w:cs="Times New Roman"/>
                <w:bCs/>
                <w:sz w:val="18"/>
                <w:szCs w:val="18"/>
              </w:rPr>
              <w:t xml:space="preserve">, </w:t>
            </w: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oral ulcers, petechia, hepatotoxicity, hematotoxicity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, and bleeding. </w:t>
            </w:r>
          </w:p>
          <w:p w14:paraId="39BC48A8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No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US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guidance or direct monitoring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.</w:t>
            </w:r>
          </w:p>
        </w:tc>
        <w:sdt>
          <w:sdtPr>
            <w:rPr>
              <w:rFonts w:ascii="Times New Roman" w:eastAsia="Times New Roman" w:hAnsi="Times New Roman" w:cs="Times New Roman"/>
              <w:color w:val="000000"/>
              <w:kern w:val="0"/>
              <w:sz w:val="20"/>
              <w:szCs w:val="20"/>
              <w:highlight w:val="white"/>
              <w14:ligatures w14:val="none"/>
            </w:rPr>
            <w:alias w:val="Citation"/>
            <w:tag w:val="{&quot;referencesIds&quot;:[&quot;doc:63b57354e5936e65978e7a80&quot;,&quot;doc:63b57353e5936e65978e7a6c&quot;,&quot;doc:63b57353e5936e65978e7a44&quot;,&quot;doc:63b57353e5936e65978e7a40&quot;,&quot;doc:6733ebd3da1e622bc45c7e1c&quot;,&quot;doc:672698c54552896b3a5d5455&quot;,&quot;doc:6726ae8f4a38757e5d91ffa5&quot;,&quot;doc:658dcf36a84dff251ce42551&quot;,&quot;doc:6466d110af1c5b6bc86687c8&quot;,&quot;doc:68e5992748bad6761a384561&quot;],&quot;referencesOptions&quot;:{&quot;doc:63b57354e5936e65978e7a80&quot;:{&quot;author&quot;:true,&quot;year&quot;:true,&quot;formatAuthorYear&quot;:false,&quot;additionalField&quot;:&quot;Page&quot;,&quot;additionalValue&quot;:&quot;&quot;,&quot;prefix&quot;:&quot;&quot;,&quot;suffix&quot;:&quot;&quot;},&quot;doc:63b57353e5936e65978e7a6c&quot;:{&quot;author&quot;:true,&quot;year&quot;:true,&quot;formatAuthorYear&quot;:false,&quot;additionalField&quot;:&quot;Page&quot;,&quot;additionalValue&quot;:&quot;&quot;,&quot;prefix&quot;:&quot;&quot;,&quot;suffix&quot;:&quot;&quot;},&quot;doc:63b57353e5936e65978e7a44&quot;:{&quot;author&quot;:true,&quot;year&quot;:true,&quot;formatAuthorYear&quot;:false,&quot;additionalField&quot;:&quot;Page&quot;,&quot;additionalValue&quot;:&quot;&quot;,&quot;prefix&quot;:&quot;&quot;,&quot;suffix&quot;:&quot;&quot;},&quot;doc:63b57353e5936e65978e7a40&quot;:{&quot;author&quot;:true,&quot;year&quot;:true,&quot;formatAuthorYear&quot;:false,&quot;additionalField&quot;:&quot;Page&quot;,&quot;additionalValue&quot;:&quot;&quot;,&quot;prefix&quot;:&quot;&quot;,&quot;suffix&quot;:&quot;&quot;},&quot;doc:6733ebd3da1e622bc45c7e1c&quot;:{&quot;author&quot;:true,&quot;year&quot;:true,&quot;formatAuthorYear&quot;:false,&quot;additionalField&quot;:&quot;Page&quot;,&quot;additionalValue&quot;:&quot;&quot;,&quot;prefix&quot;:&quot;&quot;,&quot;suffix&quot;:&quot;&quot;},&quot;doc:672698c54552896b3a5d5455&quot;:{&quot;author&quot;:true,&quot;year&quot;:true,&quot;formatAuthorYear&quot;:false,&quot;additionalField&quot;:&quot;Page&quot;,&quot;additionalValue&quot;:&quot;&quot;,&quot;prefix&quot;:&quot;&quot;,&quot;suffix&quot;:&quot;&quot;},&quot;doc:6726ae8f4a38757e5d91ffa5&quot;:{&quot;author&quot;:true,&quot;year&quot;:true,&quot;formatAuthorYear&quot;:false,&quot;additionalField&quot;:&quot;Page&quot;,&quot;additionalValue&quot;:&quot;&quot;,&quot;prefix&quot;:&quot;&quot;,&quot;suffix&quot;:&quot;&quot;},&quot;doc:658dcf36a84dff251ce42551&quot;:{&quot;author&quot;:true,&quot;year&quot;:true,&quot;formatAuthorYear&quot;:false,&quot;additionalField&quot;:&quot;Page&quot;,&quot;additionalValue&quot;:&quot;&quot;,&quot;prefix&quot;:&quot;&quot;,&quot;suffix&quot;:&quot;&quot;},&quot;doc:6466d110af1c5b6bc86687c8&quot;:{&quot;author&quot;:true,&quot;year&quot;:true,&quot;formatAuthorYear&quot;:false,&quot;additionalField&quot;:&quot;Page&quot;,&quot;additionalValue&quot;:&quot;&quot;,&quot;prefix&quot;:&quot;&quot;,&quot;suffix&quot;:&quot;&quot;},&quot;doc:68e5992748bad6761a384561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-1667856183,&quot;citationText&quot;:&quot;&lt;span style=\&quot;font-family:Aptos;font-size:16px;color:#000000\&quot;&gt;[14-23]&lt;/span&gt;&quot;}"/>
            <w:id w:val="-1667856183"/>
            <w:placeholder>
              <w:docPart w:val="0A937B51D68046B89CF4536A92F8376E"/>
            </w:placeholder>
          </w:sdtPr>
          <w:sdtContent>
            <w:tc>
              <w:tcPr>
                <w:tcW w:w="0" w:type="auto"/>
                <w:hideMark/>
              </w:tcPr>
              <w:p w14:paraId="073C28F4" w14:textId="567B68F7" w:rsidR="00526A59" w:rsidRPr="005122C8" w:rsidRDefault="00526A59" w:rsidP="0043444D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14:ligatures w14:val="none"/>
                  </w:rPr>
                </w:pPr>
                <w:r>
                  <w:rPr>
                    <w:rFonts w:ascii="Aptos" w:eastAsia="Times New Roman" w:hAnsi="Aptos"/>
                    <w:color w:val="000000"/>
                  </w:rPr>
                  <w:t>[14-23]</w:t>
                </w:r>
              </w:p>
            </w:tc>
          </w:sdtContent>
        </w:sdt>
      </w:tr>
      <w:tr w:rsidR="00526A59" w:rsidRPr="00B3367D" w14:paraId="010079C7" w14:textId="77777777" w:rsidTr="004344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64F9A" w14:textId="77777777" w:rsidR="00526A59" w:rsidRPr="005122C8" w:rsidRDefault="00526A59" w:rsidP="004344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HT-2 Toxin</w:t>
            </w:r>
          </w:p>
        </w:tc>
        <w:tc>
          <w:tcPr>
            <w:tcW w:w="0" w:type="auto"/>
            <w:hideMark/>
          </w:tcPr>
          <w:p w14:paraId="10389DF1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Type A trichothecene (T-2 metabolite)</w:t>
            </w:r>
          </w:p>
        </w:tc>
        <w:tc>
          <w:tcPr>
            <w:tcW w:w="0" w:type="auto"/>
            <w:hideMark/>
          </w:tcPr>
          <w:p w14:paraId="670FD59B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Oats, wheat, maize; </w:t>
            </w:r>
            <w:r w:rsidRPr="00512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Fusarium spp.</w:t>
            </w:r>
          </w:p>
        </w:tc>
        <w:tc>
          <w:tcPr>
            <w:tcW w:w="0" w:type="auto"/>
            <w:hideMark/>
          </w:tcPr>
          <w:p w14:paraId="658277D8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Similar to</w:t>
            </w:r>
            <w:proofErr w:type="gramEnd"/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T-2, GI toxicity, immunotoxicity, and hematotoxicity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No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US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guidance or direct monitoring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.</w:t>
            </w:r>
          </w:p>
        </w:tc>
        <w:sdt>
          <w:sdtPr>
            <w:rPr>
              <w:rFonts w:ascii="Times New Roman" w:eastAsia="Times New Roman" w:hAnsi="Times New Roman" w:cs="Times New Roman"/>
              <w:color w:val="000000"/>
              <w:kern w:val="0"/>
              <w:sz w:val="20"/>
              <w:szCs w:val="20"/>
              <w:highlight w:val="white"/>
              <w14:ligatures w14:val="none"/>
            </w:rPr>
            <w:alias w:val="Citation"/>
            <w:tag w:val="{&quot;referencesIds&quot;:[&quot;doc:63b57354e5936e65978e7a80&quot;,&quot;doc:63b57353e5936e65978e7a6c&quot;,&quot;doc:63b57353e5936e65978e7a44&quot;,&quot;doc:63b57353e5936e65978e7a40&quot;,&quot;doc:6733ebd3da1e622bc45c7e1c&quot;,&quot;doc:672698c54552896b3a5d5455&quot;,&quot;doc:6726ae8f4a38757e5d91ffa5&quot;,&quot;doc:658dcf36a84dff251ce42551&quot;,&quot;doc:6466d110af1c5b6bc86687c8&quot;,&quot;doc:68e5992748bad6761a384561&quot;],&quot;referencesOptions&quot;:{&quot;doc:63b57354e5936e65978e7a80&quot;:{&quot;author&quot;:true,&quot;year&quot;:true,&quot;formatAuthorYear&quot;:false,&quot;additionalField&quot;:&quot;Page&quot;,&quot;additionalValue&quot;:&quot;&quot;,&quot;prefix&quot;:&quot;&quot;,&quot;suffix&quot;:&quot;&quot;},&quot;doc:63b57353e5936e65978e7a6c&quot;:{&quot;author&quot;:true,&quot;year&quot;:true,&quot;formatAuthorYear&quot;:false,&quot;additionalField&quot;:&quot;Page&quot;,&quot;additionalValue&quot;:&quot;&quot;,&quot;prefix&quot;:&quot;&quot;,&quot;suffix&quot;:&quot;&quot;},&quot;doc:63b57353e5936e65978e7a44&quot;:{&quot;author&quot;:true,&quot;year&quot;:true,&quot;formatAuthorYear&quot;:false,&quot;additionalField&quot;:&quot;Page&quot;,&quot;additionalValue&quot;:&quot;&quot;,&quot;prefix&quot;:&quot;&quot;,&quot;suffix&quot;:&quot;&quot;},&quot;doc:63b57353e5936e65978e7a40&quot;:{&quot;author&quot;:true,&quot;year&quot;:true,&quot;formatAuthorYear&quot;:false,&quot;additionalField&quot;:&quot;Page&quot;,&quot;additionalValue&quot;:&quot;&quot;,&quot;prefix&quot;:&quot;&quot;,&quot;suffix&quot;:&quot;&quot;},&quot;doc:6733ebd3da1e622bc45c7e1c&quot;:{&quot;author&quot;:true,&quot;year&quot;:true,&quot;formatAuthorYear&quot;:false,&quot;additionalField&quot;:&quot;Page&quot;,&quot;additionalValue&quot;:&quot;&quot;,&quot;prefix&quot;:&quot;&quot;,&quot;suffix&quot;:&quot;&quot;},&quot;doc:672698c54552896b3a5d5455&quot;:{&quot;author&quot;:true,&quot;year&quot;:true,&quot;formatAuthorYear&quot;:false,&quot;additionalField&quot;:&quot;Page&quot;,&quot;additionalValue&quot;:&quot;&quot;,&quot;prefix&quot;:&quot;&quot;,&quot;suffix&quot;:&quot;&quot;},&quot;doc:6726ae8f4a38757e5d91ffa5&quot;:{&quot;author&quot;:true,&quot;year&quot;:true,&quot;formatAuthorYear&quot;:false,&quot;additionalField&quot;:&quot;Page&quot;,&quot;additionalValue&quot;:&quot;&quot;,&quot;prefix&quot;:&quot;&quot;,&quot;suffix&quot;:&quot;&quot;},&quot;doc:658dcf36a84dff251ce42551&quot;:{&quot;author&quot;:true,&quot;year&quot;:true,&quot;formatAuthorYear&quot;:false,&quot;additionalField&quot;:&quot;Page&quot;,&quot;additionalValue&quot;:&quot;&quot;,&quot;prefix&quot;:&quot;&quot;,&quot;suffix&quot;:&quot;&quot;},&quot;doc:6466d110af1c5b6bc86687c8&quot;:{&quot;author&quot;:true,&quot;year&quot;:true,&quot;formatAuthorYear&quot;:false,&quot;additionalField&quot;:&quot;Page&quot;,&quot;additionalValue&quot;:&quot;&quot;,&quot;prefix&quot;:&quot;&quot;,&quot;suffix&quot;:&quot;&quot;},&quot;doc:68e5992748bad6761a384561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-184447323,&quot;citationText&quot;:&quot;&lt;span style=\&quot;font-family:Aptos;font-size:16px;color:#000000\&quot;&gt;[14-23]&lt;/span&gt;&quot;}"/>
            <w:id w:val="-184447323"/>
            <w:placeholder>
              <w:docPart w:val="7BAE4D4EC8A344B4AC6DB1470FE35519"/>
            </w:placeholder>
          </w:sdtPr>
          <w:sdtContent>
            <w:tc>
              <w:tcPr>
                <w:tcW w:w="0" w:type="auto"/>
                <w:hideMark/>
              </w:tcPr>
              <w:p w14:paraId="593C7FD2" w14:textId="52DF097A" w:rsidR="00526A59" w:rsidRPr="005122C8" w:rsidRDefault="00526A59" w:rsidP="0043444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14:ligatures w14:val="none"/>
                  </w:rPr>
                </w:pPr>
                <w:r>
                  <w:rPr>
                    <w:rFonts w:ascii="Aptos" w:eastAsia="Times New Roman" w:hAnsi="Aptos"/>
                    <w:color w:val="000000"/>
                  </w:rPr>
                  <w:t>[14-23]</w:t>
                </w:r>
              </w:p>
            </w:tc>
          </w:sdtContent>
        </w:sdt>
      </w:tr>
      <w:tr w:rsidR="00526A59" w:rsidRPr="00B3367D" w14:paraId="13DBFC87" w14:textId="77777777" w:rsidTr="004344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C7CA5" w14:textId="77777777" w:rsidR="00526A59" w:rsidRPr="005122C8" w:rsidRDefault="00526A59" w:rsidP="004344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Diacetoxyscirpenol (DAS)</w:t>
            </w:r>
          </w:p>
        </w:tc>
        <w:tc>
          <w:tcPr>
            <w:tcW w:w="0" w:type="auto"/>
            <w:hideMark/>
          </w:tcPr>
          <w:p w14:paraId="33568602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Type A trichothecene</w:t>
            </w:r>
          </w:p>
        </w:tc>
        <w:tc>
          <w:tcPr>
            <w:tcW w:w="0" w:type="auto"/>
            <w:hideMark/>
          </w:tcPr>
          <w:p w14:paraId="195FC552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Maize, barley; </w:t>
            </w:r>
            <w:r w:rsidRPr="00512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Fusarium spp.</w:t>
            </w:r>
          </w:p>
        </w:tc>
        <w:tc>
          <w:tcPr>
            <w:tcW w:w="0" w:type="auto"/>
            <w:hideMark/>
          </w:tcPr>
          <w:p w14:paraId="0A219AAB" w14:textId="77777777" w:rsidR="00526A59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GI damage, leukopenia, immunosuppression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</w:p>
          <w:p w14:paraId="463752F9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No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US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guidance or direct monitoring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.</w:t>
            </w:r>
          </w:p>
        </w:tc>
        <w:sdt>
          <w:sdtPr>
            <w:rPr>
              <w:rFonts w:ascii="Times New Roman" w:eastAsia="Times New Roman" w:hAnsi="Times New Roman" w:cs="Times New Roman"/>
              <w:color w:val="000000"/>
              <w:kern w:val="0"/>
              <w:sz w:val="20"/>
              <w:szCs w:val="20"/>
              <w:highlight w:val="white"/>
              <w14:ligatures w14:val="none"/>
            </w:rPr>
            <w:alias w:val="Citation"/>
            <w:tag w:val="{&quot;referencesIds&quot;:[&quot;doc:68d95bd4ae0b6b55adb4a4f9&quot;],&quot;referencesOptions&quot;:{&quot;doc:68d95bd4ae0b6b55adb4a4f9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-1686280009,&quot;citationText&quot;:&quot;&lt;span style=\&quot;font-family:Aptos;font-size:16px;color:#000000\&quot;&gt;[24]&lt;/span&gt;&quot;}"/>
            <w:id w:val="-1686280009"/>
            <w:placeholder>
              <w:docPart w:val="6D20FDC031CF42F3B2DF14E8617E11A5"/>
            </w:placeholder>
          </w:sdtPr>
          <w:sdtContent>
            <w:tc>
              <w:tcPr>
                <w:tcW w:w="0" w:type="auto"/>
                <w:hideMark/>
              </w:tcPr>
              <w:p w14:paraId="5376E92B" w14:textId="6AB660DE" w:rsidR="00526A59" w:rsidRPr="005122C8" w:rsidRDefault="00526A59" w:rsidP="0043444D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14:ligatures w14:val="none"/>
                  </w:rPr>
                </w:pPr>
                <w:r>
                  <w:rPr>
                    <w:rFonts w:ascii="Aptos" w:eastAsia="Times New Roman" w:hAnsi="Aptos"/>
                    <w:color w:val="000000"/>
                  </w:rPr>
                  <w:t>[24]</w:t>
                </w:r>
              </w:p>
            </w:tc>
          </w:sdtContent>
        </w:sdt>
      </w:tr>
      <w:tr w:rsidR="00526A59" w:rsidRPr="00B3367D" w14:paraId="447F99E6" w14:textId="77777777" w:rsidTr="004344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37BB7" w14:textId="77777777" w:rsidR="00526A59" w:rsidRPr="005122C8" w:rsidRDefault="00526A59" w:rsidP="004344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Fusarenon-X</w:t>
            </w:r>
          </w:p>
        </w:tc>
        <w:tc>
          <w:tcPr>
            <w:tcW w:w="0" w:type="auto"/>
            <w:hideMark/>
          </w:tcPr>
          <w:p w14:paraId="5E5E0FEB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Type B trichothecene</w:t>
            </w:r>
          </w:p>
        </w:tc>
        <w:tc>
          <w:tcPr>
            <w:tcW w:w="0" w:type="auto"/>
            <w:hideMark/>
          </w:tcPr>
          <w:p w14:paraId="59958EB3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Wheat, barley, </w:t>
            </w:r>
            <w:proofErr w:type="gramStart"/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maize;</w:t>
            </w:r>
            <w:proofErr w:type="gramEnd"/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59904B2F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Fusarium spp.</w:t>
            </w:r>
          </w:p>
        </w:tc>
        <w:tc>
          <w:tcPr>
            <w:tcW w:w="0" w:type="auto"/>
            <w:hideMark/>
          </w:tcPr>
          <w:p w14:paraId="0FA121F8" w14:textId="77777777" w:rsidR="00526A59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GI effects, immunotoxicity, cytotoxicity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  <w:p w14:paraId="33A0DD0B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No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US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guidance or direct monitoring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.</w:t>
            </w:r>
          </w:p>
        </w:tc>
        <w:sdt>
          <w:sdtPr>
            <w:rPr>
              <w:rFonts w:ascii="Times New Roman" w:eastAsia="Times New Roman" w:hAnsi="Times New Roman" w:cs="Times New Roman"/>
              <w:color w:val="000000"/>
              <w:kern w:val="0"/>
              <w:sz w:val="20"/>
              <w:szCs w:val="20"/>
              <w:highlight w:val="white"/>
              <w14:ligatures w14:val="none"/>
            </w:rPr>
            <w:alias w:val="Citation"/>
            <w:tag w:val="{&quot;referencesIds&quot;:[&quot;doc:68d95bd4ae0b6b55adb4a4f9&quot;],&quot;referencesOptions&quot;:{&quot;doc:68d95bd4ae0b6b55adb4a4f9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-1746634766,&quot;citationText&quot;:&quot;&lt;span style=\&quot;font-family:Aptos;font-size:16px;color:#000000\&quot;&gt;[24]&lt;/span&gt;&quot;}"/>
            <w:id w:val="-1746634766"/>
            <w:placeholder>
              <w:docPart w:val="A894E21C6F1445FE9913D4D1525FCB92"/>
            </w:placeholder>
          </w:sdtPr>
          <w:sdtContent>
            <w:tc>
              <w:tcPr>
                <w:tcW w:w="0" w:type="auto"/>
                <w:hideMark/>
              </w:tcPr>
              <w:p w14:paraId="3D4CC072" w14:textId="757BAFCF" w:rsidR="00526A59" w:rsidRPr="005122C8" w:rsidRDefault="00526A59" w:rsidP="0043444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14:ligatures w14:val="none"/>
                  </w:rPr>
                </w:pPr>
                <w:r>
                  <w:rPr>
                    <w:rFonts w:ascii="Aptos" w:eastAsia="Times New Roman" w:hAnsi="Aptos"/>
                    <w:color w:val="000000"/>
                  </w:rPr>
                  <w:t>[24]</w:t>
                </w:r>
              </w:p>
            </w:tc>
          </w:sdtContent>
        </w:sdt>
      </w:tr>
      <w:tr w:rsidR="00526A59" w:rsidRPr="00B3367D" w14:paraId="588B19A7" w14:textId="77777777" w:rsidTr="004344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FE724" w14:textId="77777777" w:rsidR="00526A59" w:rsidRPr="005122C8" w:rsidRDefault="00526A59" w:rsidP="004344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Neosolaniol</w:t>
            </w:r>
          </w:p>
        </w:tc>
        <w:tc>
          <w:tcPr>
            <w:tcW w:w="0" w:type="auto"/>
            <w:hideMark/>
          </w:tcPr>
          <w:p w14:paraId="24934112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Type A trichothecene</w:t>
            </w:r>
          </w:p>
        </w:tc>
        <w:tc>
          <w:tcPr>
            <w:tcW w:w="0" w:type="auto"/>
            <w:hideMark/>
          </w:tcPr>
          <w:p w14:paraId="40342615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Wheat, maize, barley; </w:t>
            </w:r>
            <w:r w:rsidRPr="00512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Fusarium spp.</w:t>
            </w:r>
          </w:p>
        </w:tc>
        <w:tc>
          <w:tcPr>
            <w:tcW w:w="0" w:type="auto"/>
            <w:hideMark/>
          </w:tcPr>
          <w:p w14:paraId="2BA5C59A" w14:textId="77777777" w:rsidR="00526A59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Less toxic than T-2, GI toxicity, 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and </w:t>
            </w: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immunotoxicity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  <w:p w14:paraId="119A73D9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No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US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guidance or direct monitoring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.</w:t>
            </w:r>
          </w:p>
        </w:tc>
        <w:sdt>
          <w:sdtPr>
            <w:rPr>
              <w:rFonts w:ascii="Times New Roman" w:eastAsia="Times New Roman" w:hAnsi="Times New Roman" w:cs="Times New Roman"/>
              <w:color w:val="000000"/>
              <w:kern w:val="0"/>
              <w:sz w:val="20"/>
              <w:szCs w:val="20"/>
              <w:highlight w:val="white"/>
              <w14:ligatures w14:val="none"/>
            </w:rPr>
            <w:alias w:val="Citation"/>
            <w:tag w:val="{&quot;referencesIds&quot;:[&quot;doc:68d95bd4ae0b6b55adb4a4f9&quot;],&quot;referencesOptions&quot;:{&quot;doc:68d95bd4ae0b6b55adb4a4f9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95300943,&quot;citationText&quot;:&quot;&lt;span style=\&quot;font-family:Aptos;font-size:16px;color:#000000\&quot;&gt;[24]&lt;/span&gt;&quot;}"/>
            <w:id w:val="95300943"/>
            <w:placeholder>
              <w:docPart w:val="116B67F1BAA449CE9D50165CCB9EBCF7"/>
            </w:placeholder>
          </w:sdtPr>
          <w:sdtContent>
            <w:tc>
              <w:tcPr>
                <w:tcW w:w="0" w:type="auto"/>
                <w:hideMark/>
              </w:tcPr>
              <w:p w14:paraId="6D5B0992" w14:textId="316F0967" w:rsidR="00526A59" w:rsidRPr="005122C8" w:rsidRDefault="00526A59" w:rsidP="0043444D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14:ligatures w14:val="none"/>
                  </w:rPr>
                </w:pPr>
                <w:r>
                  <w:rPr>
                    <w:rFonts w:ascii="Aptos" w:eastAsia="Times New Roman" w:hAnsi="Aptos"/>
                    <w:color w:val="000000"/>
                  </w:rPr>
                  <w:t>[24]</w:t>
                </w:r>
              </w:p>
            </w:tc>
          </w:sdtContent>
        </w:sdt>
      </w:tr>
      <w:tr w:rsidR="00526A59" w:rsidRPr="00B3367D" w14:paraId="52C72065" w14:textId="77777777" w:rsidTr="004344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3FFFF" w14:textId="77777777" w:rsidR="00526A59" w:rsidRPr="005122C8" w:rsidRDefault="00526A59" w:rsidP="004344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Zearalenone (ZEN)</w:t>
            </w:r>
          </w:p>
        </w:tc>
        <w:tc>
          <w:tcPr>
            <w:tcW w:w="0" w:type="auto"/>
            <w:hideMark/>
          </w:tcPr>
          <w:p w14:paraId="7660BBCA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Resorcyclic acid lactone</w:t>
            </w:r>
          </w:p>
        </w:tc>
        <w:tc>
          <w:tcPr>
            <w:tcW w:w="0" w:type="auto"/>
            <w:hideMark/>
          </w:tcPr>
          <w:p w14:paraId="781132C9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Maize, wheat, barley; </w:t>
            </w:r>
            <w:r w:rsidRPr="00512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Fusarium spp.</w:t>
            </w:r>
          </w:p>
        </w:tc>
        <w:tc>
          <w:tcPr>
            <w:tcW w:w="0" w:type="auto"/>
            <w:hideMark/>
          </w:tcPr>
          <w:p w14:paraId="46D63358" w14:textId="77777777" w:rsidR="00526A59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772EB">
              <w:rPr>
                <w:rFonts w:eastAsia="Calibri" w:cs="Times New Roman"/>
                <w:sz w:val="18"/>
                <w:szCs w:val="18"/>
              </w:rPr>
              <w:t>An estrogenic hormone disruptor in some animals and possibly humans. Linked to hyperestrogenism, reproductive disorders,</w:t>
            </w:r>
            <w:r w:rsidRPr="003772E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infertility</w:t>
            </w: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and perhaps</w:t>
            </w: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early puberty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</w:p>
          <w:p w14:paraId="227C8738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No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US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guidance or direct monitoring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.</w:t>
            </w:r>
          </w:p>
        </w:tc>
        <w:sdt>
          <w:sdtPr>
            <w:rPr>
              <w:rFonts w:ascii="Times New Roman" w:eastAsia="Times New Roman" w:hAnsi="Times New Roman" w:cs="Times New Roman"/>
              <w:color w:val="000000"/>
              <w:kern w:val="0"/>
              <w:sz w:val="20"/>
              <w:szCs w:val="20"/>
              <w:highlight w:val="white"/>
              <w14:ligatures w14:val="none"/>
            </w:rPr>
            <w:alias w:val="Citation"/>
            <w:tag w:val="{&quot;referencesIds&quot;:[&quot;doc:6732a125da1e622bc45c4652&quot;,&quot;doc:670aac5fa5f35d58cd6e92f4&quot;,&quot;doc:66ba9c19ab3f672900109a3f&quot;,&quot;doc:66585bae76dfe65490bfd673&quot;,&quot;doc:665379f9f0b62a4be787d050&quot;,&quot;doc:63b57352e5936e65978e79a9&quot;,&quot;doc:68e5992748bad6761a384561&quot;],&quot;referencesOptions&quot;:{&quot;doc:6732a125da1e622bc45c4652&quot;:{&quot;author&quot;:true,&quot;year&quot;:true,&quot;formatAuthorYear&quot;:false,&quot;additionalField&quot;:&quot;Page&quot;,&quot;additionalValue&quot;:&quot;&quot;,&quot;prefix&quot;:&quot;&quot;,&quot;suffix&quot;:&quot;&quot;},&quot;doc:670aac5fa5f35d58cd6e92f4&quot;:{&quot;author&quot;:true,&quot;year&quot;:true,&quot;formatAuthorYear&quot;:false,&quot;additionalField&quot;:&quot;Page&quot;,&quot;additionalValue&quot;:&quot;&quot;,&quot;prefix&quot;:&quot;&quot;,&quot;suffix&quot;:&quot;&quot;},&quot;doc:66ba9c19ab3f672900109a3f&quot;:{&quot;author&quot;:true,&quot;year&quot;:true,&quot;formatAuthorYear&quot;:false,&quot;additionalField&quot;:&quot;Page&quot;,&quot;additionalValue&quot;:&quot;&quot;,&quot;prefix&quot;:&quot;&quot;,&quot;suffix&quot;:&quot;&quot;},&quot;doc:66585bae76dfe65490bfd673&quot;:{&quot;author&quot;:true,&quot;year&quot;:true,&quot;formatAuthorYear&quot;:false,&quot;additionalField&quot;:&quot;Page&quot;,&quot;additionalValue&quot;:&quot;&quot;,&quot;prefix&quot;:&quot;&quot;,&quot;suffix&quot;:&quot;&quot;},&quot;doc:665379f9f0b62a4be787d050&quot;:{&quot;author&quot;:true,&quot;year&quot;:true,&quot;formatAuthorYear&quot;:false,&quot;additionalField&quot;:&quot;Page&quot;,&quot;additionalValue&quot;:&quot;&quot;,&quot;prefix&quot;:&quot;&quot;,&quot;suffix&quot;:&quot;&quot;},&quot;doc:63b57352e5936e65978e79a9&quot;:{&quot;author&quot;:true,&quot;year&quot;:true,&quot;formatAuthorYear&quot;:false,&quot;additionalField&quot;:&quot;Page&quot;,&quot;additionalValue&quot;:&quot;&quot;,&quot;prefix&quot;:&quot;&quot;,&quot;suffix&quot;:&quot;&quot;},&quot;doc:68e5992748bad6761a384561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-1610427316,&quot;citationText&quot;:&quot;&lt;span style=\&quot;font-family:Aptos;font-size:16px;color:#000000\&quot;&gt;[23,25-30]&lt;/span&gt;&quot;}"/>
            <w:id w:val="-1610427316"/>
            <w:placeholder>
              <w:docPart w:val="6C56DB9EE9E04589BF3949ADF2CB7D4D"/>
            </w:placeholder>
          </w:sdtPr>
          <w:sdtContent>
            <w:tc>
              <w:tcPr>
                <w:tcW w:w="0" w:type="auto"/>
                <w:hideMark/>
              </w:tcPr>
              <w:p w14:paraId="1E5C376D" w14:textId="593C36E8" w:rsidR="00526A59" w:rsidRPr="005122C8" w:rsidRDefault="00526A59" w:rsidP="0043444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14:ligatures w14:val="none"/>
                  </w:rPr>
                </w:pPr>
                <w:r>
                  <w:rPr>
                    <w:rFonts w:ascii="Aptos" w:eastAsia="Times New Roman" w:hAnsi="Aptos"/>
                    <w:color w:val="000000"/>
                  </w:rPr>
                  <w:t>[23,25-30]</w:t>
                </w:r>
              </w:p>
            </w:tc>
          </w:sdtContent>
        </w:sdt>
      </w:tr>
      <w:tr w:rsidR="00526A59" w:rsidRPr="00B3367D" w14:paraId="7EC3554D" w14:textId="77777777" w:rsidTr="004344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2ADB1" w14:textId="77777777" w:rsidR="00526A59" w:rsidRPr="005122C8" w:rsidRDefault="00526A59" w:rsidP="004344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α-Zearalenol</w:t>
            </w:r>
          </w:p>
        </w:tc>
        <w:tc>
          <w:tcPr>
            <w:tcW w:w="0" w:type="auto"/>
            <w:hideMark/>
          </w:tcPr>
          <w:p w14:paraId="7F3E2175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Reduced metabolite of ZEN</w:t>
            </w:r>
          </w:p>
        </w:tc>
        <w:tc>
          <w:tcPr>
            <w:tcW w:w="0" w:type="auto"/>
            <w:hideMark/>
          </w:tcPr>
          <w:p w14:paraId="0D96949F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Formed in animals; cereals with </w:t>
            </w:r>
            <w:r w:rsidRPr="00512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Fusarium spp.</w:t>
            </w:r>
          </w:p>
        </w:tc>
        <w:tc>
          <w:tcPr>
            <w:tcW w:w="0" w:type="auto"/>
            <w:hideMark/>
          </w:tcPr>
          <w:p w14:paraId="64D048D6" w14:textId="77777777" w:rsidR="00526A59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Stronger estrogenic activity than zearalenone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  <w:p w14:paraId="258738F9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No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US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guidance or direct monitoring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.</w:t>
            </w:r>
          </w:p>
        </w:tc>
        <w:sdt>
          <w:sdtPr>
            <w:rPr>
              <w:rFonts w:ascii="Times New Roman" w:eastAsia="Times New Roman" w:hAnsi="Times New Roman" w:cs="Times New Roman"/>
              <w:color w:val="000000"/>
              <w:kern w:val="0"/>
              <w:sz w:val="20"/>
              <w:szCs w:val="20"/>
              <w:highlight w:val="white"/>
              <w14:ligatures w14:val="none"/>
            </w:rPr>
            <w:alias w:val="Citation"/>
            <w:tag w:val="{&quot;referencesIds&quot;:[&quot;doc:6732a125da1e622bc45c4652&quot;,&quot;doc:670aac5fa5f35d58cd6e92f4&quot;,&quot;doc:66ba9c19ab3f672900109a3f&quot;,&quot;doc:66585bae76dfe65490bfd673&quot;,&quot;doc:665379f9f0b62a4be787d050&quot;],&quot;referencesOptions&quot;:{&quot;doc:6732a125da1e622bc45c4652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70aac5fa5f35d58cd6e92f4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6ba9c19ab3f672900109a3f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6585bae76dfe65490bfd673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65379f9f0b62a4be787d050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-836539701,&quot;citationText&quot;:&quot;&lt;span style=\&quot;font-family:Aptos;font-size:16px;color:#000000\&quot;&gt;[25-29]&lt;/span&gt;&quot;}"/>
            <w:id w:val="-836539701"/>
            <w:placeholder>
              <w:docPart w:val="4A1DF4B7B94646BBBF2B6D0068A6FFA8"/>
            </w:placeholder>
          </w:sdtPr>
          <w:sdtContent>
            <w:tc>
              <w:tcPr>
                <w:tcW w:w="0" w:type="auto"/>
                <w:hideMark/>
              </w:tcPr>
              <w:p w14:paraId="4FA16C44" w14:textId="49208854" w:rsidR="00526A59" w:rsidRPr="005122C8" w:rsidRDefault="00526A59" w:rsidP="0043444D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14:ligatures w14:val="none"/>
                  </w:rPr>
                </w:pPr>
                <w:r>
                  <w:rPr>
                    <w:rFonts w:ascii="Aptos" w:eastAsia="Times New Roman" w:hAnsi="Aptos"/>
                    <w:color w:val="000000"/>
                  </w:rPr>
                  <w:t>[25-29]</w:t>
                </w:r>
              </w:p>
            </w:tc>
          </w:sdtContent>
        </w:sdt>
      </w:tr>
      <w:tr w:rsidR="00526A59" w:rsidRPr="00B3367D" w14:paraId="16B03092" w14:textId="77777777" w:rsidTr="004344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C5AB1" w14:textId="77777777" w:rsidR="00526A59" w:rsidRPr="005122C8" w:rsidRDefault="00526A59" w:rsidP="004344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β-Zearalenol</w:t>
            </w:r>
          </w:p>
        </w:tc>
        <w:tc>
          <w:tcPr>
            <w:tcW w:w="0" w:type="auto"/>
            <w:hideMark/>
          </w:tcPr>
          <w:p w14:paraId="3D200B8C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Reduced metabolite of ZEN</w:t>
            </w:r>
          </w:p>
        </w:tc>
        <w:tc>
          <w:tcPr>
            <w:tcW w:w="0" w:type="auto"/>
            <w:hideMark/>
          </w:tcPr>
          <w:p w14:paraId="1167CC22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Same as above</w:t>
            </w:r>
          </w:p>
        </w:tc>
        <w:tc>
          <w:tcPr>
            <w:tcW w:w="0" w:type="auto"/>
            <w:hideMark/>
          </w:tcPr>
          <w:p w14:paraId="560EF8C3" w14:textId="77777777" w:rsidR="00526A59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Weaker estrogenic activity than the α-isomer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  <w:p w14:paraId="176A2476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No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US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guidance or direct monitoring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.</w:t>
            </w:r>
          </w:p>
        </w:tc>
        <w:sdt>
          <w:sdtPr>
            <w:rPr>
              <w:rFonts w:ascii="Times New Roman" w:eastAsia="Times New Roman" w:hAnsi="Times New Roman" w:cs="Times New Roman"/>
              <w:color w:val="000000"/>
              <w:kern w:val="0"/>
              <w:sz w:val="20"/>
              <w:szCs w:val="20"/>
              <w:highlight w:val="white"/>
              <w14:ligatures w14:val="none"/>
            </w:rPr>
            <w:alias w:val="Citation"/>
            <w:tag w:val="{&quot;referencesIds&quot;:[&quot;doc:6732a125da1e622bc45c4652&quot;,&quot;doc:670aac5fa5f35d58cd6e92f4&quot;,&quot;doc:66ba9c19ab3f672900109a3f&quot;,&quot;doc:66585bae76dfe65490bfd673&quot;,&quot;doc:665379f9f0b62a4be787d050&quot;],&quot;referencesOptions&quot;:{&quot;doc:6732a125da1e622bc45c4652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70aac5fa5f35d58cd6e92f4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6ba9c19ab3f672900109a3f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6585bae76dfe65490bfd673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65379f9f0b62a4be787d050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647940910,&quot;citationText&quot;:&quot;&lt;span style=\&quot;font-family:Aptos;font-size:16px;color:#000000\&quot;&gt;[25-29]&lt;/span&gt;&quot;}"/>
            <w:id w:val="647940910"/>
            <w:placeholder>
              <w:docPart w:val="43D32DB9A9B545FEA5DF975B63D337EC"/>
            </w:placeholder>
          </w:sdtPr>
          <w:sdtContent>
            <w:tc>
              <w:tcPr>
                <w:tcW w:w="0" w:type="auto"/>
                <w:hideMark/>
              </w:tcPr>
              <w:p w14:paraId="5E05919E" w14:textId="73B4C6F8" w:rsidR="00526A59" w:rsidRPr="005122C8" w:rsidRDefault="00526A59" w:rsidP="0043444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14:ligatures w14:val="none"/>
                  </w:rPr>
                </w:pPr>
                <w:r>
                  <w:rPr>
                    <w:rFonts w:ascii="Aptos" w:eastAsia="Times New Roman" w:hAnsi="Aptos"/>
                    <w:color w:val="000000"/>
                  </w:rPr>
                  <w:t>[25-29]</w:t>
                </w:r>
              </w:p>
            </w:tc>
          </w:sdtContent>
        </w:sdt>
      </w:tr>
      <w:tr w:rsidR="00526A59" w:rsidRPr="00B3367D" w14:paraId="730155A4" w14:textId="77777777" w:rsidTr="004344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44002C" w14:textId="77777777" w:rsidR="00526A59" w:rsidRPr="005122C8" w:rsidRDefault="00526A59" w:rsidP="004344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Fumonisin B1</w:t>
            </w:r>
          </w:p>
        </w:tc>
        <w:tc>
          <w:tcPr>
            <w:tcW w:w="0" w:type="auto"/>
            <w:hideMark/>
          </w:tcPr>
          <w:p w14:paraId="4BC75520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Polyketide</w:t>
            </w:r>
          </w:p>
        </w:tc>
        <w:tc>
          <w:tcPr>
            <w:tcW w:w="0" w:type="auto"/>
            <w:hideMark/>
          </w:tcPr>
          <w:p w14:paraId="39198EDC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Maize and other cereals, sorghum; </w:t>
            </w:r>
            <w:r w:rsidRPr="00512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Fusarium spp.</w:t>
            </w:r>
          </w:p>
        </w:tc>
        <w:tc>
          <w:tcPr>
            <w:tcW w:w="0" w:type="auto"/>
            <w:hideMark/>
          </w:tcPr>
          <w:p w14:paraId="248A54CE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C7D32">
              <w:rPr>
                <w:rFonts w:eastAsia="Calibri" w:cs="Times New Roman"/>
                <w:bCs/>
                <w:sz w:val="18"/>
                <w:szCs w:val="18"/>
              </w:rPr>
              <w:t>Disrupts sphingolipid metabolism in cell membranes and may be a causal factor in esophageal cancer</w:t>
            </w:r>
            <w:r>
              <w:rPr>
                <w:rFonts w:eastAsia="Calibri" w:cs="Times New Roman"/>
                <w:bCs/>
                <w:sz w:val="18"/>
                <w:szCs w:val="18"/>
              </w:rPr>
              <w:t xml:space="preserve"> and</w:t>
            </w: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neural tube defects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  <w:r w:rsidRPr="00615DD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Monitored in the US: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2002C">
              <w:rPr>
                <w:rFonts w:eastAsia="Calibri" w:cs="Times New Roman"/>
                <w:i/>
                <w:iCs/>
                <w:sz w:val="18"/>
                <w:szCs w:val="18"/>
              </w:rPr>
              <w:t>2000-4000</w:t>
            </w:r>
            <w:r>
              <w:rPr>
                <w:rFonts w:eastAsia="Calibri" w:cs="Times New Roman"/>
                <w:i/>
                <w:iCs/>
                <w:sz w:val="18"/>
                <w:szCs w:val="18"/>
              </w:rPr>
              <w:t xml:space="preserve"> for FB1, FB2, and FB</w:t>
            </w:r>
            <w:proofErr w:type="gramStart"/>
            <w:r>
              <w:rPr>
                <w:rFonts w:eastAsia="Calibri" w:cs="Times New Roman"/>
                <w:i/>
                <w:iCs/>
                <w:sz w:val="18"/>
                <w:szCs w:val="18"/>
              </w:rPr>
              <w:t xml:space="preserve">3 </w:t>
            </w:r>
            <w:r w:rsidRPr="00C2002C">
              <w:rPr>
                <w:rFonts w:eastAsia="Calibri" w:cs="Times New Roman"/>
                <w:i/>
                <w:iCs/>
                <w:sz w:val="18"/>
                <w:szCs w:val="18"/>
              </w:rPr>
              <w:t xml:space="preserve"> in</w:t>
            </w:r>
            <w:proofErr w:type="gramEnd"/>
            <w:r w:rsidRPr="00C2002C">
              <w:rPr>
                <w:rFonts w:eastAsia="Calibri" w:cs="Times New Roman"/>
                <w:i/>
                <w:iCs/>
                <w:sz w:val="18"/>
                <w:szCs w:val="18"/>
              </w:rPr>
              <w:t xml:space="preserve"> foods consumed by humans.</w:t>
            </w:r>
          </w:p>
        </w:tc>
        <w:sdt>
          <w:sdtPr>
            <w:rPr>
              <w:rFonts w:ascii="Times New Roman" w:eastAsia="Times New Roman" w:hAnsi="Times New Roman" w:cs="Times New Roman"/>
              <w:color w:val="000000"/>
              <w:kern w:val="0"/>
              <w:sz w:val="20"/>
              <w:szCs w:val="20"/>
              <w:highlight w:val="white"/>
              <w14:ligatures w14:val="none"/>
            </w:rPr>
            <w:alias w:val="Citation"/>
            <w:tag w:val="{&quot;referencesIds&quot;:[&quot;doc:6466d10eaf1c5b6bc86687a3&quot;,&quot;doc:63b57353e5936e65978e7a49&quot;,&quot;doc:6466d10faf1c5b6bc86687b2&quot;,&quot;doc:6734cc07bdedcd240df9a92d&quot;,&quot;doc:6734c61bda1e622bc45ca0c3&quot;,&quot;doc:6734da3a75071449f45ebe50&quot;,&quot;doc:68e5992748bad6761a384561&quot;],&quot;referencesOptions&quot;:{&quot;doc:6466d10eaf1c5b6bc86687a3&quot;:{&quot;author&quot;:true,&quot;year&quot;:true,&quot;formatAuthorYear&quot;:false,&quot;additionalField&quot;:&quot;Page&quot;,&quot;additionalValue&quot;:&quot;&quot;,&quot;prefix&quot;:&quot;&quot;,&quot;suffix&quot;:&quot;&quot;},&quot;doc:63b57353e5936e65978e7a49&quot;:{&quot;author&quot;:true,&quot;year&quot;:true,&quot;formatAuthorYear&quot;:false,&quot;additionalField&quot;:&quot;Page&quot;,&quot;additionalValue&quot;:&quot;&quot;,&quot;prefix&quot;:&quot;&quot;,&quot;suffix&quot;:&quot;&quot;},&quot;doc:6466d10faf1c5b6bc86687b2&quot;:{&quot;author&quot;:true,&quot;year&quot;:true,&quot;formatAuthorYear&quot;:false,&quot;additionalField&quot;:&quot;Page&quot;,&quot;additionalValue&quot;:&quot;&quot;,&quot;prefix&quot;:&quot;&quot;,&quot;suffix&quot;:&quot;&quot;},&quot;doc:6734cc07bdedcd240df9a92d&quot;:{&quot;author&quot;:true,&quot;year&quot;:true,&quot;formatAuthorYear&quot;:false,&quot;additionalField&quot;:&quot;Page&quot;,&quot;additionalValue&quot;:&quot;&quot;,&quot;prefix&quot;:&quot;&quot;,&quot;suffix&quot;:&quot;&quot;},&quot;doc:6734c61bda1e622bc45ca0c3&quot;:{&quot;author&quot;:true,&quot;year&quot;:true,&quot;formatAuthorYear&quot;:false,&quot;additionalField&quot;:&quot;Page&quot;,&quot;additionalValue&quot;:&quot;&quot;,&quot;prefix&quot;:&quot;&quot;,&quot;suffix&quot;:&quot;&quot;},&quot;doc:6734da3a75071449f45ebe50&quot;:{&quot;author&quot;:true,&quot;year&quot;:true,&quot;formatAuthorYear&quot;:false,&quot;additionalField&quot;:&quot;Page&quot;,&quot;additionalValue&quot;:&quot;&quot;,&quot;prefix&quot;:&quot;&quot;,&quot;suffix&quot;:&quot;&quot;},&quot;doc:68e5992748bad6761a384561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138091011,&quot;citationText&quot;:&quot;&lt;span style=\&quot;font-family:Aptos;font-size:16px;color:#000000\&quot;&gt;[23,31-36]&lt;/span&gt;&quot;}"/>
            <w:id w:val="138091011"/>
            <w:placeholder>
              <w:docPart w:val="7EDE517897A441569069A9918F1AD357"/>
            </w:placeholder>
          </w:sdtPr>
          <w:sdtContent>
            <w:tc>
              <w:tcPr>
                <w:tcW w:w="0" w:type="auto"/>
                <w:hideMark/>
              </w:tcPr>
              <w:p w14:paraId="69E4363B" w14:textId="4B14C916" w:rsidR="00526A59" w:rsidRPr="005122C8" w:rsidRDefault="00526A59" w:rsidP="0043444D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14:ligatures w14:val="none"/>
                  </w:rPr>
                </w:pPr>
                <w:r>
                  <w:rPr>
                    <w:rFonts w:ascii="Aptos" w:eastAsia="Times New Roman" w:hAnsi="Aptos"/>
                    <w:color w:val="000000"/>
                  </w:rPr>
                  <w:t>[23,31-36]</w:t>
                </w:r>
              </w:p>
            </w:tc>
          </w:sdtContent>
        </w:sdt>
      </w:tr>
      <w:tr w:rsidR="00526A59" w:rsidRPr="00B3367D" w14:paraId="533F4A94" w14:textId="77777777" w:rsidTr="004344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F571D" w14:textId="77777777" w:rsidR="00526A59" w:rsidRPr="005122C8" w:rsidRDefault="00526A59" w:rsidP="004344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Fumonisin B2</w:t>
            </w:r>
          </w:p>
        </w:tc>
        <w:tc>
          <w:tcPr>
            <w:tcW w:w="0" w:type="auto"/>
            <w:hideMark/>
          </w:tcPr>
          <w:p w14:paraId="39FDA19E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Polyketide</w:t>
            </w:r>
          </w:p>
        </w:tc>
        <w:tc>
          <w:tcPr>
            <w:tcW w:w="0" w:type="auto"/>
            <w:hideMark/>
          </w:tcPr>
          <w:p w14:paraId="522DF913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Maize and other cereals, sorghum; </w:t>
            </w:r>
            <w:r w:rsidRPr="00512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Fusarium spp.</w:t>
            </w:r>
          </w:p>
        </w:tc>
        <w:tc>
          <w:tcPr>
            <w:tcW w:w="0" w:type="auto"/>
            <w:hideMark/>
          </w:tcPr>
          <w:p w14:paraId="48B91D1A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Similar to</w:t>
            </w:r>
            <w:proofErr w:type="gramEnd"/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FB1, 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possibly </w:t>
            </w: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hepatotoxic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  <w:r w:rsidRPr="00615DD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Monitored in the US: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2002C">
              <w:rPr>
                <w:rFonts w:eastAsia="Calibri" w:cs="Times New Roman"/>
                <w:i/>
                <w:iCs/>
                <w:sz w:val="18"/>
                <w:szCs w:val="18"/>
              </w:rPr>
              <w:t>2000-4000</w:t>
            </w:r>
            <w:r>
              <w:rPr>
                <w:rFonts w:eastAsia="Calibri" w:cs="Times New Roman"/>
                <w:i/>
                <w:iCs/>
                <w:sz w:val="18"/>
                <w:szCs w:val="18"/>
              </w:rPr>
              <w:t xml:space="preserve"> for FB1, FB2, and FB</w:t>
            </w:r>
            <w:proofErr w:type="gramStart"/>
            <w:r>
              <w:rPr>
                <w:rFonts w:eastAsia="Calibri" w:cs="Times New Roman"/>
                <w:i/>
                <w:iCs/>
                <w:sz w:val="18"/>
                <w:szCs w:val="18"/>
              </w:rPr>
              <w:t xml:space="preserve">3 </w:t>
            </w:r>
            <w:r w:rsidRPr="00C2002C">
              <w:rPr>
                <w:rFonts w:eastAsia="Calibri" w:cs="Times New Roman"/>
                <w:i/>
                <w:iCs/>
                <w:sz w:val="18"/>
                <w:szCs w:val="18"/>
              </w:rPr>
              <w:t xml:space="preserve"> in</w:t>
            </w:r>
            <w:proofErr w:type="gramEnd"/>
            <w:r w:rsidRPr="00C2002C">
              <w:rPr>
                <w:rFonts w:eastAsia="Calibri" w:cs="Times New Roman"/>
                <w:i/>
                <w:iCs/>
                <w:sz w:val="18"/>
                <w:szCs w:val="18"/>
              </w:rPr>
              <w:t xml:space="preserve"> foods consumed by humans.</w:t>
            </w:r>
          </w:p>
        </w:tc>
        <w:tc>
          <w:tcPr>
            <w:tcW w:w="0" w:type="auto"/>
            <w:hideMark/>
          </w:tcPr>
          <w:p w14:paraId="009E4810" w14:textId="0EA6B9B4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kern w:val="0"/>
                  <w:sz w:val="20"/>
                  <w:szCs w:val="20"/>
                  <w:highlight w:val="white"/>
                  <w14:ligatures w14:val="none"/>
                </w:rPr>
                <w:alias w:val="Citation"/>
                <w:tag w:val="{&quot;referencesIds&quot;:[&quot;doc:6466d10eaf1c5b6bc86687a3&quot;,&quot;doc:63b57353e5936e65978e7a49&quot;,&quot;doc:6466d10faf1c5b6bc86687b2&quot;,&quot;doc:6734cc07bdedcd240df9a92d&quot;,&quot;doc:6734c61bda1e622bc45ca0c3&quot;,&quot;doc:6734da3a75071449f45ebe50&quot;,&quot;doc:68e5992748bad6761a384561&quot;],&quot;referencesOptions&quot;:{&quot;doc:6466d10eaf1c5b6bc86687a3&quot;:{&quot;author&quot;:true,&quot;year&quot;:true,&quot;formatAuthorYear&quot;:false,&quot;additionalField&quot;:&quot;Page&quot;,&quot;additionalValue&quot;:&quot;&quot;,&quot;prefix&quot;:&quot;&quot;,&quot;suffix&quot;:&quot;&quot;},&quot;doc:63b57353e5936e65978e7a49&quot;:{&quot;author&quot;:true,&quot;year&quot;:true,&quot;formatAuthorYear&quot;:false,&quot;additionalField&quot;:&quot;Page&quot;,&quot;additionalValue&quot;:&quot;&quot;,&quot;prefix&quot;:&quot;&quot;,&quot;suffix&quot;:&quot;&quot;},&quot;doc:6466d10faf1c5b6bc86687b2&quot;:{&quot;author&quot;:true,&quot;year&quot;:true,&quot;formatAuthorYear&quot;:false,&quot;additionalField&quot;:&quot;Page&quot;,&quot;additionalValue&quot;:&quot;&quot;,&quot;prefix&quot;:&quot;&quot;,&quot;suffix&quot;:&quot;&quot;},&quot;doc:6734cc07bdedcd240df9a92d&quot;:{&quot;author&quot;:true,&quot;year&quot;:true,&quot;formatAuthorYear&quot;:false,&quot;additionalField&quot;:&quot;Page&quot;,&quot;additionalValue&quot;:&quot;&quot;,&quot;prefix&quot;:&quot;&quot;,&quot;suffix&quot;:&quot;&quot;},&quot;doc:6734c61bda1e622bc45ca0c3&quot;:{&quot;author&quot;:true,&quot;year&quot;:true,&quot;formatAuthorYear&quot;:false,&quot;additionalField&quot;:&quot;Page&quot;,&quot;additionalValue&quot;:&quot;&quot;,&quot;prefix&quot;:&quot;&quot;,&quot;suffix&quot;:&quot;&quot;},&quot;doc:6734da3a75071449f45ebe50&quot;:{&quot;author&quot;:true,&quot;year&quot;:true,&quot;formatAuthorYear&quot;:false,&quot;additionalField&quot;:&quot;Page&quot;,&quot;additionalValue&quot;:&quot;&quot;,&quot;prefix&quot;:&quot;&quot;,&quot;suffix&quot;:&quot;&quot;},&quot;doc:68e5992748bad6761a384561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-1042825502,&quot;citationText&quot;:&quot;&lt;span style=\&quot;font-family:Aptos;font-size:16px;color:#000000\&quot;&gt;[23,31-36]&lt;/span&gt;&quot;}"/>
                <w:id w:val="-1042825502"/>
                <w:placeholder>
                  <w:docPart w:val="E7190EA0F8CC4592B89CEBAA04E4B86D"/>
                </w:placeholder>
              </w:sdtPr>
              <w:sdtContent>
                <w:r>
                  <w:rPr>
                    <w:rFonts w:ascii="Aptos" w:eastAsia="Times New Roman" w:hAnsi="Aptos"/>
                    <w:color w:val="000000"/>
                  </w:rPr>
                  <w:t>[23,31-36]</w:t>
                </w:r>
              </w:sdtContent>
            </w:sdt>
          </w:p>
        </w:tc>
      </w:tr>
      <w:tr w:rsidR="00526A59" w:rsidRPr="00B3367D" w14:paraId="56486DD4" w14:textId="77777777" w:rsidTr="004344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1CF585" w14:textId="77777777" w:rsidR="00526A59" w:rsidRPr="005122C8" w:rsidRDefault="00526A59" w:rsidP="004344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Fumonisin B3</w:t>
            </w:r>
          </w:p>
        </w:tc>
        <w:tc>
          <w:tcPr>
            <w:tcW w:w="0" w:type="auto"/>
            <w:hideMark/>
          </w:tcPr>
          <w:p w14:paraId="7803C7E1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Polyketide</w:t>
            </w:r>
          </w:p>
        </w:tc>
        <w:tc>
          <w:tcPr>
            <w:tcW w:w="0" w:type="auto"/>
            <w:hideMark/>
          </w:tcPr>
          <w:p w14:paraId="4417F767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Maize and other cereals; </w:t>
            </w:r>
            <w:r w:rsidRPr="00512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Fusarium spp.</w:t>
            </w:r>
          </w:p>
        </w:tc>
        <w:tc>
          <w:tcPr>
            <w:tcW w:w="0" w:type="auto"/>
            <w:hideMark/>
          </w:tcPr>
          <w:p w14:paraId="667AFD36" w14:textId="77777777" w:rsidR="00526A59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Less potent than FB1, 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but with the </w:t>
            </w: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same toxic profile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  <w:p w14:paraId="1750F5CF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15DD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Monitored in the US: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2002C">
              <w:rPr>
                <w:rFonts w:eastAsia="Calibri" w:cs="Times New Roman"/>
                <w:i/>
                <w:iCs/>
                <w:sz w:val="18"/>
                <w:szCs w:val="18"/>
              </w:rPr>
              <w:t>2000-4000</w:t>
            </w:r>
            <w:r>
              <w:rPr>
                <w:rFonts w:eastAsia="Calibri" w:cs="Times New Roman"/>
                <w:i/>
                <w:iCs/>
                <w:sz w:val="18"/>
                <w:szCs w:val="18"/>
              </w:rPr>
              <w:t xml:space="preserve"> for FB1, FB2, and FB</w:t>
            </w:r>
            <w:proofErr w:type="gramStart"/>
            <w:r>
              <w:rPr>
                <w:rFonts w:eastAsia="Calibri" w:cs="Times New Roman"/>
                <w:i/>
                <w:iCs/>
                <w:sz w:val="18"/>
                <w:szCs w:val="18"/>
              </w:rPr>
              <w:t xml:space="preserve">3 </w:t>
            </w:r>
            <w:r w:rsidRPr="00C2002C">
              <w:rPr>
                <w:rFonts w:eastAsia="Calibri" w:cs="Times New Roman"/>
                <w:i/>
                <w:iCs/>
                <w:sz w:val="18"/>
                <w:szCs w:val="18"/>
              </w:rPr>
              <w:t xml:space="preserve"> in</w:t>
            </w:r>
            <w:proofErr w:type="gramEnd"/>
            <w:r w:rsidRPr="00C2002C">
              <w:rPr>
                <w:rFonts w:eastAsia="Calibri" w:cs="Times New Roman"/>
                <w:i/>
                <w:iCs/>
                <w:sz w:val="18"/>
                <w:szCs w:val="18"/>
              </w:rPr>
              <w:t xml:space="preserve"> foods consumed by humans.</w:t>
            </w:r>
          </w:p>
        </w:tc>
        <w:tc>
          <w:tcPr>
            <w:tcW w:w="0" w:type="auto"/>
            <w:hideMark/>
          </w:tcPr>
          <w:p w14:paraId="17F2BCF9" w14:textId="2092B191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kern w:val="0"/>
                  <w:sz w:val="20"/>
                  <w:szCs w:val="20"/>
                  <w:highlight w:val="white"/>
                  <w14:ligatures w14:val="none"/>
                </w:rPr>
                <w:alias w:val="Citation"/>
                <w:tag w:val="{&quot;referencesIds&quot;:[&quot;doc:6466d10eaf1c5b6bc86687a3&quot;,&quot;doc:63b57353e5936e65978e7a49&quot;,&quot;doc:6466d10faf1c5b6bc86687b2&quot;,&quot;doc:6734cc07bdedcd240df9a92d&quot;,&quot;doc:6734c61bda1e622bc45ca0c3&quot;,&quot;doc:6734da3a75071449f45ebe50&quot;,&quot;doc:68e5992748bad6761a384561&quot;],&quot;referencesOptions&quot;:{&quot;doc:6466d10eaf1c5b6bc86687a3&quot;:{&quot;author&quot;:true,&quot;year&quot;:true,&quot;formatAuthorYear&quot;:false,&quot;additionalField&quot;:&quot;Page&quot;,&quot;additionalValue&quot;:&quot;&quot;,&quot;prefix&quot;:&quot;&quot;,&quot;suffix&quot;:&quot;&quot;},&quot;doc:63b57353e5936e65978e7a49&quot;:{&quot;author&quot;:true,&quot;year&quot;:true,&quot;formatAuthorYear&quot;:false,&quot;additionalField&quot;:&quot;Page&quot;,&quot;additionalValue&quot;:&quot;&quot;,&quot;prefix&quot;:&quot;&quot;,&quot;suffix&quot;:&quot;&quot;},&quot;doc:6466d10faf1c5b6bc86687b2&quot;:{&quot;author&quot;:true,&quot;year&quot;:true,&quot;formatAuthorYear&quot;:false,&quot;additionalField&quot;:&quot;Page&quot;,&quot;additionalValue&quot;:&quot;&quot;,&quot;prefix&quot;:&quot;&quot;,&quot;suffix&quot;:&quot;&quot;},&quot;doc:6734cc07bdedcd240df9a92d&quot;:{&quot;author&quot;:true,&quot;year&quot;:true,&quot;formatAuthorYear&quot;:false,&quot;additionalField&quot;:&quot;Page&quot;,&quot;additionalValue&quot;:&quot;&quot;,&quot;prefix&quot;:&quot;&quot;,&quot;suffix&quot;:&quot;&quot;},&quot;doc:6734c61bda1e622bc45ca0c3&quot;:{&quot;author&quot;:true,&quot;year&quot;:true,&quot;formatAuthorYear&quot;:false,&quot;additionalField&quot;:&quot;Page&quot;,&quot;additionalValue&quot;:&quot;&quot;,&quot;prefix&quot;:&quot;&quot;,&quot;suffix&quot;:&quot;&quot;},&quot;doc:6734da3a75071449f45ebe50&quot;:{&quot;author&quot;:true,&quot;year&quot;:true,&quot;formatAuthorYear&quot;:false,&quot;additionalField&quot;:&quot;Page&quot;,&quot;additionalValue&quot;:&quot;&quot;,&quot;prefix&quot;:&quot;&quot;,&quot;suffix&quot;:&quot;&quot;},&quot;doc:68e5992748bad6761a384561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-413403733,&quot;citationText&quot;:&quot;&lt;span style=\&quot;font-family:Aptos;font-size:16px;color:#000000\&quot;&gt;[23,31-36]&lt;/span&gt;&quot;}"/>
                <w:id w:val="-413403733"/>
                <w:placeholder>
                  <w:docPart w:val="9D761EB48FDC4D4D85672E9CBE6E09AD"/>
                </w:placeholder>
              </w:sdtPr>
              <w:sdtContent>
                <w:r>
                  <w:rPr>
                    <w:rFonts w:ascii="Aptos" w:eastAsia="Times New Roman" w:hAnsi="Aptos"/>
                    <w:color w:val="000000"/>
                  </w:rPr>
                  <w:t>[23,31-36]</w:t>
                </w:r>
              </w:sdtContent>
            </w:sdt>
          </w:p>
        </w:tc>
      </w:tr>
      <w:tr w:rsidR="00526A59" w:rsidRPr="00B3367D" w14:paraId="7A780154" w14:textId="77777777" w:rsidTr="004344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A41E5" w14:textId="77777777" w:rsidR="00526A59" w:rsidRPr="005122C8" w:rsidRDefault="00526A59" w:rsidP="004344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Enniatin A</w:t>
            </w:r>
          </w:p>
        </w:tc>
        <w:tc>
          <w:tcPr>
            <w:tcW w:w="0" w:type="auto"/>
            <w:hideMark/>
          </w:tcPr>
          <w:p w14:paraId="25AECCE7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Cyclic hexadepsipeptide</w:t>
            </w:r>
          </w:p>
        </w:tc>
        <w:tc>
          <w:tcPr>
            <w:tcW w:w="0" w:type="auto"/>
            <w:hideMark/>
          </w:tcPr>
          <w:p w14:paraId="3DF7842C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Grains, stored commodities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, and dairy products</w:t>
            </w: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; </w:t>
            </w:r>
            <w:r w:rsidRPr="00512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Fusarium spp.</w:t>
            </w:r>
          </w:p>
        </w:tc>
        <w:tc>
          <w:tcPr>
            <w:tcW w:w="0" w:type="auto"/>
            <w:hideMark/>
          </w:tcPr>
          <w:p w14:paraId="5B96660C" w14:textId="77777777" w:rsidR="00526A59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Ionophoric, cytotoxic, 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adverse </w:t>
            </w: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mitochondrial effects, 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and </w:t>
            </w: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possibly hepatotoxic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  <w:p w14:paraId="33D5C0F0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No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US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guidance or direct monitoring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.</w:t>
            </w:r>
          </w:p>
        </w:tc>
        <w:sdt>
          <w:sdtPr>
            <w:rPr>
              <w:rFonts w:ascii="Times New Roman" w:eastAsia="Times New Roman" w:hAnsi="Times New Roman" w:cs="Times New Roman"/>
              <w:color w:val="000000"/>
              <w:kern w:val="0"/>
              <w:sz w:val="20"/>
              <w:szCs w:val="20"/>
              <w:highlight w:val="white"/>
              <w14:ligatures w14:val="none"/>
            </w:rPr>
            <w:alias w:val="Citation"/>
            <w:tag w:val="{&quot;referencesIds&quot;:[&quot;doc:6741c5a78ad8a35c76aeaa4e&quot;,&quot;doc:672f7e14cf03613c999dac29&quot;,&quot;doc:68e5c124882cd1563fdac4ee&quot;,&quot;doc:68e5c0dbc43acf4fc8e21042&quot;,&quot;doc:6741c6ee6b49d131f15b8c1c&quot;,&quot;doc:68e5c2a45c343904d602784d&quot;],&quot;referencesOptions&quot;:{&quot;doc:6741c5a78ad8a35c76aeaa4e&quot;:{&quot;author&quot;:true,&quot;year&quot;:true,&quot;formatAuthorYear&quot;:false,&quot;additionalField&quot;:&quot;Page&quot;,&quot;additionalValue&quot;:&quot;&quot;,&quot;prefix&quot;:&quot;&quot;,&quot;suffix&quot;:&quot;&quot;},&quot;doc:672f7e14cf03613c999dac29&quot;:{&quot;author&quot;:true,&quot;year&quot;:true,&quot;formatAuthorYear&quot;:false,&quot;additionalField&quot;:&quot;Page&quot;,&quot;additionalValue&quot;:&quot;&quot;,&quot;prefix&quot;:&quot;&quot;,&quot;suffix&quot;:&quot;&quot;},&quot;doc:68e5c124882cd1563fdac4ee&quot;:{&quot;author&quot;:true,&quot;year&quot;:true,&quot;formatAuthorYear&quot;:false,&quot;additionalField&quot;:&quot;Page&quot;,&quot;additionalValue&quot;:&quot;&quot;,&quot;prefix&quot;:&quot;&quot;,&quot;suffix&quot;:&quot;&quot;},&quot;doc:68e5c0dbc43acf4fc8e21042&quot;:{&quot;author&quot;:true,&quot;year&quot;:true,&quot;formatAuthorYear&quot;:false,&quot;additionalField&quot;:&quot;Page&quot;,&quot;additionalValue&quot;:&quot;&quot;,&quot;prefix&quot;:&quot;&quot;,&quot;suffix&quot;:&quot;&quot;},&quot;doc:6741c6ee6b49d131f15b8c1c&quot;:{&quot;author&quot;:true,&quot;year&quot;:true,&quot;formatAuthorYear&quot;:false,&quot;additionalField&quot;:&quot;Page&quot;,&quot;additionalValue&quot;:&quot;&quot;,&quot;prefix&quot;:&quot;&quot;,&quot;suffix&quot;:&quot;&quot;},&quot;doc:68e5c2a45c343904d602784d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-509224501,&quot;citationText&quot;:&quot;&lt;span style=\&quot;font-family:Aptos;font-size:16px;color:#000000\&quot;&gt;[37-42]&lt;/span&gt;&quot;}"/>
            <w:id w:val="-509224501"/>
            <w:placeholder>
              <w:docPart w:val="FE39C8419172479DA864B7C424C502FF"/>
            </w:placeholder>
          </w:sdtPr>
          <w:sdtContent>
            <w:tc>
              <w:tcPr>
                <w:tcW w:w="0" w:type="auto"/>
                <w:hideMark/>
              </w:tcPr>
              <w:p w14:paraId="2A578437" w14:textId="1A733E1A" w:rsidR="00526A59" w:rsidRPr="005122C8" w:rsidRDefault="00526A59" w:rsidP="0043444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14:ligatures w14:val="none"/>
                  </w:rPr>
                </w:pPr>
                <w:r>
                  <w:rPr>
                    <w:rFonts w:ascii="Aptos" w:eastAsia="Times New Roman" w:hAnsi="Aptos"/>
                    <w:color w:val="000000"/>
                  </w:rPr>
                  <w:t>[37-42]</w:t>
                </w:r>
              </w:p>
            </w:tc>
          </w:sdtContent>
        </w:sdt>
      </w:tr>
      <w:tr w:rsidR="00526A59" w:rsidRPr="00B3367D" w14:paraId="6AE1381B" w14:textId="77777777" w:rsidTr="004344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7DB10" w14:textId="77777777" w:rsidR="00526A59" w:rsidRPr="005122C8" w:rsidRDefault="00526A59" w:rsidP="004344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Enniatin A1</w:t>
            </w:r>
          </w:p>
        </w:tc>
        <w:tc>
          <w:tcPr>
            <w:tcW w:w="0" w:type="auto"/>
            <w:hideMark/>
          </w:tcPr>
          <w:p w14:paraId="3BFBF637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Cyclic hexadepsipeptide</w:t>
            </w:r>
          </w:p>
        </w:tc>
        <w:tc>
          <w:tcPr>
            <w:tcW w:w="0" w:type="auto"/>
            <w:hideMark/>
          </w:tcPr>
          <w:p w14:paraId="4C216A0E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Grains, stored commodities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, and dairy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products</w:t>
            </w: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;</w:t>
            </w:r>
            <w:proofErr w:type="gramEnd"/>
          </w:p>
          <w:p w14:paraId="38EE7F44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Fusarium spp.</w:t>
            </w:r>
          </w:p>
        </w:tc>
        <w:tc>
          <w:tcPr>
            <w:tcW w:w="0" w:type="auto"/>
            <w:hideMark/>
          </w:tcPr>
          <w:p w14:paraId="309527EC" w14:textId="77777777" w:rsidR="00526A59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Similar to</w:t>
            </w:r>
            <w:proofErr w:type="gramEnd"/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Enniatin A, 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Enniatin B induces apoptosis, has mitochondrial effects, and may also exhibit</w:t>
            </w: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hepatotoxicity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  <w:p w14:paraId="652968DE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No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US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guidance or direct monitoring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0A8E837" w14:textId="4BA9C8D6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kern w:val="0"/>
                  <w:sz w:val="20"/>
                  <w:szCs w:val="20"/>
                  <w:highlight w:val="white"/>
                  <w14:ligatures w14:val="none"/>
                </w:rPr>
                <w:alias w:val="Citation"/>
                <w:tag w:val="{&quot;referencesIds&quot;:[&quot;doc:68dd8ba6511b623f0e631e8f&quot;,&quot;doc:68dd8a7a69a28f40586ed84c&quot;,&quot;doc:67a0f034996255595734690f&quot;,&quot;doc:665a2b4441e0292cdc97a2cb&quot;,&quot;doc:6741c5a78ad8a35c76aeaa4e&quot;,&quot;doc:6741d8198ad8a35c76aeab9b&quot;,&quot;doc:68e5c0dbc43acf4fc8e21042&quot;],&quot;referencesOptions&quot;:{&quot;doc:68dd8ba6511b623f0e631e8f&quot;:{&quot;author&quot;:true,&quot;year&quot;:true,&quot;formatAuthorYear&quot;:false,&quot;additionalField&quot;:&quot;Page&quot;,&quot;additionalValue&quot;:&quot;&quot;,&quot;prefix&quot;:&quot;&quot;,&quot;suffix&quot;:&quot;&quot;},&quot;doc:68dd8a7a69a28f40586ed84c&quot;:{&quot;author&quot;:true,&quot;year&quot;:true,&quot;formatAuthorYear&quot;:false,&quot;additionalField&quot;:&quot;Page&quot;,&quot;additionalValue&quot;:&quot;&quot;,&quot;prefix&quot;:&quot;&quot;,&quot;suffix&quot;:&quot;&quot;},&quot;doc:67a0f034996255595734690f&quot;:{&quot;author&quot;:true,&quot;year&quot;:true,&quot;formatAuthorYear&quot;:false,&quot;additionalField&quot;:&quot;Page&quot;,&quot;additionalValue&quot;:&quot;&quot;,&quot;prefix&quot;:&quot;&quot;,&quot;suffix&quot;:&quot;&quot;},&quot;doc:665a2b4441e0292cdc97a2cb&quot;:{&quot;author&quot;:true,&quot;year&quot;:true,&quot;formatAuthorYear&quot;:false,&quot;additionalField&quot;:&quot;Page&quot;,&quot;additionalValue&quot;:&quot;&quot;,&quot;prefix&quot;:&quot;&quot;,&quot;suffix&quot;:&quot;&quot;},&quot;doc:6741c5a78ad8a35c76aeaa4e&quot;:{&quot;author&quot;:true,&quot;year&quot;:true,&quot;formatAuthorYear&quot;:false,&quot;additionalField&quot;:&quot;Page&quot;,&quot;additionalValue&quot;:&quot;&quot;,&quot;prefix&quot;:&quot;&quot;,&quot;suffix&quot;:&quot;&quot;},&quot;doc:6741d8198ad8a35c76aeab9b&quot;:{&quot;author&quot;:true,&quot;year&quot;:true,&quot;formatAuthorYear&quot;:false,&quot;additionalField&quot;:&quot;Page&quot;,&quot;additionalValue&quot;:&quot;&quot;,&quot;prefix&quot;:&quot;&quot;,&quot;suffix&quot;:&quot;&quot;},&quot;doc:68e5c0dbc43acf4fc8e21042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11037397,&quot;citationText&quot;:&quot;&lt;span style=\&quot;font-family:Aptos;font-size:16px;color:#000000\&quot;&gt;[37,40,43-47]&lt;/span&gt;&quot;}"/>
                <w:id w:val="11037397"/>
                <w:placeholder>
                  <w:docPart w:val="724F904D746D46C996E913B47348C398"/>
                </w:placeholder>
              </w:sdtPr>
              <w:sdtContent>
                <w:r>
                  <w:rPr>
                    <w:rFonts w:ascii="Aptos" w:eastAsia="Times New Roman" w:hAnsi="Aptos"/>
                    <w:color w:val="000000"/>
                  </w:rPr>
                  <w:t>[37,40,43-47]</w:t>
                </w:r>
              </w:sdtContent>
            </w:sdt>
          </w:p>
        </w:tc>
      </w:tr>
      <w:tr w:rsidR="00526A59" w:rsidRPr="00B3367D" w14:paraId="2A175EA3" w14:textId="77777777" w:rsidTr="004344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25181" w14:textId="77777777" w:rsidR="00526A59" w:rsidRPr="005122C8" w:rsidRDefault="00526A59" w:rsidP="004344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Enniatin B</w:t>
            </w:r>
          </w:p>
        </w:tc>
        <w:tc>
          <w:tcPr>
            <w:tcW w:w="0" w:type="auto"/>
            <w:hideMark/>
          </w:tcPr>
          <w:p w14:paraId="6E6DA43E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Cyclic hexadepsipeptide</w:t>
            </w:r>
          </w:p>
        </w:tc>
        <w:tc>
          <w:tcPr>
            <w:tcW w:w="0" w:type="auto"/>
            <w:hideMark/>
          </w:tcPr>
          <w:p w14:paraId="7F42CB51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Grains, stored commodities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, and dairy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product</w:t>
            </w: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;</w:t>
            </w:r>
            <w:proofErr w:type="gramEnd"/>
          </w:p>
          <w:p w14:paraId="407ED8BD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Fusarium spp.</w:t>
            </w:r>
          </w:p>
        </w:tc>
        <w:tc>
          <w:tcPr>
            <w:tcW w:w="0" w:type="auto"/>
            <w:hideMark/>
          </w:tcPr>
          <w:p w14:paraId="5D4D9D4E" w14:textId="77777777" w:rsidR="00526A59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Most abundant; cytotoxic, antimicrobial, mitochondrial effects, possibly hepatotoxic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  <w:p w14:paraId="0598A097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No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US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guidance or direct monitoring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B557FDF" w14:textId="38AC9BC1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kern w:val="0"/>
                  <w:sz w:val="20"/>
                  <w:szCs w:val="20"/>
                  <w:highlight w:val="white"/>
                  <w14:ligatures w14:val="none"/>
                </w:rPr>
                <w:alias w:val="Citation"/>
                <w:tag w:val="{&quot;referencesIds&quot;:[&quot;doc:68dd8ba6511b623f0e631e8f&quot;,&quot;doc:68dd8a7a69a28f40586ed84c&quot;,&quot;doc:67a0f034996255595734690f&quot;,&quot;doc:665a2b4441e0292cdc97a2cb&quot;,&quot;doc:6741c5a78ad8a35c76aeaa4e&quot;,&quot;doc:6741d8198ad8a35c76aeab9b&quot;,&quot;doc:68e5c0dbc43acf4fc8e21042&quot;],&quot;referencesOptions&quot;:{&quot;doc:68dd8ba6511b623f0e631e8f&quot;:{&quot;author&quot;:true,&quot;year&quot;:true,&quot;formatAuthorYear&quot;:false,&quot;additionalField&quot;:&quot;Page&quot;,&quot;additionalValue&quot;:&quot;&quot;,&quot;prefix&quot;:&quot;&quot;,&quot;suffix&quot;:&quot;&quot;},&quot;doc:68dd8a7a69a28f40586ed84c&quot;:{&quot;author&quot;:true,&quot;year&quot;:true,&quot;formatAuthorYear&quot;:false,&quot;additionalField&quot;:&quot;Page&quot;,&quot;additionalValue&quot;:&quot;&quot;,&quot;prefix&quot;:&quot;&quot;,&quot;suffix&quot;:&quot;&quot;},&quot;doc:67a0f034996255595734690f&quot;:{&quot;author&quot;:true,&quot;year&quot;:true,&quot;formatAuthorYear&quot;:false,&quot;additionalField&quot;:&quot;Page&quot;,&quot;additionalValue&quot;:&quot;&quot;,&quot;prefix&quot;:&quot;&quot;,&quot;suffix&quot;:&quot;&quot;},&quot;doc:665a2b4441e0292cdc97a2cb&quot;:{&quot;author&quot;:true,&quot;year&quot;:true,&quot;formatAuthorYear&quot;:false,&quot;additionalField&quot;:&quot;Page&quot;,&quot;additionalValue&quot;:&quot;&quot;,&quot;prefix&quot;:&quot;&quot;,&quot;suffix&quot;:&quot;&quot;},&quot;doc:6741c5a78ad8a35c76aeaa4e&quot;:{&quot;author&quot;:true,&quot;year&quot;:true,&quot;formatAuthorYear&quot;:false,&quot;additionalField&quot;:&quot;Page&quot;,&quot;additionalValue&quot;:&quot;&quot;,&quot;prefix&quot;:&quot;&quot;,&quot;suffix&quot;:&quot;&quot;},&quot;doc:6741d8198ad8a35c76aeab9b&quot;:{&quot;author&quot;:true,&quot;year&quot;:true,&quot;formatAuthorYear&quot;:false,&quot;additionalField&quot;:&quot;Page&quot;,&quot;additionalValue&quot;:&quot;&quot;,&quot;prefix&quot;:&quot;&quot;,&quot;suffix&quot;:&quot;&quot;},&quot;doc:68e5c0dbc43acf4fc8e21042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-834616017,&quot;citationText&quot;:&quot;&lt;span style=\&quot;font-family:Aptos;font-size:16px;color:#000000\&quot;&gt;[37,40,43-47]&lt;/span&gt;&quot;}"/>
                <w:id w:val="-834616017"/>
                <w:placeholder>
                  <w:docPart w:val="029E4FC6AB4C4B90A69500692F88723C"/>
                </w:placeholder>
              </w:sdtPr>
              <w:sdtContent>
                <w:r>
                  <w:rPr>
                    <w:rFonts w:ascii="Aptos" w:eastAsia="Times New Roman" w:hAnsi="Aptos"/>
                    <w:color w:val="000000"/>
                  </w:rPr>
                  <w:t>[37,40,43-47]</w:t>
                </w:r>
              </w:sdtContent>
            </w:sdt>
          </w:p>
        </w:tc>
      </w:tr>
      <w:tr w:rsidR="00526A59" w:rsidRPr="00B3367D" w14:paraId="792B72C2" w14:textId="77777777" w:rsidTr="004344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657C6" w14:textId="77777777" w:rsidR="00526A59" w:rsidRPr="005122C8" w:rsidRDefault="00526A59" w:rsidP="004344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Enniatin B1</w:t>
            </w:r>
          </w:p>
        </w:tc>
        <w:tc>
          <w:tcPr>
            <w:tcW w:w="0" w:type="auto"/>
            <w:hideMark/>
          </w:tcPr>
          <w:p w14:paraId="6BB2287C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Cyclic hexadepsipeptide</w:t>
            </w:r>
          </w:p>
        </w:tc>
        <w:tc>
          <w:tcPr>
            <w:tcW w:w="0" w:type="auto"/>
            <w:hideMark/>
          </w:tcPr>
          <w:p w14:paraId="2CC809EB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Grains, stored commodities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, and dairy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products;</w:t>
            </w:r>
            <w:proofErr w:type="gramEnd"/>
          </w:p>
          <w:p w14:paraId="1131535E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Fusarium spp.</w:t>
            </w:r>
          </w:p>
        </w:tc>
        <w:tc>
          <w:tcPr>
            <w:tcW w:w="0" w:type="auto"/>
            <w:hideMark/>
          </w:tcPr>
          <w:p w14:paraId="2C57EC34" w14:textId="77777777" w:rsidR="00526A59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Similar to</w:t>
            </w:r>
            <w:proofErr w:type="gramEnd"/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Enniatin B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  <w:p w14:paraId="440D636D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No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US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guidance or direct monitoring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0AC32F3" w14:textId="1467A972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kern w:val="0"/>
                  <w:sz w:val="20"/>
                  <w:szCs w:val="20"/>
                  <w:highlight w:val="white"/>
                  <w14:ligatures w14:val="none"/>
                </w:rPr>
                <w:alias w:val="Citation"/>
                <w:tag w:val="{&quot;referencesIds&quot;:[&quot;doc:68dd8ba6511b623f0e631e8f&quot;,&quot;doc:68dd8a7a69a28f40586ed84c&quot;,&quot;doc:67a0f034996255595734690f&quot;,&quot;doc:665a2b4441e0292cdc97a2cb&quot;,&quot;doc:6741c5a78ad8a35c76aeaa4e&quot;,&quot;doc:6741d8198ad8a35c76aeab9b&quot;,&quot;doc:68e5c0dbc43acf4fc8e21042&quot;],&quot;referencesOptions&quot;:{&quot;doc:68dd8ba6511b623f0e631e8f&quot;:{&quot;author&quot;:true,&quot;year&quot;:true,&quot;formatAuthorYear&quot;:false,&quot;additionalField&quot;:&quot;Page&quot;,&quot;additionalValue&quot;:&quot;&quot;,&quot;prefix&quot;:&quot;&quot;,&quot;suffix&quot;:&quot;&quot;},&quot;doc:68dd8a7a69a28f40586ed84c&quot;:{&quot;author&quot;:true,&quot;year&quot;:true,&quot;formatAuthorYear&quot;:false,&quot;additionalField&quot;:&quot;Page&quot;,&quot;additionalValue&quot;:&quot;&quot;,&quot;prefix&quot;:&quot;&quot;,&quot;suffix&quot;:&quot;&quot;},&quot;doc:67a0f034996255595734690f&quot;:{&quot;author&quot;:true,&quot;year&quot;:true,&quot;formatAuthorYear&quot;:false,&quot;additionalField&quot;:&quot;Page&quot;,&quot;additionalValue&quot;:&quot;&quot;,&quot;prefix&quot;:&quot;&quot;,&quot;suffix&quot;:&quot;&quot;},&quot;doc:665a2b4441e0292cdc97a2cb&quot;:{&quot;author&quot;:true,&quot;year&quot;:true,&quot;formatAuthorYear&quot;:false,&quot;additionalField&quot;:&quot;Page&quot;,&quot;additionalValue&quot;:&quot;&quot;,&quot;prefix&quot;:&quot;&quot;,&quot;suffix&quot;:&quot;&quot;},&quot;doc:6741c5a78ad8a35c76aeaa4e&quot;:{&quot;author&quot;:true,&quot;year&quot;:true,&quot;formatAuthorYear&quot;:false,&quot;additionalField&quot;:&quot;Page&quot;,&quot;additionalValue&quot;:&quot;&quot;,&quot;prefix&quot;:&quot;&quot;,&quot;suffix&quot;:&quot;&quot;},&quot;doc:6741d8198ad8a35c76aeab9b&quot;:{&quot;author&quot;:true,&quot;year&quot;:true,&quot;formatAuthorYear&quot;:false,&quot;additionalField&quot;:&quot;Page&quot;,&quot;additionalValue&quot;:&quot;&quot;,&quot;prefix&quot;:&quot;&quot;,&quot;suffix&quot;:&quot;&quot;},&quot;doc:68e5c0dbc43acf4fc8e21042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1626810712,&quot;citationText&quot;:&quot;&lt;span style=\&quot;font-family:Aptos;font-size:16px;color:#000000\&quot;&gt;[37,40,43-47]&lt;/span&gt;&quot;}"/>
                <w:id w:val="1626810712"/>
                <w:placeholder>
                  <w:docPart w:val="F3311EDD6FE14373A202578B6620F247"/>
                </w:placeholder>
              </w:sdtPr>
              <w:sdtContent>
                <w:r>
                  <w:rPr>
                    <w:rFonts w:ascii="Aptos" w:eastAsia="Times New Roman" w:hAnsi="Aptos"/>
                    <w:color w:val="000000"/>
                  </w:rPr>
                  <w:t>[37,40,43-47]</w:t>
                </w:r>
              </w:sdtContent>
            </w:sdt>
          </w:p>
        </w:tc>
      </w:tr>
      <w:tr w:rsidR="00526A59" w:rsidRPr="00B3367D" w14:paraId="25768B5E" w14:textId="77777777" w:rsidTr="004344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E7E8E" w14:textId="77777777" w:rsidR="00526A59" w:rsidRPr="005122C8" w:rsidRDefault="00526A59" w:rsidP="004344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Beauvericin</w:t>
            </w:r>
          </w:p>
        </w:tc>
        <w:tc>
          <w:tcPr>
            <w:tcW w:w="0" w:type="auto"/>
            <w:hideMark/>
          </w:tcPr>
          <w:p w14:paraId="7CA9CDA5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Cyclic hexadepsipeptide</w:t>
            </w:r>
          </w:p>
        </w:tc>
        <w:tc>
          <w:tcPr>
            <w:tcW w:w="0" w:type="auto"/>
            <w:hideMark/>
          </w:tcPr>
          <w:p w14:paraId="19433EC3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Cereals, maize, rice, stored </w:t>
            </w:r>
            <w:proofErr w:type="gramStart"/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commodities;</w:t>
            </w:r>
            <w:proofErr w:type="gramEnd"/>
          </w:p>
          <w:p w14:paraId="43CB7038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Fusarium spp.</w:t>
            </w:r>
          </w:p>
        </w:tc>
        <w:tc>
          <w:tcPr>
            <w:tcW w:w="0" w:type="auto"/>
            <w:hideMark/>
          </w:tcPr>
          <w:p w14:paraId="6E9CE2B7" w14:textId="77777777" w:rsidR="00526A59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Ionophoric, induces apoptosis, cardiotoxic in vitro, 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and has </w:t>
            </w: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mitochondrial effects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  <w:p w14:paraId="13B28689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No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US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guidance or direct monitoring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2DFF994" w14:textId="60B26231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kern w:val="0"/>
                  <w:sz w:val="20"/>
                  <w:szCs w:val="20"/>
                  <w:highlight w:val="white"/>
                  <w14:ligatures w14:val="none"/>
                </w:rPr>
                <w:alias w:val="Citation"/>
                <w:tag w:val="{&quot;referencesIds&quot;:[&quot;doc:68dd8ba6511b623f0e631e8f&quot;,&quot;doc:68dd8a7a69a28f40586ed84c&quot;,&quot;doc:67a0f034996255595734690f&quot;,&quot;doc:665a2b4441e0292cdc97a2cb&quot;,&quot;doc:6741c5a78ad8a35c76aeaa4e&quot;,&quot;doc:6741d8198ad8a35c76aeab9b&quot;,&quot;doc:6741c6ee6b49d131f15b8c1c&quot;],&quot;referencesOptions&quot;:{&quot;doc:68dd8ba6511b623f0e631e8f&quot;:{&quot;author&quot;:true,&quot;year&quot;:true,&quot;formatAuthorYear&quot;:false,&quot;additionalField&quot;:&quot;Page&quot;,&quot;additionalValue&quot;:&quot;&quot;,&quot;prefix&quot;:&quot;&quot;,&quot;suffix&quot;:&quot;&quot;},&quot;doc:68dd8a7a69a28f40586ed84c&quot;:{&quot;author&quot;:true,&quot;year&quot;:true,&quot;formatAuthorYear&quot;:false,&quot;additionalField&quot;:&quot;Page&quot;,&quot;additionalValue&quot;:&quot;&quot;,&quot;prefix&quot;:&quot;&quot;,&quot;suffix&quot;:&quot;&quot;},&quot;doc:67a0f034996255595734690f&quot;:{&quot;author&quot;:true,&quot;year&quot;:true,&quot;formatAuthorYear&quot;:false,&quot;additionalField&quot;:&quot;Page&quot;,&quot;additionalValue&quot;:&quot;&quot;,&quot;prefix&quot;:&quot;&quot;,&quot;suffix&quot;:&quot;&quot;},&quot;doc:665a2b4441e0292cdc97a2cb&quot;:{&quot;author&quot;:true,&quot;year&quot;:true,&quot;formatAuthorYear&quot;:false,&quot;additionalField&quot;:&quot;Page&quot;,&quot;additionalValue&quot;:&quot;&quot;,&quot;prefix&quot;:&quot;&quot;,&quot;suffix&quot;:&quot;&quot;},&quot;doc:6741c5a78ad8a35c76aeaa4e&quot;:{&quot;author&quot;:true,&quot;year&quot;:true,&quot;formatAuthorYear&quot;:false,&quot;additionalField&quot;:&quot;Page&quot;,&quot;additionalValue&quot;:&quot;&quot;,&quot;prefix&quot;:&quot;&quot;,&quot;suffix&quot;:&quot;&quot;},&quot;doc:6741d8198ad8a35c76aeab9b&quot;:{&quot;author&quot;:true,&quot;year&quot;:true,&quot;formatAuthorYear&quot;:false,&quot;additionalField&quot;:&quot;Page&quot;,&quot;additionalValue&quot;:&quot;&quot;,&quot;prefix&quot;:&quot;&quot;,&quot;suffix&quot;:&quot;&quot;},&quot;doc:6741c6ee6b49d131f15b8c1c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699897855,&quot;citationText&quot;:&quot;&lt;span style=\&quot;font-family:Aptos;font-size:16px;color:#000000\&quot;&gt;[37,41,43-47]&lt;/span&gt;&quot;}"/>
                <w:id w:val="699897855"/>
                <w:placeholder>
                  <w:docPart w:val="43BF35CADA2747D6BBE181A580528322"/>
                </w:placeholder>
              </w:sdtPr>
              <w:sdtContent>
                <w:r>
                  <w:rPr>
                    <w:rFonts w:ascii="Aptos" w:eastAsia="Times New Roman" w:hAnsi="Aptos"/>
                    <w:color w:val="000000"/>
                  </w:rPr>
                  <w:t>[37,41,43-47]</w:t>
                </w:r>
              </w:sdtContent>
            </w:sdt>
          </w:p>
        </w:tc>
      </w:tr>
      <w:tr w:rsidR="00526A59" w:rsidRPr="00B3367D" w14:paraId="60AC4CF8" w14:textId="77777777" w:rsidTr="004344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D5E81" w14:textId="77777777" w:rsidR="00526A59" w:rsidRPr="005122C8" w:rsidRDefault="00526A59" w:rsidP="004344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Ochratoxin A (OTA)</w:t>
            </w:r>
          </w:p>
        </w:tc>
        <w:tc>
          <w:tcPr>
            <w:tcW w:w="0" w:type="auto"/>
            <w:hideMark/>
          </w:tcPr>
          <w:p w14:paraId="14AF4E09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Isocoumarin + phenylalanine</w:t>
            </w:r>
          </w:p>
        </w:tc>
        <w:tc>
          <w:tcPr>
            <w:tcW w:w="0" w:type="auto"/>
            <w:hideMark/>
          </w:tcPr>
          <w:p w14:paraId="24517A93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Cereals, coffee, dried fruit, cacao, wine; </w:t>
            </w:r>
            <w:r w:rsidRPr="00512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Aspergillus spp.</w:t>
            </w: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12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Penicillium spp.</w:t>
            </w:r>
          </w:p>
        </w:tc>
        <w:tc>
          <w:tcPr>
            <w:tcW w:w="0" w:type="auto"/>
            <w:hideMark/>
          </w:tcPr>
          <w:p w14:paraId="64D821EE" w14:textId="77777777" w:rsidR="00526A59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Nephrotoxic, carcinogenic, immunotoxin, and neurotoxic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</w:p>
          <w:p w14:paraId="529AA112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No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US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guidance or direct monitoring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12201D0" w14:textId="633584BB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kern w:val="0"/>
                  <w:sz w:val="20"/>
                  <w:szCs w:val="20"/>
                  <w:highlight w:val="white"/>
                  <w14:ligatures w14:val="none"/>
                </w:rPr>
                <w:alias w:val="Citation"/>
                <w:tag w:val="{&quot;referencesIds&quot;:[&quot;doc:6466d10faf1c5b6bc86687b2&quot;,&quot;doc:6466d10eaf1c5b6bc86687a3&quot;,&quot;doc:6735425244ce6e38d7b7846f&quot;,&quot;doc:673542a2ee7a4a5abd9493b3&quot;,&quot;doc:673542dcbfffba2ceb134e12&quot;,&quot;doc:68e5992748bad6761a384561&quot;],&quot;referencesOptions&quot;:{&quot;doc:6466d10faf1c5b6bc86687b2&quot;:{&quot;author&quot;:true,&quot;year&quot;:true,&quot;prefix&quot;:&quot;&quot;,&quot;suffix&quot;:&quot;&quot;,&quot;additionalField&quot;:&quot;Page&quot;},&quot;doc:6466d10eaf1c5b6bc86687a3&quot;:{&quot;author&quot;:true,&quot;year&quot;:true,&quot;prefix&quot;:&quot;&quot;,&quot;suffix&quot;:&quot;&quot;,&quot;additionalField&quot;:&quot;Page&quot;},&quot;doc:6735425244ce6e38d7b7846f&quot;:{&quot;author&quot;:true,&quot;year&quot;:true,&quot;formatAuthorYear&quot;:false,&quot;additionalField&quot;:&quot;Page&quot;,&quot;additionalValue&quot;:&quot;&quot;,&quot;prefix&quot;:&quot;&quot;,&quot;suffix&quot;:&quot;&quot;},&quot;doc:673542a2ee7a4a5abd9493b3&quot;:{&quot;author&quot;:true,&quot;year&quot;:true,&quot;formatAuthorYear&quot;:false,&quot;additionalField&quot;:&quot;Page&quot;,&quot;additionalValue&quot;:&quot;&quot;,&quot;prefix&quot;:&quot;&quot;,&quot;suffix&quot;:&quot;&quot;},&quot;doc:673542dcbfffba2ceb134e12&quot;:{&quot;author&quot;:true,&quot;year&quot;:true,&quot;formatAuthorYear&quot;:false,&quot;additionalField&quot;:&quot;Page&quot;,&quot;additionalValue&quot;:&quot;&quot;,&quot;prefix&quot;:&quot;&quot;,&quot;suffix&quot;:&quot;&quot;},&quot;doc:68e5992748bad6761a384561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-1029180679,&quot;citationText&quot;:&quot;&lt;span style=\&quot;font-family:Aptos;font-size:16px;color:#000000\&quot;&gt;[23,31,33,48-50]&lt;/span&gt;&quot;}"/>
                <w:id w:val="-1029180679"/>
                <w:placeholder>
                  <w:docPart w:val="74F4EB5D9B884077829125BA737ADD4F"/>
                </w:placeholder>
              </w:sdtPr>
              <w:sdtContent>
                <w:r>
                  <w:rPr>
                    <w:rFonts w:ascii="Aptos" w:eastAsia="Times New Roman" w:hAnsi="Aptos"/>
                    <w:color w:val="000000"/>
                  </w:rPr>
                  <w:t>[23,31,33,48-50]</w:t>
                </w:r>
              </w:sdtContent>
            </w:sdt>
          </w:p>
        </w:tc>
      </w:tr>
      <w:tr w:rsidR="00526A59" w:rsidRPr="00B3367D" w14:paraId="516ED8D9" w14:textId="77777777" w:rsidTr="004344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11C014" w14:textId="77777777" w:rsidR="00526A59" w:rsidRPr="005122C8" w:rsidRDefault="00526A59" w:rsidP="004344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Citrinin</w:t>
            </w:r>
          </w:p>
        </w:tc>
        <w:tc>
          <w:tcPr>
            <w:tcW w:w="0" w:type="auto"/>
            <w:hideMark/>
          </w:tcPr>
          <w:p w14:paraId="3D028E04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Polyketide</w:t>
            </w:r>
          </w:p>
        </w:tc>
        <w:tc>
          <w:tcPr>
            <w:tcW w:w="0" w:type="auto"/>
            <w:hideMark/>
          </w:tcPr>
          <w:p w14:paraId="260F059F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Cereals, rice, cheese, cacao; </w:t>
            </w:r>
            <w:r w:rsidRPr="00512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Penicillium spp.</w:t>
            </w: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12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Aspergillus spp.</w:t>
            </w:r>
          </w:p>
        </w:tc>
        <w:tc>
          <w:tcPr>
            <w:tcW w:w="0" w:type="auto"/>
            <w:hideMark/>
          </w:tcPr>
          <w:p w14:paraId="29577A42" w14:textId="77777777" w:rsidR="00526A59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Nephrotoxic, mitochondrial dysfunction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  <w:p w14:paraId="1BF9F31F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No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US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guidance or direct monitoring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EF0A821" w14:textId="19D490EE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kern w:val="0"/>
                  <w:sz w:val="20"/>
                  <w:szCs w:val="20"/>
                  <w:highlight w:val="white"/>
                  <w14:ligatures w14:val="none"/>
                </w:rPr>
                <w:alias w:val="Citation"/>
                <w:tag w:val="{&quot;referencesIds&quot;:[&quot;doc:63b57353e5936e65978e7a49&quot;,&quot;doc:672768e1ba8b5b530fc4ccda&quot;],&quot;referencesOptions&quot;:{&quot;doc:63b57353e5936e65978e7a49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72768e1ba8b5b530fc4ccda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-1409837641,&quot;citationText&quot;:&quot;&lt;span style=\&quot;font-family:Aptos;font-size:16px;color:#000000\&quot;&gt;[32,51]&lt;/span&gt;&quot;}"/>
                <w:id w:val="-1409837641"/>
                <w:placeholder>
                  <w:docPart w:val="378A96D0C49946B6980CBC89CF90A444"/>
                </w:placeholder>
              </w:sdtPr>
              <w:sdtContent>
                <w:r>
                  <w:rPr>
                    <w:rFonts w:ascii="Aptos" w:eastAsia="Times New Roman" w:hAnsi="Aptos"/>
                    <w:color w:val="000000"/>
                  </w:rPr>
                  <w:t>[32,51]</w:t>
                </w:r>
              </w:sdtContent>
            </w:sdt>
          </w:p>
        </w:tc>
      </w:tr>
      <w:tr w:rsidR="00526A59" w:rsidRPr="00B3367D" w14:paraId="3E803BA5" w14:textId="77777777" w:rsidTr="004344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1D506" w14:textId="77777777" w:rsidR="00526A59" w:rsidRPr="005122C8" w:rsidRDefault="00526A59" w:rsidP="004344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Aflatoxin B1</w:t>
            </w:r>
          </w:p>
        </w:tc>
        <w:tc>
          <w:tcPr>
            <w:tcW w:w="0" w:type="auto"/>
            <w:hideMark/>
          </w:tcPr>
          <w:p w14:paraId="23D61901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Difuranocoumarin</w:t>
            </w:r>
          </w:p>
        </w:tc>
        <w:tc>
          <w:tcPr>
            <w:tcW w:w="0" w:type="auto"/>
            <w:hideMark/>
          </w:tcPr>
          <w:p w14:paraId="6789FC53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Cereals, maize, peanuts, tree nuts; </w:t>
            </w:r>
            <w:r w:rsidRPr="00512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Aspergillus spp.</w:t>
            </w:r>
          </w:p>
        </w:tc>
        <w:tc>
          <w:tcPr>
            <w:tcW w:w="0" w:type="auto"/>
            <w:hideMark/>
          </w:tcPr>
          <w:p w14:paraId="33A1E880" w14:textId="77777777" w:rsidR="00526A59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Times New Roman"/>
                <w:bCs/>
                <w:sz w:val="18"/>
                <w:szCs w:val="18"/>
              </w:rPr>
            </w:pPr>
            <w:r w:rsidRPr="006E0EA6">
              <w:rPr>
                <w:rFonts w:eastAsia="Calibri" w:cs="Times New Roman"/>
                <w:bCs/>
                <w:sz w:val="18"/>
                <w:szCs w:val="18"/>
              </w:rPr>
              <w:t xml:space="preserve">Hepatotoxic and hepatocarcinogenic, immunosuppressive, abdominal pain, vomiting, gastrointestinal distress. </w:t>
            </w:r>
          </w:p>
          <w:p w14:paraId="65614300" w14:textId="77777777" w:rsidR="00526A59" w:rsidRPr="00673EA5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673EA5">
              <w:rPr>
                <w:rFonts w:eastAsia="Calibri" w:cs="Times New Roman"/>
                <w:bCs/>
                <w:i/>
                <w:iCs/>
                <w:sz w:val="18"/>
                <w:szCs w:val="18"/>
              </w:rPr>
              <w:t xml:space="preserve">Monitored in the US: </w:t>
            </w:r>
            <w:r w:rsidRPr="00673EA5">
              <w:rPr>
                <w:rFonts w:eastAsia="Calibri" w:cs="Times New Roman"/>
                <w:i/>
                <w:iCs/>
                <w:sz w:val="18"/>
                <w:szCs w:val="18"/>
              </w:rPr>
              <w:t>20 for total (AB1, AB2, AG1, and AG2 combined).</w:t>
            </w:r>
          </w:p>
        </w:tc>
        <w:tc>
          <w:tcPr>
            <w:tcW w:w="0" w:type="auto"/>
            <w:hideMark/>
          </w:tcPr>
          <w:p w14:paraId="5F54424C" w14:textId="1496CFE5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kern w:val="0"/>
                  <w:sz w:val="20"/>
                  <w:szCs w:val="20"/>
                  <w:highlight w:val="white"/>
                  <w14:ligatures w14:val="none"/>
                </w:rPr>
                <w:alias w:val="Citation"/>
                <w:tag w:val="{&quot;referencesIds&quot;:[&quot;doc:63b57353e5936e65978e7a49&quot;,&quot;doc:63b57353e5936e65978e7a2d&quot;,&quot;doc:6731fa874546965450c3b0fe&quot;,&quot;doc:67315cfd5f5d5a1c3871f3d2&quot;,&quot;doc:6733ec6709ccae53e62ef939&quot;,&quot;doc:67315d53406d983d8ee92610&quot;,&quot;doc:673211aee196766881738a5b&quot;,&quot;doc:67082ff9b7421535dc08e45e&quot;,&quot;doc:67315cb83efd99405a108756&quot;,&quot;doc:63b57352e5936e65978e79a9&quot;,&quot;doc:68e5bcb048bad6761a3847ea&quot;],&quot;referencesOptions&quot;:{&quot;doc:63b57353e5936e65978e7a49&quot;:{&quot;author&quot;:true,&quot;year&quot;:true,&quot;formatAuthorYear&quot;:false,&quot;additionalField&quot;:&quot;Page&quot;,&quot;additionalValue&quot;:&quot;&quot;,&quot;prefix&quot;:&quot;&quot;,&quot;suffix&quot;:&quot;&quot;},&quot;doc:63b57353e5936e65978e7a2d&quot;:{&quot;author&quot;:true,&quot;year&quot;:true,&quot;formatAuthorYear&quot;:false,&quot;additionalField&quot;:&quot;Page&quot;,&quot;additionalValue&quot;:&quot;&quot;,&quot;prefix&quot;:&quot;&quot;,&quot;suffix&quot;:&quot;&quot;},&quot;doc:6731fa874546965450c3b0fe&quot;:{&quot;author&quot;:true,&quot;year&quot;:true,&quot;formatAuthorYear&quot;:false,&quot;additionalField&quot;:&quot;Page&quot;,&quot;additionalValue&quot;:&quot;&quot;,&quot;prefix&quot;:&quot;&quot;,&quot;suffix&quot;:&quot;&quot;},&quot;doc:67315cfd5f5d5a1c3871f3d2&quot;:{&quot;author&quot;:true,&quot;year&quot;:true,&quot;formatAuthorYear&quot;:false,&quot;additionalField&quot;:&quot;Page&quot;,&quot;additionalValue&quot;:&quot;&quot;,&quot;prefix&quot;:&quot;&quot;,&quot;suffix&quot;:&quot;&quot;},&quot;doc:6733ec6709ccae53e62ef939&quot;:{&quot;author&quot;:true,&quot;year&quot;:true,&quot;formatAuthorYear&quot;:false,&quot;additionalField&quot;:&quot;Page&quot;,&quot;additionalValue&quot;:&quot;&quot;,&quot;prefix&quot;:&quot;&quot;,&quot;suffix&quot;:&quot;&quot;},&quot;doc:67315d53406d983d8ee92610&quot;:{&quot;author&quot;:true,&quot;year&quot;:true,&quot;formatAuthorYear&quot;:false,&quot;additionalField&quot;:&quot;Page&quot;,&quot;additionalValue&quot;:&quot;&quot;,&quot;prefix&quot;:&quot;&quot;,&quot;suffix&quot;:&quot;&quot;},&quot;doc:673211aee196766881738a5b&quot;:{&quot;author&quot;:true,&quot;year&quot;:true,&quot;formatAuthorYear&quot;:false,&quot;additionalField&quot;:&quot;Page&quot;,&quot;additionalValue&quot;:&quot;&quot;,&quot;prefix&quot;:&quot;&quot;,&quot;suffix&quot;:&quot;&quot;},&quot;doc:67082ff9b7421535dc08e45e&quot;:{&quot;author&quot;:true,&quot;year&quot;:true,&quot;formatAuthorYear&quot;:false,&quot;additionalField&quot;:&quot;Page&quot;,&quot;additionalValue&quot;:&quot;&quot;,&quot;prefix&quot;:&quot;&quot;,&quot;suffix&quot;:&quot;&quot;},&quot;doc:67315cb83efd99405a108756&quot;:{&quot;author&quot;:true,&quot;year&quot;:true,&quot;formatAuthorYear&quot;:false,&quot;additionalField&quot;:&quot;Page&quot;,&quot;additionalValue&quot;:&quot;&quot;,&quot;prefix&quot;:&quot;&quot;,&quot;suffix&quot;:&quot;&quot;},&quot;doc:63b57352e5936e65978e79a9&quot;:{&quot;author&quot;:true,&quot;year&quot;:true,&quot;formatAuthorYear&quot;:false,&quot;additionalField&quot;:&quot;Page&quot;,&quot;additionalValue&quot;:&quot;&quot;,&quot;prefix&quot;:&quot;&quot;,&quot;suffix&quot;:&quot;&quot;},&quot;doc:68e5bcb048bad6761a3847ea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-1793591893,&quot;citationText&quot;:&quot;&lt;span style=\&quot;font-family:Aptos;font-size:16px;color:#000000\&quot;&gt;[30,32,52-60]&lt;/span&gt;&quot;}"/>
                <w:id w:val="-1793591893"/>
                <w:placeholder>
                  <w:docPart w:val="32B55E27EA6249F180DE262BCC3663C3"/>
                </w:placeholder>
              </w:sdtPr>
              <w:sdtContent>
                <w:r>
                  <w:rPr>
                    <w:rFonts w:ascii="Aptos" w:eastAsia="Times New Roman" w:hAnsi="Aptos"/>
                    <w:color w:val="000000"/>
                  </w:rPr>
                  <w:t>[30,32,52-60]</w:t>
                </w:r>
              </w:sdtContent>
            </w:sdt>
          </w:p>
        </w:tc>
      </w:tr>
      <w:tr w:rsidR="00526A59" w:rsidRPr="00B3367D" w14:paraId="1B7F0A89" w14:textId="77777777" w:rsidTr="004344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7D0135" w14:textId="77777777" w:rsidR="00526A59" w:rsidRPr="005122C8" w:rsidRDefault="00526A59" w:rsidP="004344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Aflatoxin B2</w:t>
            </w:r>
          </w:p>
        </w:tc>
        <w:tc>
          <w:tcPr>
            <w:tcW w:w="0" w:type="auto"/>
            <w:hideMark/>
          </w:tcPr>
          <w:p w14:paraId="4EA4270B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Difuranocoumarin</w:t>
            </w:r>
          </w:p>
        </w:tc>
        <w:tc>
          <w:tcPr>
            <w:tcW w:w="0" w:type="auto"/>
            <w:hideMark/>
          </w:tcPr>
          <w:p w14:paraId="0A7AB434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Same foods; </w:t>
            </w:r>
            <w:r w:rsidRPr="00512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Aspergillus spp.</w:t>
            </w:r>
          </w:p>
        </w:tc>
        <w:tc>
          <w:tcPr>
            <w:tcW w:w="0" w:type="auto"/>
            <w:hideMark/>
          </w:tcPr>
          <w:p w14:paraId="205FF540" w14:textId="77777777" w:rsidR="00526A59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Similar to</w:t>
            </w:r>
            <w:proofErr w:type="gramEnd"/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B1, </w:t>
            </w:r>
            <w:proofErr w:type="gramStart"/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less</w:t>
            </w:r>
            <w:proofErr w:type="gramEnd"/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potent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  <w:p w14:paraId="1C50613C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3EA5">
              <w:rPr>
                <w:rFonts w:eastAsia="Calibri" w:cs="Times New Roman"/>
                <w:bCs/>
                <w:i/>
                <w:iCs/>
                <w:sz w:val="18"/>
                <w:szCs w:val="18"/>
              </w:rPr>
              <w:t xml:space="preserve">Monitored in the US: </w:t>
            </w:r>
            <w:r w:rsidRPr="00673EA5">
              <w:rPr>
                <w:rFonts w:eastAsia="Calibri" w:cs="Times New Roman"/>
                <w:i/>
                <w:iCs/>
                <w:sz w:val="18"/>
                <w:szCs w:val="18"/>
              </w:rPr>
              <w:t>20 for total (AB1, AB2, AG1, and AG2 combined).</w:t>
            </w:r>
          </w:p>
        </w:tc>
        <w:tc>
          <w:tcPr>
            <w:tcW w:w="0" w:type="auto"/>
            <w:hideMark/>
          </w:tcPr>
          <w:p w14:paraId="52AEEB20" w14:textId="11ADA8FB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kern w:val="0"/>
                  <w:sz w:val="20"/>
                  <w:szCs w:val="20"/>
                  <w:highlight w:val="white"/>
                  <w14:ligatures w14:val="none"/>
                </w:rPr>
                <w:alias w:val="Citation"/>
                <w:tag w:val="{&quot;referencesIds&quot;:[&quot;doc:63b57353e5936e65978e7a49&quot;,&quot;doc:63b57353e5936e65978e7a2d&quot;,&quot;doc:6731fa874546965450c3b0fe&quot;,&quot;doc:67315cfd5f5d5a1c3871f3d2&quot;,&quot;doc:6733ec6709ccae53e62ef939&quot;,&quot;doc:67315d53406d983d8ee92610&quot;,&quot;doc:673211aee196766881738a5b&quot;,&quot;doc:67082ff9b7421535dc08e45e&quot;,&quot;doc:67315cb83efd99405a108756&quot;,&quot;doc:63b57352e5936e65978e79a9&quot;,&quot;doc:68e5bcb048bad6761a3847ea&quot;],&quot;referencesOptions&quot;:{&quot;doc:63b57353e5936e65978e7a49&quot;:{&quot;author&quot;:true,&quot;year&quot;:true,&quot;formatAuthorYear&quot;:false,&quot;additionalField&quot;:&quot;Page&quot;,&quot;additionalValue&quot;:&quot;&quot;,&quot;prefix&quot;:&quot;&quot;,&quot;suffix&quot;:&quot;&quot;},&quot;doc:63b57353e5936e65978e7a2d&quot;:{&quot;author&quot;:true,&quot;year&quot;:true,&quot;formatAuthorYear&quot;:false,&quot;additionalField&quot;:&quot;Page&quot;,&quot;additionalValue&quot;:&quot;&quot;,&quot;prefix&quot;:&quot;&quot;,&quot;suffix&quot;:&quot;&quot;},&quot;doc:6731fa874546965450c3b0fe&quot;:{&quot;author&quot;:true,&quot;year&quot;:true,&quot;formatAuthorYear&quot;:false,&quot;additionalField&quot;:&quot;Page&quot;,&quot;additionalValue&quot;:&quot;&quot;,&quot;prefix&quot;:&quot;&quot;,&quot;suffix&quot;:&quot;&quot;},&quot;doc:67315cfd5f5d5a1c3871f3d2&quot;:{&quot;author&quot;:true,&quot;year&quot;:true,&quot;formatAuthorYear&quot;:false,&quot;additionalField&quot;:&quot;Page&quot;,&quot;additionalValue&quot;:&quot;&quot;,&quot;prefix&quot;:&quot;&quot;,&quot;suffix&quot;:&quot;&quot;},&quot;doc:6733ec6709ccae53e62ef939&quot;:{&quot;author&quot;:true,&quot;year&quot;:true,&quot;formatAuthorYear&quot;:false,&quot;additionalField&quot;:&quot;Page&quot;,&quot;additionalValue&quot;:&quot;&quot;,&quot;prefix&quot;:&quot;&quot;,&quot;suffix&quot;:&quot;&quot;},&quot;doc:67315d53406d983d8ee92610&quot;:{&quot;author&quot;:true,&quot;year&quot;:true,&quot;formatAuthorYear&quot;:false,&quot;additionalField&quot;:&quot;Page&quot;,&quot;additionalValue&quot;:&quot;&quot;,&quot;prefix&quot;:&quot;&quot;,&quot;suffix&quot;:&quot;&quot;},&quot;doc:673211aee196766881738a5b&quot;:{&quot;author&quot;:true,&quot;year&quot;:true,&quot;formatAuthorYear&quot;:false,&quot;additionalField&quot;:&quot;Page&quot;,&quot;additionalValue&quot;:&quot;&quot;,&quot;prefix&quot;:&quot;&quot;,&quot;suffix&quot;:&quot;&quot;},&quot;doc:67082ff9b7421535dc08e45e&quot;:{&quot;author&quot;:true,&quot;year&quot;:true,&quot;formatAuthorYear&quot;:false,&quot;additionalField&quot;:&quot;Page&quot;,&quot;additionalValue&quot;:&quot;&quot;,&quot;prefix&quot;:&quot;&quot;,&quot;suffix&quot;:&quot;&quot;},&quot;doc:67315cb83efd99405a108756&quot;:{&quot;author&quot;:true,&quot;year&quot;:true,&quot;formatAuthorYear&quot;:false,&quot;additionalField&quot;:&quot;Page&quot;,&quot;additionalValue&quot;:&quot;&quot;,&quot;prefix&quot;:&quot;&quot;,&quot;suffix&quot;:&quot;&quot;},&quot;doc:63b57352e5936e65978e79a9&quot;:{&quot;author&quot;:true,&quot;year&quot;:true,&quot;formatAuthorYear&quot;:false,&quot;additionalField&quot;:&quot;Page&quot;,&quot;additionalValue&quot;:&quot;&quot;,&quot;prefix&quot;:&quot;&quot;,&quot;suffix&quot;:&quot;&quot;},&quot;doc:68e5bcb048bad6761a3847ea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-579215515,&quot;citationText&quot;:&quot;&lt;span style=\&quot;font-family:Aptos;font-size:16px;color:#000000\&quot;&gt;[30,32,52-60]&lt;/span&gt;&quot;}"/>
                <w:id w:val="-579215515"/>
                <w:placeholder>
                  <w:docPart w:val="A23B3B3FA967429C8D4C254078E83030"/>
                </w:placeholder>
              </w:sdtPr>
              <w:sdtContent>
                <w:r>
                  <w:rPr>
                    <w:rFonts w:ascii="Aptos" w:eastAsia="Times New Roman" w:hAnsi="Aptos"/>
                    <w:color w:val="000000"/>
                  </w:rPr>
                  <w:t>[30,32,52-60]</w:t>
                </w:r>
              </w:sdtContent>
            </w:sdt>
          </w:p>
        </w:tc>
      </w:tr>
      <w:tr w:rsidR="00526A59" w:rsidRPr="00B3367D" w14:paraId="2CD794C9" w14:textId="77777777" w:rsidTr="004344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3F06D" w14:textId="77777777" w:rsidR="00526A59" w:rsidRPr="005122C8" w:rsidRDefault="00526A59" w:rsidP="004344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Aflatoxin G1</w:t>
            </w:r>
          </w:p>
        </w:tc>
        <w:tc>
          <w:tcPr>
            <w:tcW w:w="0" w:type="auto"/>
            <w:hideMark/>
          </w:tcPr>
          <w:p w14:paraId="3EEB6A74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Difuranocoumarin</w:t>
            </w:r>
          </w:p>
        </w:tc>
        <w:tc>
          <w:tcPr>
            <w:tcW w:w="0" w:type="auto"/>
            <w:hideMark/>
          </w:tcPr>
          <w:p w14:paraId="685FAA7F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Maize, nuts; </w:t>
            </w:r>
            <w:r w:rsidRPr="00512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Aspergillus spp.</w:t>
            </w:r>
          </w:p>
        </w:tc>
        <w:tc>
          <w:tcPr>
            <w:tcW w:w="0" w:type="auto"/>
            <w:hideMark/>
          </w:tcPr>
          <w:p w14:paraId="391CB97B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Carcinogenic 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and </w:t>
            </w: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hepatotoxic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  <w:r w:rsidRPr="00673EA5">
              <w:rPr>
                <w:rFonts w:eastAsia="Calibri" w:cs="Times New Roman"/>
                <w:bCs/>
                <w:i/>
                <w:iCs/>
                <w:sz w:val="18"/>
                <w:szCs w:val="18"/>
              </w:rPr>
              <w:t xml:space="preserve">Monitored in the US: </w:t>
            </w:r>
            <w:r w:rsidRPr="00673EA5">
              <w:rPr>
                <w:rFonts w:eastAsia="Calibri" w:cs="Times New Roman"/>
                <w:i/>
                <w:iCs/>
                <w:sz w:val="18"/>
                <w:szCs w:val="18"/>
              </w:rPr>
              <w:t>20 for total (AB1, AB2, AG1, and AG2 combined).</w:t>
            </w:r>
          </w:p>
        </w:tc>
        <w:tc>
          <w:tcPr>
            <w:tcW w:w="0" w:type="auto"/>
            <w:hideMark/>
          </w:tcPr>
          <w:p w14:paraId="1E047A61" w14:textId="7B8F555C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kern w:val="0"/>
                  <w:sz w:val="20"/>
                  <w:szCs w:val="20"/>
                  <w:highlight w:val="white"/>
                  <w14:ligatures w14:val="none"/>
                </w:rPr>
                <w:alias w:val="Citation"/>
                <w:tag w:val="{&quot;referencesIds&quot;:[&quot;doc:63b57353e5936e65978e7a49&quot;,&quot;doc:63b57353e5936e65978e7a2d&quot;,&quot;doc:6731fa874546965450c3b0fe&quot;,&quot;doc:67315cfd5f5d5a1c3871f3d2&quot;,&quot;doc:6733ec6709ccae53e62ef939&quot;,&quot;doc:67315d53406d983d8ee92610&quot;,&quot;doc:673211aee196766881738a5b&quot;,&quot;doc:67082ff9b7421535dc08e45e&quot;,&quot;doc:67315cb83efd99405a108756&quot;,&quot;doc:63b57352e5936e65978e79a9&quot;,&quot;doc:68e5bcb048bad6761a3847ea&quot;],&quot;referencesOptions&quot;:{&quot;doc:63b57353e5936e65978e7a49&quot;:{&quot;author&quot;:true,&quot;year&quot;:true,&quot;formatAuthorYear&quot;:false,&quot;additionalField&quot;:&quot;Page&quot;,&quot;additionalValue&quot;:&quot;&quot;,&quot;prefix&quot;:&quot;&quot;,&quot;suffix&quot;:&quot;&quot;},&quot;doc:63b57353e5936e65978e7a2d&quot;:{&quot;author&quot;:true,&quot;year&quot;:true,&quot;formatAuthorYear&quot;:false,&quot;additionalField&quot;:&quot;Page&quot;,&quot;additionalValue&quot;:&quot;&quot;,&quot;prefix&quot;:&quot;&quot;,&quot;suffix&quot;:&quot;&quot;},&quot;doc:6731fa874546965450c3b0fe&quot;:{&quot;author&quot;:true,&quot;year&quot;:true,&quot;formatAuthorYear&quot;:false,&quot;additionalField&quot;:&quot;Page&quot;,&quot;additionalValue&quot;:&quot;&quot;,&quot;prefix&quot;:&quot;&quot;,&quot;suffix&quot;:&quot;&quot;},&quot;doc:67315cfd5f5d5a1c3871f3d2&quot;:{&quot;author&quot;:true,&quot;year&quot;:true,&quot;formatAuthorYear&quot;:false,&quot;additionalField&quot;:&quot;Page&quot;,&quot;additionalValue&quot;:&quot;&quot;,&quot;prefix&quot;:&quot;&quot;,&quot;suffix&quot;:&quot;&quot;},&quot;doc:6733ec6709ccae53e62ef939&quot;:{&quot;author&quot;:true,&quot;year&quot;:true,&quot;formatAuthorYear&quot;:false,&quot;additionalField&quot;:&quot;Page&quot;,&quot;additionalValue&quot;:&quot;&quot;,&quot;prefix&quot;:&quot;&quot;,&quot;suffix&quot;:&quot;&quot;},&quot;doc:67315d53406d983d8ee92610&quot;:{&quot;author&quot;:true,&quot;year&quot;:true,&quot;formatAuthorYear&quot;:false,&quot;additionalField&quot;:&quot;Page&quot;,&quot;additionalValue&quot;:&quot;&quot;,&quot;prefix&quot;:&quot;&quot;,&quot;suffix&quot;:&quot;&quot;},&quot;doc:673211aee196766881738a5b&quot;:{&quot;author&quot;:true,&quot;year&quot;:true,&quot;formatAuthorYear&quot;:false,&quot;additionalField&quot;:&quot;Page&quot;,&quot;additionalValue&quot;:&quot;&quot;,&quot;prefix&quot;:&quot;&quot;,&quot;suffix&quot;:&quot;&quot;},&quot;doc:67082ff9b7421535dc08e45e&quot;:{&quot;author&quot;:true,&quot;year&quot;:true,&quot;formatAuthorYear&quot;:false,&quot;additionalField&quot;:&quot;Page&quot;,&quot;additionalValue&quot;:&quot;&quot;,&quot;prefix&quot;:&quot;&quot;,&quot;suffix&quot;:&quot;&quot;},&quot;doc:67315cb83efd99405a108756&quot;:{&quot;author&quot;:true,&quot;year&quot;:true,&quot;formatAuthorYear&quot;:false,&quot;additionalField&quot;:&quot;Page&quot;,&quot;additionalValue&quot;:&quot;&quot;,&quot;prefix&quot;:&quot;&quot;,&quot;suffix&quot;:&quot;&quot;},&quot;doc:63b57352e5936e65978e79a9&quot;:{&quot;author&quot;:true,&quot;year&quot;:true,&quot;formatAuthorYear&quot;:false,&quot;additionalField&quot;:&quot;Page&quot;,&quot;additionalValue&quot;:&quot;&quot;,&quot;prefix&quot;:&quot;&quot;,&quot;suffix&quot;:&quot;&quot;},&quot;doc:68e5bcb048bad6761a3847ea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1739970225,&quot;citationText&quot;:&quot;&lt;span style=\&quot;font-family:Aptos;font-size:16px;color:#000000\&quot;&gt;[30,32,52-60]&lt;/span&gt;&quot;}"/>
                <w:id w:val="1739970225"/>
                <w:placeholder>
                  <w:docPart w:val="58C66BA13CC14517904C8DB6E0416176"/>
                </w:placeholder>
              </w:sdtPr>
              <w:sdtContent>
                <w:r>
                  <w:rPr>
                    <w:rFonts w:ascii="Aptos" w:eastAsia="Times New Roman" w:hAnsi="Aptos"/>
                    <w:color w:val="000000"/>
                  </w:rPr>
                  <w:t>[30,32,52-60]</w:t>
                </w:r>
              </w:sdtContent>
            </w:sdt>
          </w:p>
        </w:tc>
      </w:tr>
      <w:tr w:rsidR="00526A59" w:rsidRPr="00B3367D" w14:paraId="771F1230" w14:textId="77777777" w:rsidTr="004344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3A9AD" w14:textId="77777777" w:rsidR="00526A59" w:rsidRPr="005122C8" w:rsidRDefault="00526A59" w:rsidP="004344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Aflatoxin G2</w:t>
            </w:r>
          </w:p>
        </w:tc>
        <w:tc>
          <w:tcPr>
            <w:tcW w:w="0" w:type="auto"/>
            <w:hideMark/>
          </w:tcPr>
          <w:p w14:paraId="214136B4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Difuranocoumarin</w:t>
            </w:r>
          </w:p>
        </w:tc>
        <w:tc>
          <w:tcPr>
            <w:tcW w:w="0" w:type="auto"/>
            <w:hideMark/>
          </w:tcPr>
          <w:p w14:paraId="5DDC5D99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Same foods; </w:t>
            </w:r>
            <w:r w:rsidRPr="00512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Aspergillus spp.</w:t>
            </w:r>
          </w:p>
        </w:tc>
        <w:tc>
          <w:tcPr>
            <w:tcW w:w="0" w:type="auto"/>
            <w:hideMark/>
          </w:tcPr>
          <w:p w14:paraId="69FF97FD" w14:textId="77777777" w:rsidR="00526A59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Lower toxicity than G1, carcinogenic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, and hepatotoxic.</w:t>
            </w:r>
          </w:p>
          <w:p w14:paraId="0D76A3D9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73EA5">
              <w:rPr>
                <w:rFonts w:eastAsia="Calibri" w:cs="Times New Roman"/>
                <w:bCs/>
                <w:i/>
                <w:iCs/>
                <w:sz w:val="18"/>
                <w:szCs w:val="18"/>
              </w:rPr>
              <w:t xml:space="preserve">Monitored in the US: </w:t>
            </w:r>
            <w:r w:rsidRPr="00673EA5">
              <w:rPr>
                <w:rFonts w:eastAsia="Calibri" w:cs="Times New Roman"/>
                <w:i/>
                <w:iCs/>
                <w:sz w:val="18"/>
                <w:szCs w:val="18"/>
              </w:rPr>
              <w:t>20 for total (AB1, AB2, AG1, and AG2 combined).</w:t>
            </w:r>
          </w:p>
        </w:tc>
        <w:tc>
          <w:tcPr>
            <w:tcW w:w="0" w:type="auto"/>
            <w:hideMark/>
          </w:tcPr>
          <w:p w14:paraId="1B7874A1" w14:textId="697A437C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kern w:val="0"/>
                  <w:sz w:val="20"/>
                  <w:szCs w:val="20"/>
                  <w:highlight w:val="white"/>
                  <w14:ligatures w14:val="none"/>
                </w:rPr>
                <w:alias w:val="Citation"/>
                <w:tag w:val="{&quot;referencesIds&quot;:[&quot;doc:63b57353e5936e65978e7a49&quot;,&quot;doc:63b57353e5936e65978e7a2d&quot;,&quot;doc:6731fa874546965450c3b0fe&quot;,&quot;doc:67315cfd5f5d5a1c3871f3d2&quot;,&quot;doc:6733ec6709ccae53e62ef939&quot;,&quot;doc:67315d53406d983d8ee92610&quot;,&quot;doc:673211aee196766881738a5b&quot;,&quot;doc:67082ff9b7421535dc08e45e&quot;,&quot;doc:67315cb83efd99405a108756&quot;,&quot;doc:63b57352e5936e65978e79a9&quot;,&quot;doc:68e5bcb048bad6761a3847ea&quot;],&quot;referencesOptions&quot;:{&quot;doc:63b57353e5936e65978e7a49&quot;:{&quot;author&quot;:true,&quot;year&quot;:true,&quot;formatAuthorYear&quot;:false,&quot;additionalField&quot;:&quot;Page&quot;,&quot;additionalValue&quot;:&quot;&quot;,&quot;prefix&quot;:&quot;&quot;,&quot;suffix&quot;:&quot;&quot;},&quot;doc:63b57353e5936e65978e7a2d&quot;:{&quot;author&quot;:true,&quot;year&quot;:true,&quot;formatAuthorYear&quot;:false,&quot;additionalField&quot;:&quot;Page&quot;,&quot;additionalValue&quot;:&quot;&quot;,&quot;prefix&quot;:&quot;&quot;,&quot;suffix&quot;:&quot;&quot;},&quot;doc:6731fa874546965450c3b0fe&quot;:{&quot;author&quot;:true,&quot;year&quot;:true,&quot;formatAuthorYear&quot;:false,&quot;additionalField&quot;:&quot;Page&quot;,&quot;additionalValue&quot;:&quot;&quot;,&quot;prefix&quot;:&quot;&quot;,&quot;suffix&quot;:&quot;&quot;},&quot;doc:67315cfd5f5d5a1c3871f3d2&quot;:{&quot;author&quot;:true,&quot;year&quot;:true,&quot;formatAuthorYear&quot;:false,&quot;additionalField&quot;:&quot;Page&quot;,&quot;additionalValue&quot;:&quot;&quot;,&quot;prefix&quot;:&quot;&quot;,&quot;suffix&quot;:&quot;&quot;},&quot;doc:6733ec6709ccae53e62ef939&quot;:{&quot;author&quot;:true,&quot;year&quot;:true,&quot;formatAuthorYear&quot;:false,&quot;additionalField&quot;:&quot;Page&quot;,&quot;additionalValue&quot;:&quot;&quot;,&quot;prefix&quot;:&quot;&quot;,&quot;suffix&quot;:&quot;&quot;},&quot;doc:67315d53406d983d8ee92610&quot;:{&quot;author&quot;:true,&quot;year&quot;:true,&quot;formatAuthorYear&quot;:false,&quot;additionalField&quot;:&quot;Page&quot;,&quot;additionalValue&quot;:&quot;&quot;,&quot;prefix&quot;:&quot;&quot;,&quot;suffix&quot;:&quot;&quot;},&quot;doc:673211aee196766881738a5b&quot;:{&quot;author&quot;:true,&quot;year&quot;:true,&quot;formatAuthorYear&quot;:false,&quot;additionalField&quot;:&quot;Page&quot;,&quot;additionalValue&quot;:&quot;&quot;,&quot;prefix&quot;:&quot;&quot;,&quot;suffix&quot;:&quot;&quot;},&quot;doc:67082ff9b7421535dc08e45e&quot;:{&quot;author&quot;:true,&quot;year&quot;:true,&quot;formatAuthorYear&quot;:false,&quot;additionalField&quot;:&quot;Page&quot;,&quot;additionalValue&quot;:&quot;&quot;,&quot;prefix&quot;:&quot;&quot;,&quot;suffix&quot;:&quot;&quot;},&quot;doc:67315cb83efd99405a108756&quot;:{&quot;author&quot;:true,&quot;year&quot;:true,&quot;formatAuthorYear&quot;:false,&quot;additionalField&quot;:&quot;Page&quot;,&quot;additionalValue&quot;:&quot;&quot;,&quot;prefix&quot;:&quot;&quot;,&quot;suffix&quot;:&quot;&quot;},&quot;doc:63b57352e5936e65978e79a9&quot;:{&quot;author&quot;:true,&quot;year&quot;:true,&quot;formatAuthorYear&quot;:false,&quot;additionalField&quot;:&quot;Page&quot;,&quot;additionalValue&quot;:&quot;&quot;,&quot;prefix&quot;:&quot;&quot;,&quot;suffix&quot;:&quot;&quot;},&quot;doc:68e5bcb048bad6761a3847ea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-786195395,&quot;citationText&quot;:&quot;&lt;span style=\&quot;font-family:Aptos;font-size:16px;color:#000000\&quot;&gt;[30,32,52-60]&lt;/span&gt;&quot;}"/>
                <w:id w:val="-786195395"/>
                <w:placeholder>
                  <w:docPart w:val="4FA756C74F43438087BE87F4A2FA1BF8"/>
                </w:placeholder>
              </w:sdtPr>
              <w:sdtContent>
                <w:r>
                  <w:rPr>
                    <w:rFonts w:ascii="Aptos" w:eastAsia="Times New Roman" w:hAnsi="Aptos"/>
                    <w:color w:val="000000"/>
                  </w:rPr>
                  <w:t>[30,32,52-60]</w:t>
                </w:r>
              </w:sdtContent>
            </w:sdt>
          </w:p>
        </w:tc>
      </w:tr>
      <w:tr w:rsidR="00526A59" w:rsidRPr="00B3367D" w14:paraId="5E8F001F" w14:textId="77777777" w:rsidTr="004344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9A323" w14:textId="77777777" w:rsidR="00526A59" w:rsidRPr="005122C8" w:rsidRDefault="00526A59" w:rsidP="004344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Sterigmatocystin</w:t>
            </w:r>
          </w:p>
        </w:tc>
        <w:tc>
          <w:tcPr>
            <w:tcW w:w="0" w:type="auto"/>
            <w:hideMark/>
          </w:tcPr>
          <w:p w14:paraId="52C45E8A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Xanthone precursor of aflatoxin</w:t>
            </w:r>
          </w:p>
        </w:tc>
        <w:tc>
          <w:tcPr>
            <w:tcW w:w="0" w:type="auto"/>
            <w:hideMark/>
          </w:tcPr>
          <w:p w14:paraId="526BB277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Cereals, cheese; </w:t>
            </w:r>
            <w:r w:rsidRPr="00512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Aspergillus spp.</w:t>
            </w:r>
          </w:p>
        </w:tc>
        <w:tc>
          <w:tcPr>
            <w:tcW w:w="0" w:type="auto"/>
            <w:hideMark/>
          </w:tcPr>
          <w:p w14:paraId="08AA735F" w14:textId="77777777" w:rsidR="00526A59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Hepatotoxic, probable carcinogen 2B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  <w:p w14:paraId="0E18CBD2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No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US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guidance or direct monitoring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84FF5A1" w14:textId="0C4D5A3C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kern w:val="0"/>
                  <w:sz w:val="20"/>
                  <w:szCs w:val="20"/>
                  <w:highlight w:val="white"/>
                  <w14:ligatures w14:val="none"/>
                </w:rPr>
                <w:alias w:val="Citation"/>
                <w:tag w:val="{&quot;referencesIds&quot;:[&quot;doc:68db263925408c478a1ddc1d&quot;],&quot;referencesOptions&quot;:{&quot;doc:68db263925408c478a1ddc1d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-508753775,&quot;citationText&quot;:&quot;&lt;span style=\&quot;font-family:Aptos;font-size:16px;color:#000000\&quot;&gt;[61]&lt;/span&gt;&quot;}"/>
                <w:id w:val="-508753775"/>
                <w:placeholder>
                  <w:docPart w:val="3547F378075742DB8EEABA3B4201C7DF"/>
                </w:placeholder>
              </w:sdtPr>
              <w:sdtContent>
                <w:r>
                  <w:rPr>
                    <w:rFonts w:ascii="Aptos" w:eastAsia="Times New Roman" w:hAnsi="Aptos"/>
                    <w:color w:val="000000"/>
                  </w:rPr>
                  <w:t>[61]</w:t>
                </w:r>
              </w:sdtContent>
            </w:sdt>
          </w:p>
        </w:tc>
      </w:tr>
      <w:tr w:rsidR="00526A59" w:rsidRPr="00B3367D" w14:paraId="1D2AB21E" w14:textId="77777777" w:rsidTr="004344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48EE9" w14:textId="77777777" w:rsidR="00526A59" w:rsidRPr="005122C8" w:rsidRDefault="00526A59" w:rsidP="004344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Cyclopiazonic Acid (CPA)</w:t>
            </w:r>
          </w:p>
        </w:tc>
        <w:tc>
          <w:tcPr>
            <w:tcW w:w="0" w:type="auto"/>
            <w:hideMark/>
          </w:tcPr>
          <w:p w14:paraId="5CEB5ED4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Indole-tetramic acid</w:t>
            </w:r>
          </w:p>
        </w:tc>
        <w:tc>
          <w:tcPr>
            <w:tcW w:w="0" w:type="auto"/>
            <w:hideMark/>
          </w:tcPr>
          <w:p w14:paraId="4CA1D138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Maize, peanuts, milk, cheese, meat products, and eggs; </w:t>
            </w:r>
            <w:r w:rsidRPr="00512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Aspergillus spp.</w:t>
            </w: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12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Penicillium spp.</w:t>
            </w:r>
          </w:p>
        </w:tc>
        <w:tc>
          <w:tcPr>
            <w:tcW w:w="0" w:type="auto"/>
            <w:hideMark/>
          </w:tcPr>
          <w:p w14:paraId="76E421E3" w14:textId="77777777" w:rsidR="00526A59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Muscle tremors, neurotoxin, gastrointestinal toxicity. Believed to be responsible for Kodua poisoning in humans.</w:t>
            </w:r>
          </w:p>
          <w:p w14:paraId="28F50BC9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No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US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guidance or direct monitoring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.</w:t>
            </w:r>
          </w:p>
        </w:tc>
        <w:sdt>
          <w:sdtPr>
            <w:rPr>
              <w:rFonts w:ascii="Times New Roman" w:eastAsia="Times New Roman" w:hAnsi="Times New Roman" w:cs="Times New Roman"/>
              <w:color w:val="000000"/>
              <w:kern w:val="0"/>
              <w:sz w:val="20"/>
              <w:szCs w:val="20"/>
              <w:highlight w:val="white"/>
              <w14:ligatures w14:val="none"/>
            </w:rPr>
            <w:alias w:val="Citation"/>
            <w:tag w:val="{&quot;referencesIds&quot;:[&quot;doc:68d99772f1f30d6f325dfcc2&quot;,&quot;doc:67409d659b88262330835fe0&quot;,&quot;doc:68dd8c276a2bab4e389b1492&quot;],&quot;referencesOptions&quot;:{&quot;doc:68d99772f1f30d6f325dfcc2&quot;:{&quot;author&quot;:true,&quot;year&quot;:true,&quot;formatAuthorYear&quot;:false,&quot;additionalField&quot;:&quot;Page&quot;,&quot;additionalValue&quot;:&quot;&quot;,&quot;prefix&quot;:&quot;&quot;,&quot;suffix&quot;:&quot;&quot;},&quot;doc:67409d659b88262330835fe0&quot;:{&quot;author&quot;:true,&quot;year&quot;:true,&quot;formatAuthorYear&quot;:false,&quot;additionalField&quot;:&quot;Page&quot;,&quot;additionalValue&quot;:&quot;&quot;,&quot;prefix&quot;:&quot;&quot;,&quot;suffix&quot;:&quot;&quot;},&quot;doc:68dd8c276a2bab4e389b1492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-1025474580,&quot;citationText&quot;:&quot;&lt;span style=\&quot;font-family:Aptos;font-size:16px;color:#000000\&quot;&gt;[62-64]&lt;/span&gt;&quot;}"/>
            <w:id w:val="-1025474580"/>
            <w:placeholder>
              <w:docPart w:val="0CEBCF26599D477295A6C24C60B6B850"/>
            </w:placeholder>
          </w:sdtPr>
          <w:sdtContent>
            <w:tc>
              <w:tcPr>
                <w:tcW w:w="0" w:type="auto"/>
                <w:hideMark/>
              </w:tcPr>
              <w:p w14:paraId="5BD1DD7C" w14:textId="06504B30" w:rsidR="00526A59" w:rsidRPr="005122C8" w:rsidRDefault="00526A59" w:rsidP="0043444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14:ligatures w14:val="none"/>
                  </w:rPr>
                </w:pPr>
                <w:r>
                  <w:rPr>
                    <w:rFonts w:ascii="Aptos" w:eastAsia="Times New Roman" w:hAnsi="Aptos"/>
                    <w:color w:val="000000"/>
                  </w:rPr>
                  <w:t>[62-64]</w:t>
                </w:r>
              </w:p>
            </w:tc>
          </w:sdtContent>
        </w:sdt>
      </w:tr>
      <w:tr w:rsidR="00526A59" w:rsidRPr="00B3367D" w14:paraId="028620BC" w14:textId="77777777" w:rsidTr="004344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FFB19" w14:textId="77777777" w:rsidR="00526A59" w:rsidRPr="005122C8" w:rsidRDefault="00526A59" w:rsidP="004344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Alte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rnariol</w:t>
            </w:r>
            <w:r w:rsidRPr="005122C8">
              <w:rPr>
                <w:rFonts w:ascii="Times New Roman" w:hAnsi="Times New Roman" w:cs="Times New Roman"/>
                <w:sz w:val="20"/>
                <w:szCs w:val="20"/>
              </w:rPr>
              <w:t xml:space="preserve"> (ALT)</w:t>
            </w:r>
          </w:p>
        </w:tc>
        <w:tc>
          <w:tcPr>
            <w:tcW w:w="0" w:type="auto"/>
            <w:hideMark/>
          </w:tcPr>
          <w:p w14:paraId="3C50AB86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Dibenzopyrone</w:t>
            </w:r>
          </w:p>
        </w:tc>
        <w:tc>
          <w:tcPr>
            <w:tcW w:w="0" w:type="auto"/>
            <w:hideMark/>
          </w:tcPr>
          <w:p w14:paraId="7DD10B6B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Tomatoes, citrus, cereals; </w:t>
            </w:r>
            <w:r w:rsidRPr="00512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Alternaria spp.</w:t>
            </w:r>
          </w:p>
        </w:tc>
        <w:tc>
          <w:tcPr>
            <w:tcW w:w="0" w:type="auto"/>
            <w:hideMark/>
          </w:tcPr>
          <w:p w14:paraId="57AFFC9C" w14:textId="77777777" w:rsidR="00526A59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22C8">
              <w:rPr>
                <w:rFonts w:ascii="Times New Roman" w:hAnsi="Times New Roman" w:cs="Times New Roman"/>
                <w:sz w:val="20"/>
                <w:szCs w:val="20"/>
              </w:rPr>
              <w:t>Has demonstrated antibiotic/antibacterial activity (e.g., against Staphylococcus aureus and Candida albicans), cholinesterase inhibition, and some antioxidant activity in specific assays. It is believed to be c</w:t>
            </w:r>
            <w:r w:rsidRPr="005122C8">
              <w:rPr>
                <w:sz w:val="20"/>
                <w:szCs w:val="20"/>
              </w:rPr>
              <w:t xml:space="preserve">arcinogenic and </w:t>
            </w:r>
            <w:proofErr w:type="spellStart"/>
            <w:r w:rsidRPr="005122C8">
              <w:rPr>
                <w:sz w:val="20"/>
                <w:szCs w:val="20"/>
              </w:rPr>
              <w:t>immunotoxic</w:t>
            </w:r>
            <w:proofErr w:type="spellEnd"/>
            <w:r w:rsidRPr="005122C8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</w:p>
          <w:p w14:paraId="157AC684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No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US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guidance or direct monitoring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.</w:t>
            </w:r>
          </w:p>
        </w:tc>
        <w:sdt>
          <w:sdtPr>
            <w:rPr>
              <w:rFonts w:ascii="Times New Roman" w:eastAsia="Times New Roman" w:hAnsi="Times New Roman" w:cs="Times New Roman"/>
              <w:color w:val="000000"/>
              <w:kern w:val="0"/>
              <w:sz w:val="20"/>
              <w:szCs w:val="20"/>
              <w:highlight w:val="white"/>
              <w14:ligatures w14:val="none"/>
            </w:rPr>
            <w:alias w:val="Citation"/>
            <w:tag w:val="{&quot;referencesIds&quot;:[&quot;doc:68ddc8af3c79653a83692ece&quot;,&quot;doc:68ddca035400a57463291488&quot;,&quot;doc:68e5c81fc43acf4fc8e21093&quot;],&quot;referencesOptions&quot;:{&quot;doc:68ddc8af3c79653a83692ece&quot;:{&quot;author&quot;:true,&quot;year&quot;:true,&quot;formatAuthorYear&quot;:false,&quot;additionalField&quot;:&quot;Page&quot;,&quot;additionalValue&quot;:&quot;&quot;,&quot;prefix&quot;:&quot;&quot;,&quot;suffix&quot;:&quot;&quot;},&quot;doc:68ddca035400a57463291488&quot;:{&quot;author&quot;:true,&quot;year&quot;:true,&quot;formatAuthorYear&quot;:false,&quot;additionalField&quot;:&quot;Page&quot;,&quot;additionalValue&quot;:&quot;&quot;,&quot;prefix&quot;:&quot;&quot;,&quot;suffix&quot;:&quot;&quot;},&quot;doc:68e5c81fc43acf4fc8e21093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2105069694,&quot;citationText&quot;:&quot;&lt;span style=\&quot;font-family:Aptos;font-size:16px;color:#000000\&quot;&gt;[65-67]&lt;/span&gt;&quot;}"/>
            <w:id w:val="2105069694"/>
            <w:placeholder>
              <w:docPart w:val="2240DD41AFE3448C9FFF3C779B32EB34"/>
            </w:placeholder>
          </w:sdtPr>
          <w:sdtContent>
            <w:tc>
              <w:tcPr>
                <w:tcW w:w="0" w:type="auto"/>
                <w:hideMark/>
              </w:tcPr>
              <w:p w14:paraId="221E6144" w14:textId="7ADB05AA" w:rsidR="00526A59" w:rsidRPr="005122C8" w:rsidRDefault="00526A59" w:rsidP="0043444D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14:ligatures w14:val="none"/>
                  </w:rPr>
                </w:pPr>
                <w:r>
                  <w:rPr>
                    <w:rFonts w:ascii="Aptos" w:eastAsia="Times New Roman" w:hAnsi="Aptos"/>
                    <w:color w:val="000000"/>
                  </w:rPr>
                  <w:t>[65-67]</w:t>
                </w:r>
              </w:p>
            </w:tc>
          </w:sdtContent>
        </w:sdt>
      </w:tr>
      <w:tr w:rsidR="00526A59" w:rsidRPr="00B3367D" w14:paraId="18B25113" w14:textId="77777777" w:rsidTr="004344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27428" w14:textId="77777777" w:rsidR="00526A59" w:rsidRPr="005122C8" w:rsidRDefault="00526A59" w:rsidP="004344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Alternariol-Monomethyl Ether (AME)</w:t>
            </w:r>
          </w:p>
        </w:tc>
        <w:tc>
          <w:tcPr>
            <w:tcW w:w="0" w:type="auto"/>
            <w:hideMark/>
          </w:tcPr>
          <w:p w14:paraId="694F14A6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Dibenzopyrone</w:t>
            </w:r>
          </w:p>
        </w:tc>
        <w:tc>
          <w:tcPr>
            <w:tcW w:w="0" w:type="auto"/>
            <w:hideMark/>
          </w:tcPr>
          <w:p w14:paraId="19D8074A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Tomatoes, cereals; </w:t>
            </w:r>
            <w:r w:rsidRPr="00512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Alternaria spp.</w:t>
            </w:r>
          </w:p>
        </w:tc>
        <w:tc>
          <w:tcPr>
            <w:tcW w:w="0" w:type="auto"/>
            <w:hideMark/>
          </w:tcPr>
          <w:p w14:paraId="0F9C5357" w14:textId="77777777" w:rsidR="00526A59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22C8">
              <w:rPr>
                <w:sz w:val="20"/>
                <w:szCs w:val="20"/>
              </w:rPr>
              <w:t xml:space="preserve">Genotoxic in vitro and shows toxicity to liver, kidney, spleen, and immune function in animals at low </w:t>
            </w:r>
            <w:proofErr w:type="gramStart"/>
            <w:r w:rsidRPr="005122C8">
              <w:rPr>
                <w:sz w:val="20"/>
                <w:szCs w:val="20"/>
              </w:rPr>
              <w:t>µg</w:t>
            </w:r>
            <w:proofErr w:type="gramEnd"/>
            <w:r w:rsidRPr="005122C8">
              <w:rPr>
                <w:sz w:val="20"/>
                <w:szCs w:val="20"/>
              </w:rPr>
              <w:t>/kg/day in repeated doses.</w:t>
            </w:r>
            <w:r>
              <w:rPr>
                <w:sz w:val="20"/>
                <w:szCs w:val="20"/>
              </w:rPr>
              <w:t xml:space="preserve"> </w:t>
            </w:r>
          </w:p>
          <w:p w14:paraId="7B35DF95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No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US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guidance or direct monitoring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.</w:t>
            </w:r>
          </w:p>
        </w:tc>
        <w:sdt>
          <w:sdtPr>
            <w:rPr>
              <w:rFonts w:ascii="Times New Roman" w:eastAsia="Times New Roman" w:hAnsi="Times New Roman" w:cs="Times New Roman"/>
              <w:color w:val="000000"/>
              <w:kern w:val="0"/>
              <w:sz w:val="20"/>
              <w:szCs w:val="20"/>
              <w:highlight w:val="white"/>
              <w14:ligatures w14:val="none"/>
            </w:rPr>
            <w:alias w:val="Citation"/>
            <w:tag w:val="{&quot;referencesIds&quot;:[&quot;doc:68ddc8af3c79653a83692ece&quot;,&quot;doc:68ddca035400a57463291488&quot;,&quot;doc:68e5c81fc43acf4fc8e21093&quot;],&quot;referencesOptions&quot;:{&quot;doc:68ddc8af3c79653a83692ece&quot;:{&quot;author&quot;:true,&quot;year&quot;:true,&quot;formatAuthorYear&quot;:false,&quot;additionalField&quot;:&quot;Page&quot;,&quot;additionalValue&quot;:&quot;&quot;,&quot;prefix&quot;:&quot;&quot;,&quot;suffix&quot;:&quot;&quot;},&quot;doc:68ddca035400a57463291488&quot;:{&quot;author&quot;:true,&quot;year&quot;:true,&quot;formatAuthorYear&quot;:false,&quot;additionalField&quot;:&quot;Page&quot;,&quot;additionalValue&quot;:&quot;&quot;,&quot;prefix&quot;:&quot;&quot;,&quot;suffix&quot;:&quot;&quot;},&quot;doc:68e5c81fc43acf4fc8e21093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-2007280152,&quot;citationText&quot;:&quot;&lt;span style=\&quot;font-family:Aptos;font-size:16px;color:#000000\&quot;&gt;[65-67]&lt;/span&gt;&quot;}"/>
            <w:id w:val="-2007280152"/>
            <w:placeholder>
              <w:docPart w:val="9EAEACFDF6A7426CA396EE4CF60B99C5"/>
            </w:placeholder>
          </w:sdtPr>
          <w:sdtContent>
            <w:tc>
              <w:tcPr>
                <w:tcW w:w="0" w:type="auto"/>
                <w:hideMark/>
              </w:tcPr>
              <w:p w14:paraId="5CCF530F" w14:textId="166A6485" w:rsidR="00526A59" w:rsidRPr="005122C8" w:rsidRDefault="00526A59" w:rsidP="0043444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14:ligatures w14:val="none"/>
                  </w:rPr>
                </w:pPr>
                <w:r>
                  <w:rPr>
                    <w:rFonts w:ascii="Aptos" w:eastAsia="Times New Roman" w:hAnsi="Aptos"/>
                    <w:color w:val="000000"/>
                  </w:rPr>
                  <w:t>[65-67]</w:t>
                </w:r>
              </w:p>
            </w:tc>
          </w:sdtContent>
        </w:sdt>
      </w:tr>
      <w:tr w:rsidR="00526A59" w:rsidRPr="00B3367D" w14:paraId="7D66E216" w14:textId="77777777" w:rsidTr="004344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D0B97" w14:textId="77777777" w:rsidR="00526A59" w:rsidRPr="005122C8" w:rsidRDefault="00526A59" w:rsidP="004344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Roquefortine C</w:t>
            </w:r>
          </w:p>
        </w:tc>
        <w:tc>
          <w:tcPr>
            <w:tcW w:w="0" w:type="auto"/>
            <w:hideMark/>
          </w:tcPr>
          <w:p w14:paraId="3A12507C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Indole alkaloid</w:t>
            </w:r>
          </w:p>
        </w:tc>
        <w:tc>
          <w:tcPr>
            <w:tcW w:w="0" w:type="auto"/>
            <w:hideMark/>
          </w:tcPr>
          <w:p w14:paraId="6BA67A76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Cheese, cereals; </w:t>
            </w:r>
            <w:r w:rsidRPr="00512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Penicillium spp.</w:t>
            </w:r>
          </w:p>
        </w:tc>
        <w:tc>
          <w:tcPr>
            <w:tcW w:w="0" w:type="auto"/>
            <w:hideMark/>
          </w:tcPr>
          <w:p w14:paraId="6CB503C4" w14:textId="77777777" w:rsidR="00526A59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Neurotoxic, with increased generation of reactive oxygen species (ROS), convulsant activity in animals.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775E5CA1" w14:textId="77777777" w:rsidR="00526A59" w:rsidRPr="005122C8" w:rsidRDefault="00526A59" w:rsidP="004344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No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US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guidance or direct monitoring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.</w:t>
            </w:r>
          </w:p>
        </w:tc>
        <w:sdt>
          <w:sdtPr>
            <w:rPr>
              <w:rFonts w:ascii="Aptos" w:eastAsia="Times New Roman" w:hAnsi="Aptos" w:cs="Times New Roman"/>
              <w:color w:val="000000"/>
              <w:kern w:val="0"/>
              <w:sz w:val="20"/>
              <w:szCs w:val="20"/>
              <w:highlight w:val="white"/>
              <w14:ligatures w14:val="none"/>
            </w:rPr>
            <w:alias w:val="Citation"/>
            <w:tag w:val="{&quot;referencesIds&quot;:[&quot;doc:68dfd70eac433f7a7f4e19bd&quot;],&quot;referencesOptions&quot;:{&quot;doc:68dfd70eac433f7a7f4e19bd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-474068137,&quot;citationText&quot;:&quot;&lt;span style=\&quot;font-family:Aptos;font-size:16px;color:#000000\&quot;&gt;[68]&lt;/span&gt;&quot;}"/>
            <w:id w:val="-474068137"/>
            <w:placeholder>
              <w:docPart w:val="1895CDDCD90E4719B08DBA8B23E9CAE8"/>
            </w:placeholder>
          </w:sdtPr>
          <w:sdtContent>
            <w:tc>
              <w:tcPr>
                <w:tcW w:w="0" w:type="auto"/>
                <w:hideMark/>
              </w:tcPr>
              <w:p w14:paraId="7A147203" w14:textId="3A94B41B" w:rsidR="00526A59" w:rsidRPr="005122C8" w:rsidRDefault="00526A59" w:rsidP="0043444D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14:ligatures w14:val="none"/>
                  </w:rPr>
                </w:pPr>
                <w:r>
                  <w:rPr>
                    <w:rFonts w:ascii="Aptos" w:eastAsia="Times New Roman" w:hAnsi="Aptos"/>
                    <w:color w:val="000000"/>
                  </w:rPr>
                  <w:t>[68]</w:t>
                </w:r>
              </w:p>
            </w:tc>
          </w:sdtContent>
        </w:sdt>
      </w:tr>
      <w:tr w:rsidR="00526A59" w:rsidRPr="00B3367D" w14:paraId="522608EF" w14:textId="77777777" w:rsidTr="004344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C4FB7" w14:textId="77777777" w:rsidR="00526A59" w:rsidRPr="005122C8" w:rsidRDefault="00526A59" w:rsidP="004344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Griseofulvin</w:t>
            </w:r>
          </w:p>
        </w:tc>
        <w:tc>
          <w:tcPr>
            <w:tcW w:w="0" w:type="auto"/>
            <w:hideMark/>
          </w:tcPr>
          <w:p w14:paraId="608B04B5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Polyketide secondary metabolite </w:t>
            </w:r>
          </w:p>
        </w:tc>
        <w:tc>
          <w:tcPr>
            <w:tcW w:w="0" w:type="auto"/>
            <w:hideMark/>
          </w:tcPr>
          <w:p w14:paraId="50407CE1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Cereals, chocolate; Penicillium</w:t>
            </w:r>
            <w:r w:rsidRPr="00512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spp.</w:t>
            </w:r>
          </w:p>
        </w:tc>
        <w:tc>
          <w:tcPr>
            <w:tcW w:w="0" w:type="auto"/>
            <w:hideMark/>
          </w:tcPr>
          <w:p w14:paraId="55039782" w14:textId="77777777" w:rsidR="00526A59" w:rsidRPr="005122C8" w:rsidRDefault="00526A59" w:rsidP="00434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Hepatocarcinogen,</w:t>
            </w:r>
            <w:r w:rsidRPr="005122C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gastrointestinal</w:t>
            </w:r>
            <w:proofErr w:type="gramEnd"/>
            <w:r w:rsidRPr="005122C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disturbances, and allergic reactions. Used in medicine as an antifungal medication.</w:t>
            </w:r>
            <w:r w:rsidRPr="005122C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No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US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guidance or direct monitoring</w:t>
            </w:r>
            <w:r w:rsidRPr="00975A8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.</w:t>
            </w:r>
          </w:p>
        </w:tc>
        <w:sdt>
          <w:sdtPr>
            <w:rPr>
              <w:rFonts w:ascii="Times New Roman" w:eastAsia="Times New Roman" w:hAnsi="Times New Roman" w:cs="Times New Roman"/>
              <w:color w:val="000000"/>
              <w:kern w:val="0"/>
              <w:sz w:val="20"/>
              <w:szCs w:val="20"/>
              <w:highlight w:val="white"/>
              <w14:ligatures w14:val="none"/>
            </w:rPr>
            <w:alias w:val="Citation"/>
            <w:tag w:val="{&quot;referencesIds&quot;:[&quot;doc:68d9b81873822d64bafedd2c&quot;,&quot;doc:68d9b84662245b7bc43b454d&quot;],&quot;referencesOptions&quot;:{&quot;doc:68d9b81873822d64bafedd2c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8d9b84662245b7bc43b454d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-1119674586,&quot;citationText&quot;:&quot;&lt;span style=\&quot;font-family:Aptos;font-size:16px;color:#000000\&quot;&gt;[69,70]&lt;/span&gt;&quot;}"/>
            <w:id w:val="-1119674586"/>
            <w:placeholder>
              <w:docPart w:val="171445E21E244802A49DED9CF2F8ACE1"/>
            </w:placeholder>
          </w:sdtPr>
          <w:sdtContent>
            <w:tc>
              <w:tcPr>
                <w:tcW w:w="0" w:type="auto"/>
                <w:hideMark/>
              </w:tcPr>
              <w:p w14:paraId="05D832EB" w14:textId="12A5A355" w:rsidR="00526A59" w:rsidRPr="005122C8" w:rsidRDefault="00526A59" w:rsidP="0043444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14:ligatures w14:val="none"/>
                  </w:rPr>
                </w:pPr>
                <w:r>
                  <w:rPr>
                    <w:rFonts w:ascii="Aptos" w:eastAsia="Times New Roman" w:hAnsi="Aptos"/>
                    <w:color w:val="000000"/>
                  </w:rPr>
                  <w:t>[69,70]</w:t>
                </w:r>
              </w:p>
            </w:tc>
          </w:sdtContent>
        </w:sdt>
      </w:tr>
    </w:tbl>
    <w:p w14:paraId="18318F12" w14:textId="77777777" w:rsidR="00526A59" w:rsidRDefault="00526A59" w:rsidP="00526A59">
      <w:pPr>
        <w:spacing w:before="100" w:beforeAutospacing="1" w:after="100" w:afterAutospacing="1" w:line="240" w:lineRule="auto"/>
        <w:ind w:firstLine="720"/>
        <w:contextualSpacing/>
        <w:rPr>
          <w:rFonts w:ascii="Times New Roman" w:eastAsia="Times New Roman" w:hAnsi="Times New Roman" w:cs="Times New Roman"/>
          <w:kern w:val="0"/>
          <w14:ligatures w14:val="none"/>
        </w:rPr>
        <w:sectPr w:rsidR="00526A59" w:rsidSect="00526A59">
          <w:pgSz w:w="15500" w:h="11900" w:orient="landscape"/>
          <w:pgMar w:top="1440" w:right="1440" w:bottom="1440" w:left="1440" w:header="720" w:footer="720" w:gutter="0"/>
          <w:cols w:space="720"/>
          <w:noEndnote/>
          <w:docGrid w:linePitch="326"/>
        </w:sectPr>
      </w:pPr>
    </w:p>
    <w:p w14:paraId="3A365B61" w14:textId="6F898236" w:rsidR="00526A59" w:rsidRPr="00526A59" w:rsidRDefault="00526A59" w:rsidP="00526A59">
      <w:pPr>
        <w:pStyle w:val="NormalWeb"/>
        <w:jc w:val="center"/>
        <w:rPr>
          <w:rFonts w:eastAsia="Times New Roman"/>
          <w:b/>
          <w:bCs/>
        </w:rPr>
      </w:pPr>
      <w:r w:rsidRPr="00526A59">
        <w:rPr>
          <w:rFonts w:eastAsia="Times New Roman"/>
          <w:b/>
          <w:bCs/>
        </w:rPr>
        <w:lastRenderedPageBreak/>
        <w:t>References</w:t>
      </w:r>
      <w:r w:rsidRPr="00526A59">
        <w:rPr>
          <w:rFonts w:eastAsia="Times New Roman"/>
          <w:b/>
          <w:bCs/>
        </w:rPr>
        <w:br/>
      </w:r>
    </w:p>
    <w:sdt>
      <w:sdtPr>
        <w:rPr>
          <w:rFonts w:eastAsia="Times New Roman"/>
        </w:rPr>
        <w:tag w:val="rw.bWnCOutputStyleIdiblio"/>
        <w:id w:val="1022356126"/>
        <w:placeholder>
          <w:docPart w:val="437124DED37F4482899918DC8B12F4B0"/>
        </w:placeholder>
      </w:sdtPr>
      <w:sdtContent>
        <w:p w14:paraId="6BD93CB3" w14:textId="50ED49D5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1. Pestka, J.J. Deoxynivalenol: Mechanisms of Action, Human Exposure, and Toxicological Relevance. </w:t>
          </w:r>
          <w:r>
            <w:rPr>
              <w:rFonts w:ascii="Aptos" w:hAnsi="Aptos"/>
              <w:i/>
              <w:iCs/>
              <w:color w:val="000000"/>
            </w:rPr>
            <w:t xml:space="preserve">Arch. </w:t>
          </w:r>
          <w:proofErr w:type="spellStart"/>
          <w:r>
            <w:rPr>
              <w:rFonts w:ascii="Aptos" w:hAnsi="Aptos"/>
              <w:i/>
              <w:iCs/>
              <w:color w:val="000000"/>
            </w:rPr>
            <w:t>Toxicol</w:t>
          </w:r>
          <w:proofErr w:type="spellEnd"/>
          <w:r>
            <w:rPr>
              <w:rFonts w:ascii="Aptos" w:hAnsi="Aptos"/>
              <w:i/>
              <w:iCs/>
              <w:color w:val="000000"/>
            </w:rPr>
            <w:t xml:space="preserve">. </w:t>
          </w:r>
          <w:r>
            <w:rPr>
              <w:rFonts w:ascii="Aptos" w:hAnsi="Aptos"/>
              <w:b/>
              <w:bCs/>
              <w:color w:val="000000"/>
            </w:rPr>
            <w:t>2010</w:t>
          </w:r>
          <w:r>
            <w:rPr>
              <w:rFonts w:ascii="Aptos" w:hAnsi="Aptos"/>
              <w:i/>
              <w:iCs/>
              <w:color w:val="000000"/>
            </w:rPr>
            <w:t>, 84</w:t>
          </w:r>
          <w:r>
            <w:rPr>
              <w:rFonts w:ascii="Aptos" w:hAnsi="Aptos"/>
              <w:color w:val="000000"/>
            </w:rPr>
            <w:t>, 663–679.</w:t>
          </w:r>
        </w:p>
        <w:p w14:paraId="07FA9618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2. Pestka, J.J. Deoxynivalenol-Induced Proinflammatory Gene Expression: Mechanisms and Pathological Sequelae. </w:t>
          </w:r>
          <w:r>
            <w:rPr>
              <w:rFonts w:ascii="Aptos" w:hAnsi="Aptos"/>
              <w:i/>
              <w:iCs/>
              <w:color w:val="000000"/>
            </w:rPr>
            <w:t xml:space="preserve">Toxins (Basel) </w:t>
          </w:r>
          <w:r>
            <w:rPr>
              <w:rFonts w:ascii="Aptos" w:hAnsi="Aptos"/>
              <w:b/>
              <w:bCs/>
              <w:color w:val="000000"/>
            </w:rPr>
            <w:t>2010</w:t>
          </w:r>
          <w:r>
            <w:rPr>
              <w:rFonts w:ascii="Aptos" w:hAnsi="Aptos"/>
              <w:i/>
              <w:iCs/>
              <w:color w:val="000000"/>
            </w:rPr>
            <w:t>, 2</w:t>
          </w:r>
          <w:r>
            <w:rPr>
              <w:rFonts w:ascii="Aptos" w:hAnsi="Aptos"/>
              <w:color w:val="000000"/>
            </w:rPr>
            <w:t>, 1300–1317.</w:t>
          </w:r>
        </w:p>
        <w:p w14:paraId="335CBBF6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3. Pestka, J.J. Mechanisms of Deoxynivalenol-Induced Gene Expression and Apoptosis. </w:t>
          </w:r>
          <w:r>
            <w:rPr>
              <w:rFonts w:ascii="Aptos" w:hAnsi="Aptos"/>
              <w:i/>
              <w:iCs/>
              <w:color w:val="000000"/>
            </w:rPr>
            <w:t xml:space="preserve">Food Addit </w:t>
          </w:r>
          <w:proofErr w:type="spellStart"/>
          <w:r>
            <w:rPr>
              <w:rFonts w:ascii="Aptos" w:hAnsi="Aptos"/>
              <w:i/>
              <w:iCs/>
              <w:color w:val="000000"/>
            </w:rPr>
            <w:t>Contam</w:t>
          </w:r>
          <w:proofErr w:type="spellEnd"/>
          <w:r>
            <w:rPr>
              <w:rFonts w:ascii="Aptos" w:hAnsi="Aptos"/>
              <w:i/>
              <w:iCs/>
              <w:color w:val="000000"/>
            </w:rPr>
            <w:t xml:space="preserve">. Part A. Chem. Anal. Control. Expo. Risk Assess. </w:t>
          </w:r>
          <w:r>
            <w:rPr>
              <w:rFonts w:ascii="Aptos" w:hAnsi="Aptos"/>
              <w:b/>
              <w:bCs/>
              <w:color w:val="000000"/>
            </w:rPr>
            <w:t>2008</w:t>
          </w:r>
          <w:r>
            <w:rPr>
              <w:rFonts w:ascii="Aptos" w:hAnsi="Aptos"/>
              <w:i/>
              <w:iCs/>
              <w:color w:val="000000"/>
            </w:rPr>
            <w:t>, 25</w:t>
          </w:r>
          <w:r>
            <w:rPr>
              <w:rFonts w:ascii="Aptos" w:hAnsi="Aptos"/>
              <w:color w:val="000000"/>
            </w:rPr>
            <w:t>, 1128–1140.</w:t>
          </w:r>
        </w:p>
        <w:p w14:paraId="07A38A69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4. </w:t>
          </w:r>
          <w:proofErr w:type="spellStart"/>
          <w:r>
            <w:rPr>
              <w:rFonts w:ascii="Aptos" w:hAnsi="Aptos"/>
              <w:color w:val="000000"/>
            </w:rPr>
            <w:t>Razafimanjato</w:t>
          </w:r>
          <w:proofErr w:type="spellEnd"/>
          <w:r>
            <w:rPr>
              <w:rFonts w:ascii="Aptos" w:hAnsi="Aptos"/>
              <w:color w:val="000000"/>
            </w:rPr>
            <w:t xml:space="preserve">, H.; </w:t>
          </w:r>
          <w:proofErr w:type="spellStart"/>
          <w:r>
            <w:rPr>
              <w:rFonts w:ascii="Aptos" w:hAnsi="Aptos"/>
              <w:color w:val="000000"/>
            </w:rPr>
            <w:t>Benzaria</w:t>
          </w:r>
          <w:proofErr w:type="spellEnd"/>
          <w:r>
            <w:rPr>
              <w:rFonts w:ascii="Aptos" w:hAnsi="Aptos"/>
              <w:color w:val="000000"/>
            </w:rPr>
            <w:t xml:space="preserve">, A.; </w:t>
          </w:r>
          <w:proofErr w:type="spellStart"/>
          <w:r>
            <w:rPr>
              <w:rFonts w:ascii="Aptos" w:hAnsi="Aptos"/>
              <w:color w:val="000000"/>
            </w:rPr>
            <w:t>Taieb</w:t>
          </w:r>
          <w:proofErr w:type="spellEnd"/>
          <w:r>
            <w:rPr>
              <w:rFonts w:ascii="Aptos" w:hAnsi="Aptos"/>
              <w:color w:val="000000"/>
            </w:rPr>
            <w:t xml:space="preserve">, N.; Guo, X.; Vidal, N.; Di Scala, C.; Varini, K.; Maresca, M. The Ribotoxin Deoxynivalenol Affects the Viability and Functions of Glial Cells. </w:t>
          </w:r>
          <w:r>
            <w:rPr>
              <w:rFonts w:ascii="Aptos" w:hAnsi="Aptos"/>
              <w:i/>
              <w:iCs/>
              <w:color w:val="000000"/>
            </w:rPr>
            <w:t xml:space="preserve">Glia </w:t>
          </w:r>
          <w:r>
            <w:rPr>
              <w:rFonts w:ascii="Aptos" w:hAnsi="Aptos"/>
              <w:b/>
              <w:bCs/>
              <w:color w:val="000000"/>
            </w:rPr>
            <w:t>2011</w:t>
          </w:r>
          <w:r>
            <w:rPr>
              <w:rFonts w:ascii="Aptos" w:hAnsi="Aptos"/>
              <w:i/>
              <w:iCs/>
              <w:color w:val="000000"/>
            </w:rPr>
            <w:t>, 59</w:t>
          </w:r>
          <w:r>
            <w:rPr>
              <w:rFonts w:ascii="Aptos" w:hAnsi="Aptos"/>
              <w:color w:val="000000"/>
            </w:rPr>
            <w:t>, 1672–1683.</w:t>
          </w:r>
        </w:p>
        <w:p w14:paraId="2801A0E8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5. Maresca, M.; Yahi, N.; Younes-Sakr, L.; Boyron, M.; Caporiccio, B.; Fantini, J. Both Direct and Indirect Effects Account for the Pro-Inflammatory Activity of Enteropathogenic Mycotoxins on the Human Intestinal Epithelium: Stimulation of Interleukin-8 Secretion, Potentiation of Interleukin-1beta Effect and Increase in the Transepithelial Passage of Commensal Bacteria. </w:t>
          </w:r>
          <w:proofErr w:type="spellStart"/>
          <w:r>
            <w:rPr>
              <w:rFonts w:ascii="Aptos" w:hAnsi="Aptos"/>
              <w:i/>
              <w:iCs/>
              <w:color w:val="000000"/>
            </w:rPr>
            <w:t>Toxicol</w:t>
          </w:r>
          <w:proofErr w:type="spellEnd"/>
          <w:r>
            <w:rPr>
              <w:rFonts w:ascii="Aptos" w:hAnsi="Aptos"/>
              <w:i/>
              <w:iCs/>
              <w:color w:val="000000"/>
            </w:rPr>
            <w:t xml:space="preserve">. Appl. </w:t>
          </w:r>
          <w:proofErr w:type="spellStart"/>
          <w:r>
            <w:rPr>
              <w:rFonts w:ascii="Aptos" w:hAnsi="Aptos"/>
              <w:i/>
              <w:iCs/>
              <w:color w:val="000000"/>
            </w:rPr>
            <w:t>Pharmacol</w:t>
          </w:r>
          <w:proofErr w:type="spellEnd"/>
          <w:r>
            <w:rPr>
              <w:rFonts w:ascii="Aptos" w:hAnsi="Aptos"/>
              <w:i/>
              <w:iCs/>
              <w:color w:val="000000"/>
            </w:rPr>
            <w:t xml:space="preserve">. </w:t>
          </w:r>
          <w:r>
            <w:rPr>
              <w:rFonts w:ascii="Aptos" w:hAnsi="Aptos"/>
              <w:b/>
              <w:bCs/>
              <w:color w:val="000000"/>
            </w:rPr>
            <w:t>2008</w:t>
          </w:r>
          <w:r>
            <w:rPr>
              <w:rFonts w:ascii="Aptos" w:hAnsi="Aptos"/>
              <w:i/>
              <w:iCs/>
              <w:color w:val="000000"/>
            </w:rPr>
            <w:t>, 228</w:t>
          </w:r>
          <w:r>
            <w:rPr>
              <w:rFonts w:ascii="Aptos" w:hAnsi="Aptos"/>
              <w:color w:val="000000"/>
            </w:rPr>
            <w:t>, 84–92.</w:t>
          </w:r>
        </w:p>
        <w:p w14:paraId="6186B80D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6. Robert, H.; </w:t>
          </w:r>
          <w:proofErr w:type="spellStart"/>
          <w:r>
            <w:rPr>
              <w:rFonts w:ascii="Aptos" w:hAnsi="Aptos"/>
              <w:color w:val="000000"/>
            </w:rPr>
            <w:t>Payros</w:t>
          </w:r>
          <w:proofErr w:type="spellEnd"/>
          <w:r>
            <w:rPr>
              <w:rFonts w:ascii="Aptos" w:hAnsi="Aptos"/>
              <w:color w:val="000000"/>
            </w:rPr>
            <w:t xml:space="preserve">, D.; </w:t>
          </w:r>
          <w:proofErr w:type="spellStart"/>
          <w:r>
            <w:rPr>
              <w:rFonts w:ascii="Aptos" w:hAnsi="Aptos"/>
              <w:color w:val="000000"/>
            </w:rPr>
            <w:t>Pinton</w:t>
          </w:r>
          <w:proofErr w:type="spellEnd"/>
          <w:r>
            <w:rPr>
              <w:rFonts w:ascii="Aptos" w:hAnsi="Aptos"/>
              <w:color w:val="000000"/>
            </w:rPr>
            <w:t xml:space="preserve">, P.; Theodorou, V.; Mercier-Bonin, M.; Oswald, I.P. Impact of Mycotoxins on the Intestine: Are Mucus and Microbiota New Targets? </w:t>
          </w:r>
          <w:r>
            <w:rPr>
              <w:rFonts w:ascii="Aptos" w:hAnsi="Aptos"/>
              <w:i/>
              <w:iCs/>
              <w:color w:val="000000"/>
            </w:rPr>
            <w:t xml:space="preserve">J. </w:t>
          </w:r>
          <w:proofErr w:type="spellStart"/>
          <w:r>
            <w:rPr>
              <w:rFonts w:ascii="Aptos" w:hAnsi="Aptos"/>
              <w:i/>
              <w:iCs/>
              <w:color w:val="000000"/>
            </w:rPr>
            <w:t>Toxicol</w:t>
          </w:r>
          <w:proofErr w:type="spellEnd"/>
          <w:r>
            <w:rPr>
              <w:rFonts w:ascii="Aptos" w:hAnsi="Aptos"/>
              <w:i/>
              <w:iCs/>
              <w:color w:val="000000"/>
            </w:rPr>
            <w:t xml:space="preserve">. Environ. Health B Crit. Rev. </w:t>
          </w:r>
          <w:r>
            <w:rPr>
              <w:rFonts w:ascii="Aptos" w:hAnsi="Aptos"/>
              <w:b/>
              <w:bCs/>
              <w:color w:val="000000"/>
            </w:rPr>
            <w:t>2017</w:t>
          </w:r>
          <w:r>
            <w:rPr>
              <w:rFonts w:ascii="Aptos" w:hAnsi="Aptos"/>
              <w:i/>
              <w:iCs/>
              <w:color w:val="000000"/>
            </w:rPr>
            <w:t>, 20</w:t>
          </w:r>
          <w:r>
            <w:rPr>
              <w:rFonts w:ascii="Aptos" w:hAnsi="Aptos"/>
              <w:color w:val="000000"/>
            </w:rPr>
            <w:t>, 249–275.</w:t>
          </w:r>
        </w:p>
        <w:p w14:paraId="084FA76A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7. </w:t>
          </w:r>
          <w:proofErr w:type="spellStart"/>
          <w:r>
            <w:rPr>
              <w:rFonts w:ascii="Aptos" w:hAnsi="Aptos"/>
              <w:color w:val="000000"/>
            </w:rPr>
            <w:t>Pinton</w:t>
          </w:r>
          <w:proofErr w:type="spellEnd"/>
          <w:r>
            <w:rPr>
              <w:rFonts w:ascii="Aptos" w:hAnsi="Aptos"/>
              <w:color w:val="000000"/>
            </w:rPr>
            <w:t xml:space="preserve">, P.; </w:t>
          </w:r>
          <w:proofErr w:type="spellStart"/>
          <w:r>
            <w:rPr>
              <w:rFonts w:ascii="Aptos" w:hAnsi="Aptos"/>
              <w:color w:val="000000"/>
            </w:rPr>
            <w:t>Tsybulskyy</w:t>
          </w:r>
          <w:proofErr w:type="spellEnd"/>
          <w:r>
            <w:rPr>
              <w:rFonts w:ascii="Aptos" w:hAnsi="Aptos"/>
              <w:color w:val="000000"/>
            </w:rPr>
            <w:t xml:space="preserve">, D.; </w:t>
          </w:r>
          <w:proofErr w:type="spellStart"/>
          <w:r>
            <w:rPr>
              <w:rFonts w:ascii="Aptos" w:hAnsi="Aptos"/>
              <w:color w:val="000000"/>
            </w:rPr>
            <w:t>Lucioli</w:t>
          </w:r>
          <w:proofErr w:type="spellEnd"/>
          <w:r>
            <w:rPr>
              <w:rFonts w:ascii="Aptos" w:hAnsi="Aptos"/>
              <w:color w:val="000000"/>
            </w:rPr>
            <w:t xml:space="preserve">, J.; Laffitte, J.; Callu, P.; </w:t>
          </w:r>
          <w:proofErr w:type="spellStart"/>
          <w:r>
            <w:rPr>
              <w:rFonts w:ascii="Aptos" w:hAnsi="Aptos"/>
              <w:color w:val="000000"/>
            </w:rPr>
            <w:t>Lyazhri</w:t>
          </w:r>
          <w:proofErr w:type="spellEnd"/>
          <w:r>
            <w:rPr>
              <w:rFonts w:ascii="Aptos" w:hAnsi="Aptos"/>
              <w:color w:val="000000"/>
            </w:rPr>
            <w:t xml:space="preserve">, F.; Grosjean, F.; </w:t>
          </w:r>
          <w:proofErr w:type="spellStart"/>
          <w:r>
            <w:rPr>
              <w:rFonts w:ascii="Aptos" w:hAnsi="Aptos"/>
              <w:color w:val="000000"/>
            </w:rPr>
            <w:t>Bracarense</w:t>
          </w:r>
          <w:proofErr w:type="spellEnd"/>
          <w:r>
            <w:rPr>
              <w:rFonts w:ascii="Aptos" w:hAnsi="Aptos"/>
              <w:color w:val="000000"/>
            </w:rPr>
            <w:t>, A.P.; Kolf-</w:t>
          </w:r>
          <w:proofErr w:type="spellStart"/>
          <w:r>
            <w:rPr>
              <w:rFonts w:ascii="Aptos" w:hAnsi="Aptos"/>
              <w:color w:val="000000"/>
            </w:rPr>
            <w:t>Clauw</w:t>
          </w:r>
          <w:proofErr w:type="spellEnd"/>
          <w:r>
            <w:rPr>
              <w:rFonts w:ascii="Aptos" w:hAnsi="Aptos"/>
              <w:color w:val="000000"/>
            </w:rPr>
            <w:t xml:space="preserve">, M.; Oswald, I.P. Toxicity of Deoxynivalenol and its Acetylated Derivatives on the Intestine: Differential Effects on Morphology, Barrier Function, Tight Junction Proteins, and Mitogen-Activated Protein Kinases. </w:t>
          </w:r>
          <w:proofErr w:type="spellStart"/>
          <w:r>
            <w:rPr>
              <w:rFonts w:ascii="Aptos" w:hAnsi="Aptos"/>
              <w:i/>
              <w:iCs/>
              <w:color w:val="000000"/>
            </w:rPr>
            <w:t>Toxicol</w:t>
          </w:r>
          <w:proofErr w:type="spellEnd"/>
          <w:r>
            <w:rPr>
              <w:rFonts w:ascii="Aptos" w:hAnsi="Aptos"/>
              <w:i/>
              <w:iCs/>
              <w:color w:val="000000"/>
            </w:rPr>
            <w:t xml:space="preserve">. Sci. </w:t>
          </w:r>
          <w:r>
            <w:rPr>
              <w:rFonts w:ascii="Aptos" w:hAnsi="Aptos"/>
              <w:b/>
              <w:bCs/>
              <w:color w:val="000000"/>
            </w:rPr>
            <w:t>2012</w:t>
          </w:r>
          <w:r>
            <w:rPr>
              <w:rFonts w:ascii="Aptos" w:hAnsi="Aptos"/>
              <w:i/>
              <w:iCs/>
              <w:color w:val="000000"/>
            </w:rPr>
            <w:t>, 130</w:t>
          </w:r>
          <w:r>
            <w:rPr>
              <w:rFonts w:ascii="Aptos" w:hAnsi="Aptos"/>
              <w:color w:val="000000"/>
            </w:rPr>
            <w:t>, 180–190.</w:t>
          </w:r>
        </w:p>
        <w:p w14:paraId="72D63511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8. </w:t>
          </w:r>
          <w:proofErr w:type="spellStart"/>
          <w:r>
            <w:rPr>
              <w:rFonts w:ascii="Aptos" w:hAnsi="Aptos"/>
              <w:color w:val="000000"/>
            </w:rPr>
            <w:t>Pinton</w:t>
          </w:r>
          <w:proofErr w:type="spellEnd"/>
          <w:r>
            <w:rPr>
              <w:rFonts w:ascii="Aptos" w:hAnsi="Aptos"/>
              <w:color w:val="000000"/>
            </w:rPr>
            <w:t xml:space="preserve">, P.; Graziani, F.; Pujol, A.; Nicoletti, C.; Paris, O.; </w:t>
          </w:r>
          <w:proofErr w:type="spellStart"/>
          <w:r>
            <w:rPr>
              <w:rFonts w:ascii="Aptos" w:hAnsi="Aptos"/>
              <w:color w:val="000000"/>
            </w:rPr>
            <w:t>Ernouf</w:t>
          </w:r>
          <w:proofErr w:type="spellEnd"/>
          <w:r>
            <w:rPr>
              <w:rFonts w:ascii="Aptos" w:hAnsi="Aptos"/>
              <w:color w:val="000000"/>
            </w:rPr>
            <w:t xml:space="preserve">, P.; Di Pasquale, E.; Perrier, J.; Oswald, I.P.; Maresca, M. Deoxynivalenol Inhibits the Expression by Goblet Cells of Intestinal Mucins through a PKR and MAP Kinase Dependent Repression of the Resistin-Like Molecule Beta. </w:t>
          </w:r>
          <w:r>
            <w:rPr>
              <w:rFonts w:ascii="Aptos" w:hAnsi="Aptos"/>
              <w:i/>
              <w:iCs/>
              <w:color w:val="000000"/>
            </w:rPr>
            <w:t xml:space="preserve">Mol. </w:t>
          </w:r>
          <w:proofErr w:type="spellStart"/>
          <w:r>
            <w:rPr>
              <w:rFonts w:ascii="Aptos" w:hAnsi="Aptos"/>
              <w:i/>
              <w:iCs/>
              <w:color w:val="000000"/>
            </w:rPr>
            <w:t>Nutr</w:t>
          </w:r>
          <w:proofErr w:type="spellEnd"/>
          <w:r>
            <w:rPr>
              <w:rFonts w:ascii="Aptos" w:hAnsi="Aptos"/>
              <w:i/>
              <w:iCs/>
              <w:color w:val="000000"/>
            </w:rPr>
            <w:t xml:space="preserve">. Food Res. </w:t>
          </w:r>
          <w:r>
            <w:rPr>
              <w:rFonts w:ascii="Aptos" w:hAnsi="Aptos"/>
              <w:b/>
              <w:bCs/>
              <w:color w:val="000000"/>
            </w:rPr>
            <w:t>2015</w:t>
          </w:r>
          <w:r>
            <w:rPr>
              <w:rFonts w:ascii="Aptos" w:hAnsi="Aptos"/>
              <w:i/>
              <w:iCs/>
              <w:color w:val="000000"/>
            </w:rPr>
            <w:t>, 59</w:t>
          </w:r>
          <w:r>
            <w:rPr>
              <w:rFonts w:ascii="Aptos" w:hAnsi="Aptos"/>
              <w:color w:val="000000"/>
            </w:rPr>
            <w:t>, 1076–1087.</w:t>
          </w:r>
        </w:p>
        <w:p w14:paraId="1EBEC9C9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lastRenderedPageBreak/>
            <w:t xml:space="preserve">9. Garcia, G.R.; </w:t>
          </w:r>
          <w:proofErr w:type="spellStart"/>
          <w:r>
            <w:rPr>
              <w:rFonts w:ascii="Aptos" w:hAnsi="Aptos"/>
              <w:color w:val="000000"/>
            </w:rPr>
            <w:t>Payros</w:t>
          </w:r>
          <w:proofErr w:type="spellEnd"/>
          <w:r>
            <w:rPr>
              <w:rFonts w:ascii="Aptos" w:hAnsi="Aptos"/>
              <w:color w:val="000000"/>
            </w:rPr>
            <w:t xml:space="preserve">, D.; </w:t>
          </w:r>
          <w:proofErr w:type="spellStart"/>
          <w:r>
            <w:rPr>
              <w:rFonts w:ascii="Aptos" w:hAnsi="Aptos"/>
              <w:color w:val="000000"/>
            </w:rPr>
            <w:t>Pinton</w:t>
          </w:r>
          <w:proofErr w:type="spellEnd"/>
          <w:r>
            <w:rPr>
              <w:rFonts w:ascii="Aptos" w:hAnsi="Aptos"/>
              <w:color w:val="000000"/>
            </w:rPr>
            <w:t xml:space="preserve">, P.; Dogi, C.A.; Laffitte, J.; Neves, M.; Gonzalez Pereyra, M.L.; </w:t>
          </w:r>
          <w:proofErr w:type="spellStart"/>
          <w:r>
            <w:rPr>
              <w:rFonts w:ascii="Aptos" w:hAnsi="Aptos"/>
              <w:color w:val="000000"/>
            </w:rPr>
            <w:t>Cavaglieri</w:t>
          </w:r>
          <w:proofErr w:type="spellEnd"/>
          <w:r>
            <w:rPr>
              <w:rFonts w:ascii="Aptos" w:hAnsi="Aptos"/>
              <w:color w:val="000000"/>
            </w:rPr>
            <w:t xml:space="preserve">, L.R.; Oswald, I.P. Intestinal Toxicity of Deoxynivalenol is Limited by Lactobacillus Rhamnosus RC007 in Pig Jejunum Explants. </w:t>
          </w:r>
          <w:r>
            <w:rPr>
              <w:rFonts w:ascii="Aptos" w:hAnsi="Aptos"/>
              <w:i/>
              <w:iCs/>
              <w:color w:val="000000"/>
            </w:rPr>
            <w:t xml:space="preserve">Arch. </w:t>
          </w:r>
          <w:proofErr w:type="spellStart"/>
          <w:r>
            <w:rPr>
              <w:rFonts w:ascii="Aptos" w:hAnsi="Aptos"/>
              <w:i/>
              <w:iCs/>
              <w:color w:val="000000"/>
            </w:rPr>
            <w:t>Toxicol</w:t>
          </w:r>
          <w:proofErr w:type="spellEnd"/>
          <w:r>
            <w:rPr>
              <w:rFonts w:ascii="Aptos" w:hAnsi="Aptos"/>
              <w:i/>
              <w:iCs/>
              <w:color w:val="000000"/>
            </w:rPr>
            <w:t xml:space="preserve">. </w:t>
          </w:r>
          <w:r>
            <w:rPr>
              <w:rFonts w:ascii="Aptos" w:hAnsi="Aptos"/>
              <w:b/>
              <w:bCs/>
              <w:color w:val="000000"/>
            </w:rPr>
            <w:t>2018</w:t>
          </w:r>
          <w:r>
            <w:rPr>
              <w:rFonts w:ascii="Aptos" w:hAnsi="Aptos"/>
              <w:i/>
              <w:iCs/>
              <w:color w:val="000000"/>
            </w:rPr>
            <w:t>, 92</w:t>
          </w:r>
          <w:r>
            <w:rPr>
              <w:rFonts w:ascii="Aptos" w:hAnsi="Aptos"/>
              <w:color w:val="000000"/>
            </w:rPr>
            <w:t>, 983–993.</w:t>
          </w:r>
        </w:p>
        <w:p w14:paraId="184FDA32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10. Pierron, A.; </w:t>
          </w:r>
          <w:proofErr w:type="spellStart"/>
          <w:r>
            <w:rPr>
              <w:rFonts w:ascii="Aptos" w:hAnsi="Aptos"/>
              <w:color w:val="000000"/>
            </w:rPr>
            <w:t>Bracarense</w:t>
          </w:r>
          <w:proofErr w:type="spellEnd"/>
          <w:r>
            <w:rPr>
              <w:rFonts w:ascii="Aptos" w:hAnsi="Aptos"/>
              <w:color w:val="000000"/>
            </w:rPr>
            <w:t xml:space="preserve">, A.P.F.L.; </w:t>
          </w:r>
          <w:proofErr w:type="spellStart"/>
          <w:r>
            <w:rPr>
              <w:rFonts w:ascii="Aptos" w:hAnsi="Aptos"/>
              <w:color w:val="000000"/>
            </w:rPr>
            <w:t>Cossalter</w:t>
          </w:r>
          <w:proofErr w:type="spellEnd"/>
          <w:r>
            <w:rPr>
              <w:rFonts w:ascii="Aptos" w:hAnsi="Aptos"/>
              <w:color w:val="000000"/>
            </w:rPr>
            <w:t xml:space="preserve">, A.M.; Laffitte, J.; Schwartz-Zimmermann, H.E.; </w:t>
          </w:r>
          <w:proofErr w:type="spellStart"/>
          <w:r>
            <w:rPr>
              <w:rFonts w:ascii="Aptos" w:hAnsi="Aptos"/>
              <w:color w:val="000000"/>
            </w:rPr>
            <w:t>Schatzmayr</w:t>
          </w:r>
          <w:proofErr w:type="spellEnd"/>
          <w:r>
            <w:rPr>
              <w:rFonts w:ascii="Aptos" w:hAnsi="Aptos"/>
              <w:color w:val="000000"/>
            </w:rPr>
            <w:t xml:space="preserve">, G.; </w:t>
          </w:r>
          <w:proofErr w:type="spellStart"/>
          <w:r>
            <w:rPr>
              <w:rFonts w:ascii="Aptos" w:hAnsi="Aptos"/>
              <w:color w:val="000000"/>
            </w:rPr>
            <w:t>Pinton</w:t>
          </w:r>
          <w:proofErr w:type="spellEnd"/>
          <w:r>
            <w:rPr>
              <w:rFonts w:ascii="Aptos" w:hAnsi="Aptos"/>
              <w:color w:val="000000"/>
            </w:rPr>
            <w:t xml:space="preserve">, P.; Moll, W.D.; Oswald, I.P. </w:t>
          </w:r>
          <w:proofErr w:type="spellStart"/>
          <w:r>
            <w:rPr>
              <w:rFonts w:ascii="Aptos" w:hAnsi="Aptos"/>
              <w:color w:val="000000"/>
            </w:rPr>
            <w:t>Deepoxy</w:t>
          </w:r>
          <w:proofErr w:type="spellEnd"/>
          <w:r>
            <w:rPr>
              <w:rFonts w:ascii="Aptos" w:hAnsi="Aptos"/>
              <w:color w:val="000000"/>
            </w:rPr>
            <w:t xml:space="preserve">-Deoxynivalenol Retains some Immune-Modulatory Properties of the Parent Molecule Deoxynivalenol in Piglets. </w:t>
          </w:r>
          <w:r>
            <w:rPr>
              <w:rFonts w:ascii="Aptos" w:hAnsi="Aptos"/>
              <w:i/>
              <w:iCs/>
              <w:color w:val="000000"/>
            </w:rPr>
            <w:t xml:space="preserve">Arch. </w:t>
          </w:r>
          <w:proofErr w:type="spellStart"/>
          <w:r>
            <w:rPr>
              <w:rFonts w:ascii="Aptos" w:hAnsi="Aptos"/>
              <w:i/>
              <w:iCs/>
              <w:color w:val="000000"/>
            </w:rPr>
            <w:t>Toxicol</w:t>
          </w:r>
          <w:proofErr w:type="spellEnd"/>
          <w:r>
            <w:rPr>
              <w:rFonts w:ascii="Aptos" w:hAnsi="Aptos"/>
              <w:i/>
              <w:iCs/>
              <w:color w:val="000000"/>
            </w:rPr>
            <w:t xml:space="preserve">. </w:t>
          </w:r>
          <w:r>
            <w:rPr>
              <w:rFonts w:ascii="Aptos" w:hAnsi="Aptos"/>
              <w:b/>
              <w:bCs/>
              <w:color w:val="000000"/>
            </w:rPr>
            <w:t>2018</w:t>
          </w:r>
          <w:r>
            <w:rPr>
              <w:rFonts w:ascii="Aptos" w:hAnsi="Aptos"/>
              <w:i/>
              <w:iCs/>
              <w:color w:val="000000"/>
            </w:rPr>
            <w:t>, 92</w:t>
          </w:r>
          <w:r>
            <w:rPr>
              <w:rFonts w:ascii="Aptos" w:hAnsi="Aptos"/>
              <w:color w:val="000000"/>
            </w:rPr>
            <w:t>, 3381–3389.</w:t>
          </w:r>
        </w:p>
        <w:p w14:paraId="4A727027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11. Food and Drug Administration. Guidance for Industry and FDA: Advisory Levels for Deoxynivalenol (DON) in Finished Wheat Products for Human Consumption and Grains and Grain </w:t>
          </w:r>
          <w:proofErr w:type="gramStart"/>
          <w:r>
            <w:rPr>
              <w:rFonts w:ascii="Aptos" w:hAnsi="Aptos"/>
              <w:color w:val="000000"/>
            </w:rPr>
            <w:t>by-Products</w:t>
          </w:r>
          <w:proofErr w:type="gramEnd"/>
          <w:r>
            <w:rPr>
              <w:rFonts w:ascii="Aptos" w:hAnsi="Aptos"/>
              <w:color w:val="000000"/>
            </w:rPr>
            <w:t xml:space="preserve"> used for Animal Feed. </w:t>
          </w:r>
          <w:r>
            <w:rPr>
              <w:rFonts w:ascii="Aptos" w:hAnsi="Aptos"/>
              <w:b/>
              <w:bCs/>
              <w:color w:val="000000"/>
            </w:rPr>
            <w:t>2010</w:t>
          </w:r>
          <w:r>
            <w:rPr>
              <w:rFonts w:ascii="Aptos" w:hAnsi="Aptos"/>
              <w:color w:val="000000"/>
            </w:rPr>
            <w:t>, Rockville, MD</w:t>
          </w:r>
          <w:r>
            <w:rPr>
              <w:rFonts w:ascii="Aptos" w:hAnsi="Aptos"/>
              <w:i/>
              <w:iCs/>
              <w:color w:val="000000"/>
            </w:rPr>
            <w:t>, FDA-2013-S-0610</w:t>
          </w:r>
          <w:r>
            <w:rPr>
              <w:rFonts w:ascii="Aptos" w:hAnsi="Aptos"/>
              <w:color w:val="000000"/>
            </w:rPr>
            <w:t xml:space="preserve">, 4 </w:t>
          </w:r>
          <w:proofErr w:type="gramStart"/>
          <w:r>
            <w:rPr>
              <w:rFonts w:ascii="Aptos" w:hAnsi="Aptos"/>
              <w:color w:val="000000"/>
            </w:rPr>
            <w:t>January,</w:t>
          </w:r>
          <w:proofErr w:type="gramEnd"/>
          <w:r>
            <w:rPr>
              <w:rFonts w:ascii="Aptos" w:hAnsi="Aptos"/>
              <w:color w:val="000000"/>
            </w:rPr>
            <w:t xml:space="preserve"> 2023.</w:t>
          </w:r>
        </w:p>
        <w:p w14:paraId="234566A8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12. Mishra, S.; Srivastava, S.; </w:t>
          </w:r>
          <w:proofErr w:type="spellStart"/>
          <w:r>
            <w:rPr>
              <w:rFonts w:ascii="Aptos" w:hAnsi="Aptos"/>
              <w:color w:val="000000"/>
            </w:rPr>
            <w:t>Dewangan</w:t>
          </w:r>
          <w:proofErr w:type="spellEnd"/>
          <w:r>
            <w:rPr>
              <w:rFonts w:ascii="Aptos" w:hAnsi="Aptos"/>
              <w:color w:val="000000"/>
            </w:rPr>
            <w:t xml:space="preserve">, J.; Divakar, A.; Kumar Rath, S. Global Occurrence of Deoxynivalenol in Food Commodities and Exposure Risk Assessment in Humans in the Last Decade: A Survey. </w:t>
          </w:r>
          <w:r>
            <w:rPr>
              <w:rFonts w:ascii="Aptos" w:hAnsi="Aptos"/>
              <w:i/>
              <w:iCs/>
              <w:color w:val="000000"/>
            </w:rPr>
            <w:t xml:space="preserve">Crit. Rev. Food Sci. </w:t>
          </w:r>
          <w:proofErr w:type="spellStart"/>
          <w:r>
            <w:rPr>
              <w:rFonts w:ascii="Aptos" w:hAnsi="Aptos"/>
              <w:i/>
              <w:iCs/>
              <w:color w:val="000000"/>
            </w:rPr>
            <w:t>Nutr</w:t>
          </w:r>
          <w:proofErr w:type="spellEnd"/>
          <w:r>
            <w:rPr>
              <w:rFonts w:ascii="Aptos" w:hAnsi="Aptos"/>
              <w:i/>
              <w:iCs/>
              <w:color w:val="000000"/>
            </w:rPr>
            <w:t xml:space="preserve">. </w:t>
          </w:r>
          <w:r>
            <w:rPr>
              <w:rFonts w:ascii="Aptos" w:hAnsi="Aptos"/>
              <w:b/>
              <w:bCs/>
              <w:color w:val="000000"/>
            </w:rPr>
            <w:t>2019</w:t>
          </w:r>
          <w:r>
            <w:rPr>
              <w:rFonts w:ascii="Aptos" w:hAnsi="Aptos"/>
              <w:color w:val="000000"/>
            </w:rPr>
            <w:t>, 1–29.</w:t>
          </w:r>
        </w:p>
        <w:p w14:paraId="387FF062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13. Adesso, S.; Autore, G.; </w:t>
          </w:r>
          <w:proofErr w:type="spellStart"/>
          <w:r>
            <w:rPr>
              <w:rFonts w:ascii="Aptos" w:hAnsi="Aptos"/>
              <w:color w:val="000000"/>
            </w:rPr>
            <w:t>Quaroni</w:t>
          </w:r>
          <w:proofErr w:type="spellEnd"/>
          <w:r>
            <w:rPr>
              <w:rFonts w:ascii="Aptos" w:hAnsi="Aptos"/>
              <w:color w:val="000000"/>
            </w:rPr>
            <w:t xml:space="preserve">, A.; Popolo, A.; Severino, L.; Marzocco, S. The Food Contaminants Nivalenol and Deoxynivalenol Induce Inflammation in Intestinal Epithelial Cells by Regulating Reactive Oxygen Species Release. </w:t>
          </w:r>
          <w:r>
            <w:rPr>
              <w:rFonts w:ascii="Aptos" w:hAnsi="Aptos"/>
              <w:i/>
              <w:iCs/>
              <w:color w:val="000000"/>
            </w:rPr>
            <w:t xml:space="preserve">Nutrients </w:t>
          </w:r>
          <w:r>
            <w:rPr>
              <w:rFonts w:ascii="Aptos" w:hAnsi="Aptos"/>
              <w:b/>
              <w:bCs/>
              <w:color w:val="000000"/>
            </w:rPr>
            <w:t>2017</w:t>
          </w:r>
          <w:r>
            <w:rPr>
              <w:rFonts w:ascii="Aptos" w:hAnsi="Aptos"/>
              <w:i/>
              <w:iCs/>
              <w:color w:val="000000"/>
            </w:rPr>
            <w:t>, 9</w:t>
          </w:r>
          <w:r>
            <w:rPr>
              <w:rFonts w:ascii="Aptos" w:hAnsi="Aptos"/>
              <w:color w:val="000000"/>
            </w:rPr>
            <w:t>, 1343.</w:t>
          </w:r>
        </w:p>
        <w:p w14:paraId="1F359FAB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14. Bhat, R.V.; </w:t>
          </w:r>
          <w:proofErr w:type="spellStart"/>
          <w:r>
            <w:rPr>
              <w:rFonts w:ascii="Aptos" w:hAnsi="Aptos"/>
              <w:color w:val="000000"/>
            </w:rPr>
            <w:t>Beedu</w:t>
          </w:r>
          <w:proofErr w:type="spellEnd"/>
          <w:r>
            <w:rPr>
              <w:rFonts w:ascii="Aptos" w:hAnsi="Aptos"/>
              <w:color w:val="000000"/>
            </w:rPr>
            <w:t xml:space="preserve">, S.R.; Ramakrishna, Y.; Munshi, K.L. Outbreak of Trichothecene Mycotoxicosis Associated with Consumption of </w:t>
          </w:r>
          <w:proofErr w:type="spellStart"/>
          <w:r>
            <w:rPr>
              <w:rFonts w:ascii="Aptos" w:hAnsi="Aptos"/>
              <w:color w:val="000000"/>
            </w:rPr>
            <w:t>Mould</w:t>
          </w:r>
          <w:proofErr w:type="spellEnd"/>
          <w:r>
            <w:rPr>
              <w:rFonts w:ascii="Aptos" w:hAnsi="Aptos"/>
              <w:color w:val="000000"/>
            </w:rPr>
            <w:t xml:space="preserve">-Damaged Wheat Production in Kashmir Valley, India. </w:t>
          </w:r>
          <w:r>
            <w:rPr>
              <w:rFonts w:ascii="Aptos" w:hAnsi="Aptos"/>
              <w:i/>
              <w:iCs/>
              <w:color w:val="000000"/>
            </w:rPr>
            <w:t xml:space="preserve">Lancet </w:t>
          </w:r>
          <w:r>
            <w:rPr>
              <w:rFonts w:ascii="Aptos" w:hAnsi="Aptos"/>
              <w:b/>
              <w:bCs/>
              <w:color w:val="000000"/>
            </w:rPr>
            <w:t>1989</w:t>
          </w:r>
          <w:r>
            <w:rPr>
              <w:rFonts w:ascii="Aptos" w:hAnsi="Aptos"/>
              <w:i/>
              <w:iCs/>
              <w:color w:val="000000"/>
            </w:rPr>
            <w:t>, 1</w:t>
          </w:r>
          <w:r>
            <w:rPr>
              <w:rFonts w:ascii="Aptos" w:hAnsi="Aptos"/>
              <w:color w:val="000000"/>
            </w:rPr>
            <w:t>, 35–37.</w:t>
          </w:r>
        </w:p>
        <w:p w14:paraId="673B2235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15. Pestka, J.J.; Uzarski, R.L.; Islam, Z. Induction of Apoptosis and Cytokine Production in the </w:t>
          </w:r>
          <w:proofErr w:type="spellStart"/>
          <w:r>
            <w:rPr>
              <w:rFonts w:ascii="Aptos" w:hAnsi="Aptos"/>
              <w:color w:val="000000"/>
            </w:rPr>
            <w:t>Jurkat</w:t>
          </w:r>
          <w:proofErr w:type="spellEnd"/>
          <w:r>
            <w:rPr>
              <w:rFonts w:ascii="Aptos" w:hAnsi="Aptos"/>
              <w:color w:val="000000"/>
            </w:rPr>
            <w:t xml:space="preserve"> Human T Cells by Deoxynivalenol: Role of Mitogen-Activated Protein Kinases and Comparison to Other 8-Ketotrichothecenes. </w:t>
          </w:r>
          <w:r>
            <w:rPr>
              <w:rFonts w:ascii="Aptos" w:hAnsi="Aptos"/>
              <w:i/>
              <w:iCs/>
              <w:color w:val="000000"/>
            </w:rPr>
            <w:t xml:space="preserve">Toxicology </w:t>
          </w:r>
          <w:r>
            <w:rPr>
              <w:rFonts w:ascii="Aptos" w:hAnsi="Aptos"/>
              <w:b/>
              <w:bCs/>
              <w:color w:val="000000"/>
            </w:rPr>
            <w:t>2005</w:t>
          </w:r>
          <w:r>
            <w:rPr>
              <w:rFonts w:ascii="Aptos" w:hAnsi="Aptos"/>
              <w:i/>
              <w:iCs/>
              <w:color w:val="000000"/>
            </w:rPr>
            <w:t>, 206</w:t>
          </w:r>
          <w:r>
            <w:rPr>
              <w:rFonts w:ascii="Aptos" w:hAnsi="Aptos"/>
              <w:color w:val="000000"/>
            </w:rPr>
            <w:t>, 207–219.</w:t>
          </w:r>
        </w:p>
        <w:p w14:paraId="629C4935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16. Khatibi, P.A.; McMaster, N.J.; Musser, R.; Schmale, </w:t>
          </w:r>
          <w:proofErr w:type="gramStart"/>
          <w:r>
            <w:rPr>
              <w:rFonts w:ascii="Aptos" w:hAnsi="Aptos"/>
              <w:color w:val="000000"/>
            </w:rPr>
            <w:t>D.G.,III.</w:t>
          </w:r>
          <w:proofErr w:type="gramEnd"/>
          <w:r>
            <w:rPr>
              <w:rFonts w:ascii="Aptos" w:hAnsi="Aptos"/>
              <w:color w:val="000000"/>
            </w:rPr>
            <w:t xml:space="preserve"> Survey of Mycotoxins in Corn Distillers' Dried Grains with </w:t>
          </w:r>
          <w:proofErr w:type="spellStart"/>
          <w:r>
            <w:rPr>
              <w:rFonts w:ascii="Aptos" w:hAnsi="Aptos"/>
              <w:color w:val="000000"/>
            </w:rPr>
            <w:t>Solubles</w:t>
          </w:r>
          <w:proofErr w:type="spellEnd"/>
          <w:r>
            <w:rPr>
              <w:rFonts w:ascii="Aptos" w:hAnsi="Aptos"/>
              <w:color w:val="000000"/>
            </w:rPr>
            <w:t xml:space="preserve"> from Seventy-Eight Ethanol Plants in Twelve States in the U.S. in 2011. </w:t>
          </w:r>
          <w:r>
            <w:rPr>
              <w:rFonts w:ascii="Aptos" w:hAnsi="Aptos"/>
              <w:i/>
              <w:iCs/>
              <w:color w:val="000000"/>
            </w:rPr>
            <w:t xml:space="preserve">Toxins (Basel) </w:t>
          </w:r>
          <w:r>
            <w:rPr>
              <w:rFonts w:ascii="Aptos" w:hAnsi="Aptos"/>
              <w:b/>
              <w:bCs/>
              <w:color w:val="000000"/>
            </w:rPr>
            <w:t>2014</w:t>
          </w:r>
          <w:r>
            <w:rPr>
              <w:rFonts w:ascii="Aptos" w:hAnsi="Aptos"/>
              <w:i/>
              <w:iCs/>
              <w:color w:val="000000"/>
            </w:rPr>
            <w:t>, 6</w:t>
          </w:r>
          <w:r>
            <w:rPr>
              <w:rFonts w:ascii="Aptos" w:hAnsi="Aptos"/>
              <w:color w:val="000000"/>
            </w:rPr>
            <w:t>, 1155–1168.</w:t>
          </w:r>
        </w:p>
        <w:p w14:paraId="20B15D0F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17. Lee, T.; Lee, S.H.; Lee, S.H.; Shin, J.Y.; Yun, J.C.; Lee, Y.W.; Ryu, J.G. Occurrence of Fusarium Mycotoxins in Rice and its Milling </w:t>
          </w:r>
          <w:proofErr w:type="gramStart"/>
          <w:r>
            <w:rPr>
              <w:rFonts w:ascii="Aptos" w:hAnsi="Aptos"/>
              <w:color w:val="000000"/>
            </w:rPr>
            <w:t>by-Products</w:t>
          </w:r>
          <w:proofErr w:type="gramEnd"/>
          <w:r>
            <w:rPr>
              <w:rFonts w:ascii="Aptos" w:hAnsi="Aptos"/>
              <w:color w:val="000000"/>
            </w:rPr>
            <w:t xml:space="preserve"> in Korea. </w:t>
          </w:r>
          <w:r>
            <w:rPr>
              <w:rFonts w:ascii="Aptos" w:hAnsi="Aptos"/>
              <w:i/>
              <w:iCs/>
              <w:color w:val="000000"/>
            </w:rPr>
            <w:t xml:space="preserve">J. Food Prot. </w:t>
          </w:r>
          <w:r>
            <w:rPr>
              <w:rFonts w:ascii="Aptos" w:hAnsi="Aptos"/>
              <w:b/>
              <w:bCs/>
              <w:color w:val="000000"/>
            </w:rPr>
            <w:t>2011</w:t>
          </w:r>
          <w:r>
            <w:rPr>
              <w:rFonts w:ascii="Aptos" w:hAnsi="Aptos"/>
              <w:i/>
              <w:iCs/>
              <w:color w:val="000000"/>
            </w:rPr>
            <w:t>, 74</w:t>
          </w:r>
          <w:r>
            <w:rPr>
              <w:rFonts w:ascii="Aptos" w:hAnsi="Aptos"/>
              <w:color w:val="000000"/>
            </w:rPr>
            <w:t>, 1169–1174.</w:t>
          </w:r>
        </w:p>
        <w:p w14:paraId="4F4BC404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lastRenderedPageBreak/>
            <w:t xml:space="preserve">18. Janik, E.; Niemcewicz, M.; </w:t>
          </w:r>
          <w:proofErr w:type="spellStart"/>
          <w:r>
            <w:rPr>
              <w:rFonts w:ascii="Aptos" w:hAnsi="Aptos"/>
              <w:color w:val="000000"/>
            </w:rPr>
            <w:t>Podogrocki</w:t>
          </w:r>
          <w:proofErr w:type="spellEnd"/>
          <w:r>
            <w:rPr>
              <w:rFonts w:ascii="Aptos" w:hAnsi="Aptos"/>
              <w:color w:val="000000"/>
            </w:rPr>
            <w:t xml:space="preserve">, M.; </w:t>
          </w:r>
          <w:proofErr w:type="spellStart"/>
          <w:r>
            <w:rPr>
              <w:rFonts w:ascii="Aptos" w:hAnsi="Aptos"/>
              <w:color w:val="000000"/>
            </w:rPr>
            <w:t>Ceremuga</w:t>
          </w:r>
          <w:proofErr w:type="spellEnd"/>
          <w:r>
            <w:rPr>
              <w:rFonts w:ascii="Aptos" w:hAnsi="Aptos"/>
              <w:color w:val="000000"/>
            </w:rPr>
            <w:t xml:space="preserve">, M.; Stela, M.; Bijak, M. T-2 Toxin-the most Toxic Trichothecene Mycotoxin: Metabolism, Toxicity, and Decontamination Strategies. </w:t>
          </w:r>
          <w:r>
            <w:rPr>
              <w:rFonts w:ascii="Aptos" w:hAnsi="Aptos"/>
              <w:i/>
              <w:iCs/>
              <w:color w:val="000000"/>
            </w:rPr>
            <w:t xml:space="preserve">Molecules </w:t>
          </w:r>
          <w:r>
            <w:rPr>
              <w:rFonts w:ascii="Aptos" w:hAnsi="Aptos"/>
              <w:b/>
              <w:bCs/>
              <w:color w:val="000000"/>
            </w:rPr>
            <w:t>2021</w:t>
          </w:r>
          <w:r>
            <w:rPr>
              <w:rFonts w:ascii="Aptos" w:hAnsi="Aptos"/>
              <w:i/>
              <w:iCs/>
              <w:color w:val="000000"/>
            </w:rPr>
            <w:t>, 26</w:t>
          </w:r>
          <w:r>
            <w:rPr>
              <w:rFonts w:ascii="Aptos" w:hAnsi="Aptos"/>
              <w:color w:val="000000"/>
            </w:rPr>
            <w:t xml:space="preserve">, 6868. </w:t>
          </w:r>
          <w:proofErr w:type="spellStart"/>
          <w:r>
            <w:rPr>
              <w:rFonts w:ascii="Aptos" w:hAnsi="Aptos"/>
              <w:color w:val="000000"/>
            </w:rPr>
            <w:t>doi</w:t>
          </w:r>
          <w:proofErr w:type="spellEnd"/>
          <w:r>
            <w:rPr>
              <w:rFonts w:ascii="Aptos" w:hAnsi="Aptos"/>
              <w:color w:val="000000"/>
            </w:rPr>
            <w:t>: 10.3390/molecules26226868.</w:t>
          </w:r>
        </w:p>
        <w:p w14:paraId="28ABB6CE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19. Meneely, J.; Greer, B.; Kolawole, O.; Elliott, C. T-2 and HT-2 Toxins: Toxicity, Occurrence and Analysis: A Review. </w:t>
          </w:r>
          <w:r>
            <w:rPr>
              <w:rFonts w:ascii="Aptos" w:hAnsi="Aptos"/>
              <w:i/>
              <w:iCs/>
              <w:color w:val="000000"/>
            </w:rPr>
            <w:t xml:space="preserve">Toxins (Basel) </w:t>
          </w:r>
          <w:r>
            <w:rPr>
              <w:rFonts w:ascii="Aptos" w:hAnsi="Aptos"/>
              <w:b/>
              <w:bCs/>
              <w:color w:val="000000"/>
            </w:rPr>
            <w:t>2023</w:t>
          </w:r>
          <w:r>
            <w:rPr>
              <w:rFonts w:ascii="Aptos" w:hAnsi="Aptos"/>
              <w:i/>
              <w:iCs/>
              <w:color w:val="000000"/>
            </w:rPr>
            <w:t>, 15</w:t>
          </w:r>
          <w:r>
            <w:rPr>
              <w:rFonts w:ascii="Aptos" w:hAnsi="Aptos"/>
              <w:color w:val="000000"/>
            </w:rPr>
            <w:t xml:space="preserve">, 481. </w:t>
          </w:r>
          <w:proofErr w:type="spellStart"/>
          <w:r>
            <w:rPr>
              <w:rFonts w:ascii="Aptos" w:hAnsi="Aptos"/>
              <w:color w:val="000000"/>
            </w:rPr>
            <w:t>doi</w:t>
          </w:r>
          <w:proofErr w:type="spellEnd"/>
          <w:r>
            <w:rPr>
              <w:rFonts w:ascii="Aptos" w:hAnsi="Aptos"/>
              <w:color w:val="000000"/>
            </w:rPr>
            <w:t>: 10.3390/toxins15080481.</w:t>
          </w:r>
        </w:p>
        <w:p w14:paraId="5E90BF25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20. Watson, S.A.; Mirocha, C.J.; Hayes, A.W. Analysis for Trichothecenes in Samples from Southeast Asia Associated with "Yellow Rain". </w:t>
          </w:r>
          <w:proofErr w:type="spellStart"/>
          <w:r>
            <w:rPr>
              <w:rFonts w:ascii="Aptos" w:hAnsi="Aptos"/>
              <w:i/>
              <w:iCs/>
              <w:color w:val="000000"/>
            </w:rPr>
            <w:t>Fundam</w:t>
          </w:r>
          <w:proofErr w:type="spellEnd"/>
          <w:r>
            <w:rPr>
              <w:rFonts w:ascii="Aptos" w:hAnsi="Aptos"/>
              <w:i/>
              <w:iCs/>
              <w:color w:val="000000"/>
            </w:rPr>
            <w:t xml:space="preserve">. Appl. </w:t>
          </w:r>
          <w:proofErr w:type="spellStart"/>
          <w:r>
            <w:rPr>
              <w:rFonts w:ascii="Aptos" w:hAnsi="Aptos"/>
              <w:i/>
              <w:iCs/>
              <w:color w:val="000000"/>
            </w:rPr>
            <w:t>Toxicol</w:t>
          </w:r>
          <w:proofErr w:type="spellEnd"/>
          <w:r>
            <w:rPr>
              <w:rFonts w:ascii="Aptos" w:hAnsi="Aptos"/>
              <w:i/>
              <w:iCs/>
              <w:color w:val="000000"/>
            </w:rPr>
            <w:t xml:space="preserve">. </w:t>
          </w:r>
          <w:r>
            <w:rPr>
              <w:rFonts w:ascii="Aptos" w:hAnsi="Aptos"/>
              <w:b/>
              <w:bCs/>
              <w:color w:val="000000"/>
            </w:rPr>
            <w:t>1984</w:t>
          </w:r>
          <w:r>
            <w:rPr>
              <w:rFonts w:ascii="Aptos" w:hAnsi="Aptos"/>
              <w:i/>
              <w:iCs/>
              <w:color w:val="000000"/>
            </w:rPr>
            <w:t>, 4</w:t>
          </w:r>
          <w:r>
            <w:rPr>
              <w:rFonts w:ascii="Aptos" w:hAnsi="Aptos"/>
              <w:color w:val="000000"/>
            </w:rPr>
            <w:t>, 700–717.</w:t>
          </w:r>
        </w:p>
        <w:p w14:paraId="7201E520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21. Zhang, J.; You, L.; Wu, W.; Wang, X.; </w:t>
          </w:r>
          <w:proofErr w:type="spellStart"/>
          <w:r>
            <w:rPr>
              <w:rFonts w:ascii="Aptos" w:hAnsi="Aptos"/>
              <w:color w:val="000000"/>
            </w:rPr>
            <w:t>Chrienova</w:t>
          </w:r>
          <w:proofErr w:type="spellEnd"/>
          <w:r>
            <w:rPr>
              <w:rFonts w:ascii="Aptos" w:hAnsi="Aptos"/>
              <w:color w:val="000000"/>
            </w:rPr>
            <w:t xml:space="preserve">, Z.; </w:t>
          </w:r>
          <w:proofErr w:type="spellStart"/>
          <w:r>
            <w:rPr>
              <w:rFonts w:ascii="Aptos" w:hAnsi="Aptos"/>
              <w:color w:val="000000"/>
            </w:rPr>
            <w:t>Nepovimova</w:t>
          </w:r>
          <w:proofErr w:type="spellEnd"/>
          <w:r>
            <w:rPr>
              <w:rFonts w:ascii="Aptos" w:hAnsi="Aptos"/>
              <w:color w:val="000000"/>
            </w:rPr>
            <w:t xml:space="preserve">, E.; Wu, Q.; Kuca, K. The Neurotoxicity of Trichothecenes T-2 Toxin and Deoxynivalenol (DON): Current Status and Future Perspectives. </w:t>
          </w:r>
          <w:r>
            <w:rPr>
              <w:rFonts w:ascii="Aptos" w:hAnsi="Aptos"/>
              <w:i/>
              <w:iCs/>
              <w:color w:val="000000"/>
            </w:rPr>
            <w:t xml:space="preserve">Food Chem. </w:t>
          </w:r>
          <w:proofErr w:type="spellStart"/>
          <w:r>
            <w:rPr>
              <w:rFonts w:ascii="Aptos" w:hAnsi="Aptos"/>
              <w:i/>
              <w:iCs/>
              <w:color w:val="000000"/>
            </w:rPr>
            <w:t>Toxicol</w:t>
          </w:r>
          <w:proofErr w:type="spellEnd"/>
          <w:r>
            <w:rPr>
              <w:rFonts w:ascii="Aptos" w:hAnsi="Aptos"/>
              <w:i/>
              <w:iCs/>
              <w:color w:val="000000"/>
            </w:rPr>
            <w:t xml:space="preserve">. </w:t>
          </w:r>
          <w:r>
            <w:rPr>
              <w:rFonts w:ascii="Aptos" w:hAnsi="Aptos"/>
              <w:b/>
              <w:bCs/>
              <w:color w:val="000000"/>
            </w:rPr>
            <w:t>2020</w:t>
          </w:r>
          <w:r>
            <w:rPr>
              <w:rFonts w:ascii="Aptos" w:hAnsi="Aptos"/>
              <w:i/>
              <w:iCs/>
              <w:color w:val="000000"/>
            </w:rPr>
            <w:t>, 145</w:t>
          </w:r>
          <w:r>
            <w:rPr>
              <w:rFonts w:ascii="Aptos" w:hAnsi="Aptos"/>
              <w:color w:val="000000"/>
            </w:rPr>
            <w:t>, 111676.</w:t>
          </w:r>
        </w:p>
        <w:p w14:paraId="4DBFF20A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22. Kankkunen, P.; Rintahaka, J.; Aalto, A.; Leino, M.; Majuri, M.; Alenius, H.; Wolff, H.; Matikainen, S. Trichothecene Mycotoxins Activate Inflammatory Response in Human Macrophages. </w:t>
          </w:r>
          <w:r>
            <w:rPr>
              <w:rFonts w:ascii="Aptos" w:hAnsi="Aptos"/>
              <w:i/>
              <w:iCs/>
              <w:color w:val="000000"/>
            </w:rPr>
            <w:t xml:space="preserve">J. Immunol. </w:t>
          </w:r>
          <w:r>
            <w:rPr>
              <w:rFonts w:ascii="Aptos" w:hAnsi="Aptos"/>
              <w:b/>
              <w:bCs/>
              <w:color w:val="000000"/>
            </w:rPr>
            <w:t>2009</w:t>
          </w:r>
          <w:r>
            <w:rPr>
              <w:rFonts w:ascii="Aptos" w:hAnsi="Aptos"/>
              <w:i/>
              <w:iCs/>
              <w:color w:val="000000"/>
            </w:rPr>
            <w:t>, 182</w:t>
          </w:r>
          <w:r>
            <w:rPr>
              <w:rFonts w:ascii="Aptos" w:hAnsi="Aptos"/>
              <w:color w:val="000000"/>
            </w:rPr>
            <w:t>, 6418–6425.</w:t>
          </w:r>
        </w:p>
        <w:p w14:paraId="57B53562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>23. Food and Drug Administration. Updated Pages Summarizing FDA Focus &amp; Guidance</w:t>
          </w:r>
          <w:proofErr w:type="gramStart"/>
          <w:r>
            <w:rPr>
              <w:rFonts w:ascii="Aptos" w:hAnsi="Aptos"/>
              <w:color w:val="000000"/>
            </w:rPr>
            <w:t>. ,</w:t>
          </w:r>
          <w:proofErr w:type="gramEnd"/>
          <w:r>
            <w:rPr>
              <w:rFonts w:ascii="Aptos" w:hAnsi="Aptos"/>
              <w:color w:val="000000"/>
            </w:rPr>
            <w:t xml:space="preserve"> Bethesda MD.</w:t>
          </w:r>
        </w:p>
        <w:p w14:paraId="5DCDE2F1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24. Wu, Q.; Dohnal, V.; Huang, L.; Kuca, K.; Yuan, Z. Metabolic Pathways of Trichothecenes. </w:t>
          </w:r>
          <w:r>
            <w:rPr>
              <w:rFonts w:ascii="Aptos" w:hAnsi="Aptos"/>
              <w:i/>
              <w:iCs/>
              <w:color w:val="000000"/>
            </w:rPr>
            <w:t xml:space="preserve">Drug </w:t>
          </w:r>
          <w:proofErr w:type="spellStart"/>
          <w:r>
            <w:rPr>
              <w:rFonts w:ascii="Aptos" w:hAnsi="Aptos"/>
              <w:i/>
              <w:iCs/>
              <w:color w:val="000000"/>
            </w:rPr>
            <w:t>Metab</w:t>
          </w:r>
          <w:proofErr w:type="spellEnd"/>
          <w:r>
            <w:rPr>
              <w:rFonts w:ascii="Aptos" w:hAnsi="Aptos"/>
              <w:i/>
              <w:iCs/>
              <w:color w:val="000000"/>
            </w:rPr>
            <w:t xml:space="preserve">. Rev. </w:t>
          </w:r>
          <w:r>
            <w:rPr>
              <w:rFonts w:ascii="Aptos" w:hAnsi="Aptos"/>
              <w:b/>
              <w:bCs/>
              <w:color w:val="000000"/>
            </w:rPr>
            <w:t>2010</w:t>
          </w:r>
          <w:r>
            <w:rPr>
              <w:rFonts w:ascii="Aptos" w:hAnsi="Aptos"/>
              <w:i/>
              <w:iCs/>
              <w:color w:val="000000"/>
            </w:rPr>
            <w:t>, 42</w:t>
          </w:r>
          <w:r>
            <w:rPr>
              <w:rFonts w:ascii="Aptos" w:hAnsi="Aptos"/>
              <w:color w:val="000000"/>
            </w:rPr>
            <w:t>, 250–267.</w:t>
          </w:r>
        </w:p>
        <w:p w14:paraId="3E88186F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25. Taranu, I.; </w:t>
          </w:r>
          <w:proofErr w:type="spellStart"/>
          <w:r>
            <w:rPr>
              <w:rFonts w:ascii="Aptos" w:hAnsi="Aptos"/>
              <w:color w:val="000000"/>
            </w:rPr>
            <w:t>Braicu</w:t>
          </w:r>
          <w:proofErr w:type="spellEnd"/>
          <w:r>
            <w:rPr>
              <w:rFonts w:ascii="Aptos" w:hAnsi="Aptos"/>
              <w:color w:val="000000"/>
            </w:rPr>
            <w:t xml:space="preserve">, C.; Marin, D.E.; Pistol, G.C.; </w:t>
          </w:r>
          <w:proofErr w:type="spellStart"/>
          <w:r>
            <w:rPr>
              <w:rFonts w:ascii="Aptos" w:hAnsi="Aptos"/>
              <w:color w:val="000000"/>
            </w:rPr>
            <w:t>Motiu</w:t>
          </w:r>
          <w:proofErr w:type="spellEnd"/>
          <w:r>
            <w:rPr>
              <w:rFonts w:ascii="Aptos" w:hAnsi="Aptos"/>
              <w:color w:val="000000"/>
            </w:rPr>
            <w:t xml:space="preserve">, M.; </w:t>
          </w:r>
          <w:proofErr w:type="spellStart"/>
          <w:r>
            <w:rPr>
              <w:rFonts w:ascii="Aptos" w:hAnsi="Aptos"/>
              <w:color w:val="000000"/>
            </w:rPr>
            <w:t>Balacescu</w:t>
          </w:r>
          <w:proofErr w:type="spellEnd"/>
          <w:r>
            <w:rPr>
              <w:rFonts w:ascii="Aptos" w:hAnsi="Aptos"/>
              <w:color w:val="000000"/>
            </w:rPr>
            <w:t xml:space="preserve">, L.; </w:t>
          </w:r>
          <w:proofErr w:type="spellStart"/>
          <w:r>
            <w:rPr>
              <w:rFonts w:ascii="Aptos" w:hAnsi="Aptos"/>
              <w:color w:val="000000"/>
            </w:rPr>
            <w:t>Beridan</w:t>
          </w:r>
          <w:proofErr w:type="spellEnd"/>
          <w:r>
            <w:rPr>
              <w:rFonts w:ascii="Aptos" w:hAnsi="Aptos"/>
              <w:color w:val="000000"/>
            </w:rPr>
            <w:t xml:space="preserve"> Neagoe, I.; Burlacu, R. Exposure to Zearalenone Mycotoxin Alters </w:t>
          </w:r>
          <w:proofErr w:type="gramStart"/>
          <w:r>
            <w:rPr>
              <w:rFonts w:ascii="Aptos" w:hAnsi="Aptos"/>
              <w:color w:val="000000"/>
            </w:rPr>
            <w:t>in Vitro</w:t>
          </w:r>
          <w:proofErr w:type="gramEnd"/>
          <w:r>
            <w:rPr>
              <w:rFonts w:ascii="Aptos" w:hAnsi="Aptos"/>
              <w:color w:val="000000"/>
            </w:rPr>
            <w:t xml:space="preserve"> Porcine Intestinal Epithelial Cells by Differential Gene Expression. </w:t>
          </w:r>
          <w:proofErr w:type="spellStart"/>
          <w:r>
            <w:rPr>
              <w:rFonts w:ascii="Aptos" w:hAnsi="Aptos"/>
              <w:i/>
              <w:iCs/>
              <w:color w:val="000000"/>
            </w:rPr>
            <w:t>Toxicol</w:t>
          </w:r>
          <w:proofErr w:type="spellEnd"/>
          <w:r>
            <w:rPr>
              <w:rFonts w:ascii="Aptos" w:hAnsi="Aptos"/>
              <w:i/>
              <w:iCs/>
              <w:color w:val="000000"/>
            </w:rPr>
            <w:t xml:space="preserve">. Lett. </w:t>
          </w:r>
          <w:r>
            <w:rPr>
              <w:rFonts w:ascii="Aptos" w:hAnsi="Aptos"/>
              <w:b/>
              <w:bCs/>
              <w:color w:val="000000"/>
            </w:rPr>
            <w:t>2015</w:t>
          </w:r>
          <w:r>
            <w:rPr>
              <w:rFonts w:ascii="Aptos" w:hAnsi="Aptos"/>
              <w:i/>
              <w:iCs/>
              <w:color w:val="000000"/>
            </w:rPr>
            <w:t>, 232</w:t>
          </w:r>
          <w:r>
            <w:rPr>
              <w:rFonts w:ascii="Aptos" w:hAnsi="Aptos"/>
              <w:color w:val="000000"/>
            </w:rPr>
            <w:t>, 310–325.</w:t>
          </w:r>
        </w:p>
        <w:p w14:paraId="061E2ED9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>26. Abassi, H.; Ayed-</w:t>
          </w:r>
          <w:proofErr w:type="spellStart"/>
          <w:r>
            <w:rPr>
              <w:rFonts w:ascii="Aptos" w:hAnsi="Aptos"/>
              <w:color w:val="000000"/>
            </w:rPr>
            <w:t>Boussema</w:t>
          </w:r>
          <w:proofErr w:type="spellEnd"/>
          <w:r>
            <w:rPr>
              <w:rFonts w:ascii="Aptos" w:hAnsi="Aptos"/>
              <w:color w:val="000000"/>
            </w:rPr>
            <w:t xml:space="preserve">, I.; Shirley, S.; Abid, S.; Bacha, H.; Micheau, O. The Mycotoxin Zearalenone Enhances Cell Proliferation, Colony Formation and Promotes Cell Migration in the Human Colon Carcinoma Cell Line HCT116. </w:t>
          </w:r>
          <w:proofErr w:type="spellStart"/>
          <w:r>
            <w:rPr>
              <w:rFonts w:ascii="Aptos" w:hAnsi="Aptos"/>
              <w:i/>
              <w:iCs/>
              <w:color w:val="000000"/>
            </w:rPr>
            <w:t>Toxicol</w:t>
          </w:r>
          <w:proofErr w:type="spellEnd"/>
          <w:r>
            <w:rPr>
              <w:rFonts w:ascii="Aptos" w:hAnsi="Aptos"/>
              <w:i/>
              <w:iCs/>
              <w:color w:val="000000"/>
            </w:rPr>
            <w:t xml:space="preserve">. Lett. </w:t>
          </w:r>
          <w:r>
            <w:rPr>
              <w:rFonts w:ascii="Aptos" w:hAnsi="Aptos"/>
              <w:b/>
              <w:bCs/>
              <w:color w:val="000000"/>
            </w:rPr>
            <w:t>2016</w:t>
          </w:r>
          <w:r>
            <w:rPr>
              <w:rFonts w:ascii="Aptos" w:hAnsi="Aptos"/>
              <w:i/>
              <w:iCs/>
              <w:color w:val="000000"/>
            </w:rPr>
            <w:t>, 254</w:t>
          </w:r>
          <w:r>
            <w:rPr>
              <w:rFonts w:ascii="Aptos" w:hAnsi="Aptos"/>
              <w:color w:val="000000"/>
            </w:rPr>
            <w:t>, 1–7.</w:t>
          </w:r>
        </w:p>
        <w:p w14:paraId="4EF7EA1C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27. Hsu, T.; Yi, P.; Lee, T.; Liu, J. Probiotic Characteristics and Zearalenone-Removal Ability of a Bacillus Licheniformis Strain. </w:t>
          </w:r>
          <w:proofErr w:type="spellStart"/>
          <w:r>
            <w:rPr>
              <w:rFonts w:ascii="Aptos" w:hAnsi="Aptos"/>
              <w:i/>
              <w:iCs/>
              <w:color w:val="000000"/>
            </w:rPr>
            <w:t>PLoS</w:t>
          </w:r>
          <w:proofErr w:type="spellEnd"/>
          <w:r>
            <w:rPr>
              <w:rFonts w:ascii="Aptos" w:hAnsi="Aptos"/>
              <w:i/>
              <w:iCs/>
              <w:color w:val="000000"/>
            </w:rPr>
            <w:t xml:space="preserve"> One </w:t>
          </w:r>
          <w:r>
            <w:rPr>
              <w:rFonts w:ascii="Aptos" w:hAnsi="Aptos"/>
              <w:b/>
              <w:bCs/>
              <w:color w:val="000000"/>
            </w:rPr>
            <w:t>2018</w:t>
          </w:r>
          <w:r>
            <w:rPr>
              <w:rFonts w:ascii="Aptos" w:hAnsi="Aptos"/>
              <w:i/>
              <w:iCs/>
              <w:color w:val="000000"/>
            </w:rPr>
            <w:t>, 13</w:t>
          </w:r>
          <w:r>
            <w:rPr>
              <w:rFonts w:ascii="Aptos" w:hAnsi="Aptos"/>
              <w:color w:val="000000"/>
            </w:rPr>
            <w:t>, e0194866.</w:t>
          </w:r>
        </w:p>
        <w:p w14:paraId="17DD259E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lastRenderedPageBreak/>
            <w:t xml:space="preserve">28. Foerster, C.; Monsalve, L.; Rios-Gajardo, G. Mycotoxin Exposure in Children through Breakfast Cereal Consumption in Chile. </w:t>
          </w:r>
          <w:r>
            <w:rPr>
              <w:rFonts w:ascii="Aptos" w:hAnsi="Aptos"/>
              <w:i/>
              <w:iCs/>
              <w:color w:val="000000"/>
            </w:rPr>
            <w:t xml:space="preserve">Toxins (Basel) </w:t>
          </w:r>
          <w:r>
            <w:rPr>
              <w:rFonts w:ascii="Aptos" w:hAnsi="Aptos"/>
              <w:b/>
              <w:bCs/>
              <w:color w:val="000000"/>
            </w:rPr>
            <w:t>2022</w:t>
          </w:r>
          <w:r>
            <w:rPr>
              <w:rFonts w:ascii="Aptos" w:hAnsi="Aptos"/>
              <w:i/>
              <w:iCs/>
              <w:color w:val="000000"/>
            </w:rPr>
            <w:t>, 14</w:t>
          </w:r>
          <w:r>
            <w:rPr>
              <w:rFonts w:ascii="Aptos" w:hAnsi="Aptos"/>
              <w:color w:val="000000"/>
            </w:rPr>
            <w:t xml:space="preserve">, 324. </w:t>
          </w:r>
          <w:proofErr w:type="spellStart"/>
          <w:r>
            <w:rPr>
              <w:rFonts w:ascii="Aptos" w:hAnsi="Aptos"/>
              <w:color w:val="000000"/>
            </w:rPr>
            <w:t>doi</w:t>
          </w:r>
          <w:proofErr w:type="spellEnd"/>
          <w:r>
            <w:rPr>
              <w:rFonts w:ascii="Aptos" w:hAnsi="Aptos"/>
              <w:color w:val="000000"/>
            </w:rPr>
            <w:t>: 10.3390/toxins14050324.</w:t>
          </w:r>
        </w:p>
        <w:p w14:paraId="19F8D207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29. Foerster, C.; Monsalve, L.; Rios-Gajardo, G. Infant Exposure to Ochratoxin A, Zearalenone, and Deoxynivalenol from the Consumption of Milk Formula and Baby Cereal in Chile. </w:t>
          </w:r>
          <w:r>
            <w:rPr>
              <w:rFonts w:ascii="Aptos" w:hAnsi="Aptos"/>
              <w:i/>
              <w:iCs/>
              <w:color w:val="000000"/>
            </w:rPr>
            <w:t xml:space="preserve">Food Res. Int. </w:t>
          </w:r>
          <w:r>
            <w:rPr>
              <w:rFonts w:ascii="Aptos" w:hAnsi="Aptos"/>
              <w:b/>
              <w:bCs/>
              <w:color w:val="000000"/>
            </w:rPr>
            <w:t>2024</w:t>
          </w:r>
          <w:r>
            <w:rPr>
              <w:rFonts w:ascii="Aptos" w:hAnsi="Aptos"/>
              <w:i/>
              <w:iCs/>
              <w:color w:val="000000"/>
            </w:rPr>
            <w:t>, 187</w:t>
          </w:r>
          <w:r>
            <w:rPr>
              <w:rFonts w:ascii="Aptos" w:hAnsi="Aptos"/>
              <w:color w:val="000000"/>
            </w:rPr>
            <w:t>, 114389.</w:t>
          </w:r>
        </w:p>
        <w:p w14:paraId="799E0FC9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30. </w:t>
          </w:r>
          <w:proofErr w:type="spellStart"/>
          <w:r>
            <w:rPr>
              <w:rFonts w:ascii="Aptos" w:hAnsi="Aptos"/>
              <w:color w:val="000000"/>
            </w:rPr>
            <w:t>Alshannaq</w:t>
          </w:r>
          <w:proofErr w:type="spellEnd"/>
          <w:r>
            <w:rPr>
              <w:rFonts w:ascii="Aptos" w:hAnsi="Aptos"/>
              <w:color w:val="000000"/>
            </w:rPr>
            <w:t xml:space="preserve">, A.; Yu, J.H. Occurrence, Toxicity, and Analysis of Major Mycotoxins in Food. </w:t>
          </w:r>
          <w:r>
            <w:rPr>
              <w:rFonts w:ascii="Aptos" w:hAnsi="Aptos"/>
              <w:i/>
              <w:iCs/>
              <w:color w:val="000000"/>
            </w:rPr>
            <w:t xml:space="preserve">Int. J. Environ. Res. Public. Health. </w:t>
          </w:r>
          <w:r>
            <w:rPr>
              <w:rFonts w:ascii="Aptos" w:hAnsi="Aptos"/>
              <w:b/>
              <w:bCs/>
              <w:color w:val="000000"/>
            </w:rPr>
            <w:t>2017</w:t>
          </w:r>
          <w:r>
            <w:rPr>
              <w:rFonts w:ascii="Aptos" w:hAnsi="Aptos"/>
              <w:i/>
              <w:iCs/>
              <w:color w:val="000000"/>
            </w:rPr>
            <w:t>, 14</w:t>
          </w:r>
          <w:r>
            <w:rPr>
              <w:rFonts w:ascii="Aptos" w:hAnsi="Aptos"/>
              <w:color w:val="000000"/>
            </w:rPr>
            <w:t>, 10.3390/ijerph14060632.</w:t>
          </w:r>
        </w:p>
        <w:p w14:paraId="3FD08988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31. Anukul, N.; </w:t>
          </w:r>
          <w:proofErr w:type="spellStart"/>
          <w:r>
            <w:rPr>
              <w:rFonts w:ascii="Aptos" w:hAnsi="Aptos"/>
              <w:color w:val="000000"/>
            </w:rPr>
            <w:t>Vangnai</w:t>
          </w:r>
          <w:proofErr w:type="spellEnd"/>
          <w:r>
            <w:rPr>
              <w:rFonts w:ascii="Aptos" w:hAnsi="Aptos"/>
              <w:color w:val="000000"/>
            </w:rPr>
            <w:t xml:space="preserve">, K.; </w:t>
          </w:r>
          <w:proofErr w:type="spellStart"/>
          <w:r>
            <w:rPr>
              <w:rFonts w:ascii="Aptos" w:hAnsi="Aptos"/>
              <w:color w:val="000000"/>
            </w:rPr>
            <w:t>Mahakarnchanakul</w:t>
          </w:r>
          <w:proofErr w:type="spellEnd"/>
          <w:r>
            <w:rPr>
              <w:rFonts w:ascii="Aptos" w:hAnsi="Aptos"/>
              <w:color w:val="000000"/>
            </w:rPr>
            <w:t xml:space="preserve">, W. Significance of Regulation Limits in Mycotoxin Contamination in Asia and Risk Management Programs at the National Level. </w:t>
          </w:r>
          <w:r>
            <w:rPr>
              <w:rFonts w:ascii="Aptos" w:hAnsi="Aptos"/>
              <w:i/>
              <w:iCs/>
              <w:color w:val="000000"/>
            </w:rPr>
            <w:t xml:space="preserve">Journal of Food and Drug Analysis </w:t>
          </w:r>
          <w:r>
            <w:rPr>
              <w:rFonts w:ascii="Aptos" w:hAnsi="Aptos"/>
              <w:b/>
              <w:bCs/>
              <w:color w:val="000000"/>
            </w:rPr>
            <w:t>2013</w:t>
          </w:r>
          <w:r>
            <w:rPr>
              <w:rFonts w:ascii="Aptos" w:hAnsi="Aptos"/>
              <w:i/>
              <w:iCs/>
              <w:color w:val="000000"/>
            </w:rPr>
            <w:t>, 21</w:t>
          </w:r>
          <w:r>
            <w:rPr>
              <w:rFonts w:ascii="Aptos" w:hAnsi="Aptos"/>
              <w:color w:val="000000"/>
            </w:rPr>
            <w:t>, 227.</w:t>
          </w:r>
        </w:p>
        <w:p w14:paraId="3E38F575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32. Bennett, J.W.; Klich, M. Mycotoxins. </w:t>
          </w:r>
          <w:r>
            <w:rPr>
              <w:rFonts w:ascii="Aptos" w:hAnsi="Aptos"/>
              <w:i/>
              <w:iCs/>
              <w:color w:val="000000"/>
            </w:rPr>
            <w:t xml:space="preserve">Clin. Microbiol. Rev. </w:t>
          </w:r>
          <w:r>
            <w:rPr>
              <w:rFonts w:ascii="Aptos" w:hAnsi="Aptos"/>
              <w:b/>
              <w:bCs/>
              <w:color w:val="000000"/>
            </w:rPr>
            <w:t>2003</w:t>
          </w:r>
          <w:r>
            <w:rPr>
              <w:rFonts w:ascii="Aptos" w:hAnsi="Aptos"/>
              <w:i/>
              <w:iCs/>
              <w:color w:val="000000"/>
            </w:rPr>
            <w:t>, 16</w:t>
          </w:r>
          <w:r>
            <w:rPr>
              <w:rFonts w:ascii="Aptos" w:hAnsi="Aptos"/>
              <w:color w:val="000000"/>
            </w:rPr>
            <w:t>, 497–516.</w:t>
          </w:r>
        </w:p>
        <w:p w14:paraId="2A2D552F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33. Altomare, C.; </w:t>
          </w:r>
          <w:proofErr w:type="spellStart"/>
          <w:r>
            <w:rPr>
              <w:rFonts w:ascii="Aptos" w:hAnsi="Aptos"/>
              <w:color w:val="000000"/>
            </w:rPr>
            <w:t>Logrieco</w:t>
          </w:r>
          <w:proofErr w:type="spellEnd"/>
          <w:r>
            <w:rPr>
              <w:rFonts w:ascii="Aptos" w:hAnsi="Aptos"/>
              <w:color w:val="000000"/>
            </w:rPr>
            <w:t xml:space="preserve">, A.F.; </w:t>
          </w:r>
          <w:proofErr w:type="spellStart"/>
          <w:r>
            <w:rPr>
              <w:rFonts w:ascii="Aptos" w:hAnsi="Aptos"/>
              <w:color w:val="000000"/>
            </w:rPr>
            <w:t>Galio</w:t>
          </w:r>
          <w:proofErr w:type="spellEnd"/>
          <w:r>
            <w:rPr>
              <w:rFonts w:ascii="Aptos" w:hAnsi="Aptos"/>
              <w:color w:val="000000"/>
            </w:rPr>
            <w:t xml:space="preserve">, A. Mycotoxins and mycotoxigenic fungi: Risk Management. A challenge for future global food safety. In </w:t>
          </w:r>
          <w:r>
            <w:rPr>
              <w:rFonts w:ascii="Aptos" w:hAnsi="Aptos"/>
              <w:i/>
              <w:iCs/>
              <w:color w:val="000000"/>
            </w:rPr>
            <w:t>Encyclopedia of Mycology, Volume 1</w:t>
          </w:r>
          <w:r>
            <w:rPr>
              <w:rFonts w:ascii="Aptos" w:hAnsi="Aptos"/>
              <w:color w:val="000000"/>
            </w:rPr>
            <w:t xml:space="preserve">, National Research Council ed.; </w:t>
          </w:r>
          <w:proofErr w:type="gramStart"/>
          <w:r>
            <w:rPr>
              <w:rFonts w:ascii="Aptos" w:hAnsi="Aptos"/>
              <w:color w:val="000000"/>
            </w:rPr>
            <w:t>Anonymous .</w:t>
          </w:r>
          <w:proofErr w:type="gramEnd"/>
          <w:r>
            <w:rPr>
              <w:rFonts w:ascii="Aptos" w:hAnsi="Aptos"/>
              <w:color w:val="000000"/>
            </w:rPr>
            <w:t>; Elsevier Inc.: Bari, Italy, 2021, pp. 64–73.</w:t>
          </w:r>
        </w:p>
        <w:p w14:paraId="2829B116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34. Kouzi, S.A.; Wright, N.J.; Dirks-Naylor, A.J.; Uddin, M.N. Fumonisins: Effects on Human and Animal Health and Mechanisms of Toxicity. </w:t>
          </w:r>
          <w:r>
            <w:rPr>
              <w:rFonts w:ascii="Aptos" w:hAnsi="Aptos"/>
              <w:i/>
              <w:iCs/>
              <w:color w:val="000000"/>
            </w:rPr>
            <w:t xml:space="preserve">EC Pharmacology and Toxicology </w:t>
          </w:r>
          <w:r>
            <w:rPr>
              <w:rFonts w:ascii="Aptos" w:hAnsi="Aptos"/>
              <w:b/>
              <w:bCs/>
              <w:color w:val="000000"/>
            </w:rPr>
            <w:t>2018</w:t>
          </w:r>
          <w:r>
            <w:rPr>
              <w:rFonts w:ascii="Aptos" w:hAnsi="Aptos"/>
              <w:i/>
              <w:iCs/>
              <w:color w:val="000000"/>
            </w:rPr>
            <w:t>, 6.4</w:t>
          </w:r>
          <w:r>
            <w:rPr>
              <w:rFonts w:ascii="Aptos" w:hAnsi="Aptos"/>
              <w:color w:val="000000"/>
            </w:rPr>
            <w:t>, 187–208.</w:t>
          </w:r>
        </w:p>
        <w:p w14:paraId="627B57A1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35. </w:t>
          </w:r>
          <w:proofErr w:type="spellStart"/>
          <w:r>
            <w:rPr>
              <w:rFonts w:ascii="Aptos" w:hAnsi="Aptos"/>
              <w:color w:val="000000"/>
            </w:rPr>
            <w:t>Bouhet</w:t>
          </w:r>
          <w:proofErr w:type="spellEnd"/>
          <w:r>
            <w:rPr>
              <w:rFonts w:ascii="Aptos" w:hAnsi="Aptos"/>
              <w:color w:val="000000"/>
            </w:rPr>
            <w:t xml:space="preserve">, S.; Oswald, I.P. The Intestine as a Possible Target for Fumonisin Toxicity. </w:t>
          </w:r>
          <w:r>
            <w:rPr>
              <w:rFonts w:ascii="Aptos" w:hAnsi="Aptos"/>
              <w:i/>
              <w:iCs/>
              <w:color w:val="000000"/>
            </w:rPr>
            <w:t xml:space="preserve">Mol. </w:t>
          </w:r>
          <w:proofErr w:type="spellStart"/>
          <w:r>
            <w:rPr>
              <w:rFonts w:ascii="Aptos" w:hAnsi="Aptos"/>
              <w:i/>
              <w:iCs/>
              <w:color w:val="000000"/>
            </w:rPr>
            <w:t>Nutr</w:t>
          </w:r>
          <w:proofErr w:type="spellEnd"/>
          <w:r>
            <w:rPr>
              <w:rFonts w:ascii="Aptos" w:hAnsi="Aptos"/>
              <w:i/>
              <w:iCs/>
              <w:color w:val="000000"/>
            </w:rPr>
            <w:t xml:space="preserve">. Food Res. </w:t>
          </w:r>
          <w:r>
            <w:rPr>
              <w:rFonts w:ascii="Aptos" w:hAnsi="Aptos"/>
              <w:b/>
              <w:bCs/>
              <w:color w:val="000000"/>
            </w:rPr>
            <w:t>2007</w:t>
          </w:r>
          <w:r>
            <w:rPr>
              <w:rFonts w:ascii="Aptos" w:hAnsi="Aptos"/>
              <w:i/>
              <w:iCs/>
              <w:color w:val="000000"/>
            </w:rPr>
            <w:t>, 51</w:t>
          </w:r>
          <w:r>
            <w:rPr>
              <w:rFonts w:ascii="Aptos" w:hAnsi="Aptos"/>
              <w:color w:val="000000"/>
            </w:rPr>
            <w:t>, 925–931.</w:t>
          </w:r>
        </w:p>
        <w:p w14:paraId="30DDB5FF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36. European </w:t>
          </w:r>
          <w:proofErr w:type="spellStart"/>
          <w:r>
            <w:rPr>
              <w:rFonts w:ascii="Aptos" w:hAnsi="Aptos"/>
              <w:color w:val="000000"/>
            </w:rPr>
            <w:t>Commision</w:t>
          </w:r>
          <w:proofErr w:type="spellEnd"/>
          <w:r>
            <w:rPr>
              <w:rFonts w:ascii="Aptos" w:hAnsi="Aptos"/>
              <w:color w:val="000000"/>
            </w:rPr>
            <w:t>. Appropriateness to Set a Group Health</w:t>
          </w:r>
          <w:r>
            <w:rPr>
              <w:rFonts w:ascii="Cambria Math" w:hAnsi="Cambria Math" w:cs="Cambria Math"/>
              <w:color w:val="000000"/>
            </w:rPr>
            <w:t>‐</w:t>
          </w:r>
          <w:r>
            <w:rPr>
              <w:rFonts w:ascii="Aptos" w:hAnsi="Aptos"/>
              <w:color w:val="000000"/>
            </w:rPr>
            <w:t xml:space="preserve">based Guidance Value for Fumonisins and their Modified Forms. </w:t>
          </w:r>
          <w:r>
            <w:rPr>
              <w:rFonts w:ascii="Aptos" w:hAnsi="Aptos"/>
              <w:b/>
              <w:bCs/>
              <w:color w:val="000000"/>
            </w:rPr>
            <w:t>2018</w:t>
          </w:r>
          <w:r>
            <w:rPr>
              <w:rFonts w:ascii="Aptos" w:hAnsi="Aptos"/>
              <w:i/>
              <w:iCs/>
              <w:color w:val="000000"/>
            </w:rPr>
            <w:t>, 2024</w:t>
          </w:r>
          <w:r>
            <w:rPr>
              <w:rFonts w:ascii="Aptos" w:hAnsi="Aptos"/>
              <w:color w:val="000000"/>
            </w:rPr>
            <w:t>, October 30, 2024.</w:t>
          </w:r>
        </w:p>
        <w:p w14:paraId="449BD0CD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37. </w:t>
          </w:r>
          <w:proofErr w:type="spellStart"/>
          <w:r>
            <w:rPr>
              <w:rFonts w:ascii="Aptos" w:hAnsi="Aptos"/>
              <w:color w:val="000000"/>
            </w:rPr>
            <w:t>Hasuda</w:t>
          </w:r>
          <w:proofErr w:type="spellEnd"/>
          <w:r>
            <w:rPr>
              <w:rFonts w:ascii="Aptos" w:hAnsi="Aptos"/>
              <w:color w:val="000000"/>
            </w:rPr>
            <w:t xml:space="preserve">, A.L.; </w:t>
          </w:r>
          <w:proofErr w:type="spellStart"/>
          <w:r>
            <w:rPr>
              <w:rFonts w:ascii="Aptos" w:hAnsi="Aptos"/>
              <w:color w:val="000000"/>
            </w:rPr>
            <w:t>Bracarense</w:t>
          </w:r>
          <w:proofErr w:type="spellEnd"/>
          <w:r>
            <w:rPr>
              <w:rFonts w:ascii="Aptos" w:hAnsi="Aptos"/>
              <w:color w:val="000000"/>
            </w:rPr>
            <w:t xml:space="preserve">, A.P.F.R.L. Toxicity of the Emerging Mycotoxins Beauvericin and Enniatins: A Mini-Review. </w:t>
          </w:r>
          <w:r>
            <w:rPr>
              <w:rFonts w:ascii="Aptos" w:hAnsi="Aptos"/>
              <w:i/>
              <w:iCs/>
              <w:color w:val="000000"/>
            </w:rPr>
            <w:t xml:space="preserve">Toxicon </w:t>
          </w:r>
          <w:r>
            <w:rPr>
              <w:rFonts w:ascii="Aptos" w:hAnsi="Aptos"/>
              <w:b/>
              <w:bCs/>
              <w:color w:val="000000"/>
            </w:rPr>
            <w:t>2024</w:t>
          </w:r>
          <w:r>
            <w:rPr>
              <w:rFonts w:ascii="Aptos" w:hAnsi="Aptos"/>
              <w:i/>
              <w:iCs/>
              <w:color w:val="000000"/>
            </w:rPr>
            <w:t>, 239</w:t>
          </w:r>
          <w:r>
            <w:rPr>
              <w:rFonts w:ascii="Aptos" w:hAnsi="Aptos"/>
              <w:color w:val="000000"/>
            </w:rPr>
            <w:t>, 107534.</w:t>
          </w:r>
        </w:p>
        <w:p w14:paraId="28A62828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38. Wu, Q.; Patocka, J.; </w:t>
          </w:r>
          <w:proofErr w:type="spellStart"/>
          <w:r>
            <w:rPr>
              <w:rFonts w:ascii="Aptos" w:hAnsi="Aptos"/>
              <w:color w:val="000000"/>
            </w:rPr>
            <w:t>Nepovimova</w:t>
          </w:r>
          <w:proofErr w:type="spellEnd"/>
          <w:r>
            <w:rPr>
              <w:rFonts w:ascii="Aptos" w:hAnsi="Aptos"/>
              <w:color w:val="000000"/>
            </w:rPr>
            <w:t xml:space="preserve">, E.; Kuca, K. A Review on the Synthesis and Bioactivity Aspects of Beauvericin, a Fusarium Mycotoxin. </w:t>
          </w:r>
          <w:r>
            <w:rPr>
              <w:rFonts w:ascii="Aptos" w:hAnsi="Aptos"/>
              <w:i/>
              <w:iCs/>
              <w:color w:val="000000"/>
            </w:rPr>
            <w:t xml:space="preserve">Front. </w:t>
          </w:r>
          <w:proofErr w:type="spellStart"/>
          <w:r>
            <w:rPr>
              <w:rFonts w:ascii="Aptos" w:hAnsi="Aptos"/>
              <w:i/>
              <w:iCs/>
              <w:color w:val="000000"/>
            </w:rPr>
            <w:t>Pharmacol</w:t>
          </w:r>
          <w:proofErr w:type="spellEnd"/>
          <w:r>
            <w:rPr>
              <w:rFonts w:ascii="Aptos" w:hAnsi="Aptos"/>
              <w:i/>
              <w:iCs/>
              <w:color w:val="000000"/>
            </w:rPr>
            <w:t xml:space="preserve">. </w:t>
          </w:r>
          <w:r>
            <w:rPr>
              <w:rFonts w:ascii="Aptos" w:hAnsi="Aptos"/>
              <w:b/>
              <w:bCs/>
              <w:color w:val="000000"/>
            </w:rPr>
            <w:t>2018</w:t>
          </w:r>
          <w:r>
            <w:rPr>
              <w:rFonts w:ascii="Aptos" w:hAnsi="Aptos"/>
              <w:i/>
              <w:iCs/>
              <w:color w:val="000000"/>
            </w:rPr>
            <w:t>, 9</w:t>
          </w:r>
          <w:r>
            <w:rPr>
              <w:rFonts w:ascii="Aptos" w:hAnsi="Aptos"/>
              <w:color w:val="000000"/>
            </w:rPr>
            <w:t>, 1338.</w:t>
          </w:r>
        </w:p>
        <w:p w14:paraId="095F5EA7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lastRenderedPageBreak/>
            <w:t xml:space="preserve">39. Soderstrom, S.; Lie, K.K.; </w:t>
          </w:r>
          <w:proofErr w:type="spellStart"/>
          <w:r>
            <w:rPr>
              <w:rFonts w:ascii="Aptos" w:hAnsi="Aptos"/>
              <w:color w:val="000000"/>
            </w:rPr>
            <w:t>Lundebye</w:t>
          </w:r>
          <w:proofErr w:type="spellEnd"/>
          <w:r>
            <w:rPr>
              <w:rFonts w:ascii="Aptos" w:hAnsi="Aptos"/>
              <w:color w:val="000000"/>
            </w:rPr>
            <w:t xml:space="preserve">, A.; </w:t>
          </w:r>
          <w:proofErr w:type="spellStart"/>
          <w:r>
            <w:rPr>
              <w:rFonts w:ascii="Aptos" w:hAnsi="Aptos"/>
              <w:color w:val="000000"/>
            </w:rPr>
            <w:t>Softeland</w:t>
          </w:r>
          <w:proofErr w:type="spellEnd"/>
          <w:r>
            <w:rPr>
              <w:rFonts w:ascii="Aptos" w:hAnsi="Aptos"/>
              <w:color w:val="000000"/>
            </w:rPr>
            <w:t xml:space="preserve">, L. Beauvericin (BEA) and Enniatin B (ENNB)-Induced Impairment of Mitochondria and Lysosomes - Potential Sources of Intracellular Reactive Iron Triggering Ferroptosis in Atlantic Salmon Primary Hepatocytes. </w:t>
          </w:r>
          <w:r>
            <w:rPr>
              <w:rFonts w:ascii="Aptos" w:hAnsi="Aptos"/>
              <w:i/>
              <w:iCs/>
              <w:color w:val="000000"/>
            </w:rPr>
            <w:t xml:space="preserve">Food Chem. </w:t>
          </w:r>
          <w:proofErr w:type="spellStart"/>
          <w:r>
            <w:rPr>
              <w:rFonts w:ascii="Aptos" w:hAnsi="Aptos"/>
              <w:i/>
              <w:iCs/>
              <w:color w:val="000000"/>
            </w:rPr>
            <w:t>Toxicol</w:t>
          </w:r>
          <w:proofErr w:type="spellEnd"/>
          <w:r>
            <w:rPr>
              <w:rFonts w:ascii="Aptos" w:hAnsi="Aptos"/>
              <w:i/>
              <w:iCs/>
              <w:color w:val="000000"/>
            </w:rPr>
            <w:t xml:space="preserve">. </w:t>
          </w:r>
          <w:r>
            <w:rPr>
              <w:rFonts w:ascii="Aptos" w:hAnsi="Aptos"/>
              <w:b/>
              <w:bCs/>
              <w:color w:val="000000"/>
            </w:rPr>
            <w:t>2022</w:t>
          </w:r>
          <w:r>
            <w:rPr>
              <w:rFonts w:ascii="Aptos" w:hAnsi="Aptos"/>
              <w:i/>
              <w:iCs/>
              <w:color w:val="000000"/>
            </w:rPr>
            <w:t>, 161</w:t>
          </w:r>
          <w:r>
            <w:rPr>
              <w:rFonts w:ascii="Aptos" w:hAnsi="Aptos"/>
              <w:color w:val="000000"/>
            </w:rPr>
            <w:t>, 112819.</w:t>
          </w:r>
        </w:p>
        <w:p w14:paraId="2ABED129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40. </w:t>
          </w:r>
          <w:proofErr w:type="spellStart"/>
          <w:r>
            <w:rPr>
              <w:rFonts w:ascii="Aptos" w:hAnsi="Aptos"/>
              <w:color w:val="000000"/>
            </w:rPr>
            <w:t>Cimbalo</w:t>
          </w:r>
          <w:proofErr w:type="spellEnd"/>
          <w:r>
            <w:rPr>
              <w:rFonts w:ascii="Aptos" w:hAnsi="Aptos"/>
              <w:color w:val="000000"/>
            </w:rPr>
            <w:t xml:space="preserve">, A.; </w:t>
          </w:r>
          <w:proofErr w:type="spellStart"/>
          <w:r>
            <w:rPr>
              <w:rFonts w:ascii="Aptos" w:hAnsi="Aptos"/>
              <w:color w:val="000000"/>
            </w:rPr>
            <w:t>Frangiamone</w:t>
          </w:r>
          <w:proofErr w:type="spellEnd"/>
          <w:r>
            <w:rPr>
              <w:rFonts w:ascii="Aptos" w:hAnsi="Aptos"/>
              <w:color w:val="000000"/>
            </w:rPr>
            <w:t xml:space="preserve">, M.; Juan, C.; Font, G.; Lozano, M.; </w:t>
          </w:r>
          <w:proofErr w:type="spellStart"/>
          <w:r>
            <w:rPr>
              <w:rFonts w:ascii="Aptos" w:hAnsi="Aptos"/>
              <w:color w:val="000000"/>
            </w:rPr>
            <w:t>Manyes</w:t>
          </w:r>
          <w:proofErr w:type="spellEnd"/>
          <w:r>
            <w:rPr>
              <w:rFonts w:ascii="Aptos" w:hAnsi="Aptos"/>
              <w:color w:val="000000"/>
            </w:rPr>
            <w:t xml:space="preserve">, L. Proteomics Evaluation of Enniatins Acute Toxicity in Rat Liver. </w:t>
          </w:r>
          <w:r>
            <w:rPr>
              <w:rFonts w:ascii="Aptos" w:hAnsi="Aptos"/>
              <w:i/>
              <w:iCs/>
              <w:color w:val="000000"/>
            </w:rPr>
            <w:t xml:space="preserve">Food Chem. </w:t>
          </w:r>
          <w:proofErr w:type="spellStart"/>
          <w:r>
            <w:rPr>
              <w:rFonts w:ascii="Aptos" w:hAnsi="Aptos"/>
              <w:i/>
              <w:iCs/>
              <w:color w:val="000000"/>
            </w:rPr>
            <w:t>Toxicol</w:t>
          </w:r>
          <w:proofErr w:type="spellEnd"/>
          <w:r>
            <w:rPr>
              <w:rFonts w:ascii="Aptos" w:hAnsi="Aptos"/>
              <w:i/>
              <w:iCs/>
              <w:color w:val="000000"/>
            </w:rPr>
            <w:t xml:space="preserve">. </w:t>
          </w:r>
          <w:r>
            <w:rPr>
              <w:rFonts w:ascii="Aptos" w:hAnsi="Aptos"/>
              <w:b/>
              <w:bCs/>
              <w:color w:val="000000"/>
            </w:rPr>
            <w:t>2021</w:t>
          </w:r>
          <w:r>
            <w:rPr>
              <w:rFonts w:ascii="Aptos" w:hAnsi="Aptos"/>
              <w:i/>
              <w:iCs/>
              <w:color w:val="000000"/>
            </w:rPr>
            <w:t>, 151</w:t>
          </w:r>
          <w:r>
            <w:rPr>
              <w:rFonts w:ascii="Aptos" w:hAnsi="Aptos"/>
              <w:color w:val="000000"/>
            </w:rPr>
            <w:t>, 112130.</w:t>
          </w:r>
        </w:p>
        <w:p w14:paraId="756AD6FA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41. Escriva, L.; Alonso-Garrido, M.; Font, G.; </w:t>
          </w:r>
          <w:proofErr w:type="spellStart"/>
          <w:r>
            <w:rPr>
              <w:rFonts w:ascii="Aptos" w:hAnsi="Aptos"/>
              <w:color w:val="000000"/>
            </w:rPr>
            <w:t>Manyes</w:t>
          </w:r>
          <w:proofErr w:type="spellEnd"/>
          <w:r>
            <w:rPr>
              <w:rFonts w:ascii="Aptos" w:hAnsi="Aptos"/>
              <w:color w:val="000000"/>
            </w:rPr>
            <w:t xml:space="preserve">, L. Transcriptional Study After Beauvericin and Enniatin B Combined Exposure in </w:t>
          </w:r>
          <w:proofErr w:type="spellStart"/>
          <w:r>
            <w:rPr>
              <w:rFonts w:ascii="Aptos" w:hAnsi="Aptos"/>
              <w:color w:val="000000"/>
            </w:rPr>
            <w:t>Jurkat</w:t>
          </w:r>
          <w:proofErr w:type="spellEnd"/>
          <w:r>
            <w:rPr>
              <w:rFonts w:ascii="Aptos" w:hAnsi="Aptos"/>
              <w:color w:val="000000"/>
            </w:rPr>
            <w:t xml:space="preserve"> T Cells. </w:t>
          </w:r>
          <w:r>
            <w:rPr>
              <w:rFonts w:ascii="Aptos" w:hAnsi="Aptos"/>
              <w:i/>
              <w:iCs/>
              <w:color w:val="000000"/>
            </w:rPr>
            <w:t xml:space="preserve">Food Chem. </w:t>
          </w:r>
          <w:proofErr w:type="spellStart"/>
          <w:r>
            <w:rPr>
              <w:rFonts w:ascii="Aptos" w:hAnsi="Aptos"/>
              <w:i/>
              <w:iCs/>
              <w:color w:val="000000"/>
            </w:rPr>
            <w:t>Toxicol</w:t>
          </w:r>
          <w:proofErr w:type="spellEnd"/>
          <w:r>
            <w:rPr>
              <w:rFonts w:ascii="Aptos" w:hAnsi="Aptos"/>
              <w:i/>
              <w:iCs/>
              <w:color w:val="000000"/>
            </w:rPr>
            <w:t xml:space="preserve">. </w:t>
          </w:r>
          <w:r>
            <w:rPr>
              <w:rFonts w:ascii="Aptos" w:hAnsi="Aptos"/>
              <w:b/>
              <w:bCs/>
              <w:color w:val="000000"/>
            </w:rPr>
            <w:t>2019</w:t>
          </w:r>
          <w:r>
            <w:rPr>
              <w:rFonts w:ascii="Aptos" w:hAnsi="Aptos"/>
              <w:i/>
              <w:iCs/>
              <w:color w:val="000000"/>
            </w:rPr>
            <w:t>, 130</w:t>
          </w:r>
          <w:r>
            <w:rPr>
              <w:rFonts w:ascii="Aptos" w:hAnsi="Aptos"/>
              <w:color w:val="000000"/>
            </w:rPr>
            <w:t>, 122–129.</w:t>
          </w:r>
        </w:p>
        <w:p w14:paraId="1EC620CB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42. Pietruszka, K.; Panasiuk, L.; Jedziniak, P. Survey of the Enniatins and Beauvericin in Raw and UHT Cow's Milk in Poland. </w:t>
          </w:r>
          <w:r>
            <w:rPr>
              <w:rFonts w:ascii="Aptos" w:hAnsi="Aptos"/>
              <w:i/>
              <w:iCs/>
              <w:color w:val="000000"/>
            </w:rPr>
            <w:t xml:space="preserve">J. Vet. Res. </w:t>
          </w:r>
          <w:r>
            <w:rPr>
              <w:rFonts w:ascii="Aptos" w:hAnsi="Aptos"/>
              <w:b/>
              <w:bCs/>
              <w:color w:val="000000"/>
            </w:rPr>
            <w:t>2023</w:t>
          </w:r>
          <w:r>
            <w:rPr>
              <w:rFonts w:ascii="Aptos" w:hAnsi="Aptos"/>
              <w:i/>
              <w:iCs/>
              <w:color w:val="000000"/>
            </w:rPr>
            <w:t>, 67</w:t>
          </w:r>
          <w:r>
            <w:rPr>
              <w:rFonts w:ascii="Aptos" w:hAnsi="Aptos"/>
              <w:color w:val="000000"/>
            </w:rPr>
            <w:t>, 259–266.</w:t>
          </w:r>
        </w:p>
        <w:p w14:paraId="31E4DBD8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43. Soderstrom, S.; Lie, K.K.; </w:t>
          </w:r>
          <w:proofErr w:type="spellStart"/>
          <w:r>
            <w:rPr>
              <w:rFonts w:ascii="Aptos" w:hAnsi="Aptos"/>
              <w:color w:val="000000"/>
            </w:rPr>
            <w:t>Lundebye</w:t>
          </w:r>
          <w:proofErr w:type="spellEnd"/>
          <w:r>
            <w:rPr>
              <w:rFonts w:ascii="Aptos" w:hAnsi="Aptos"/>
              <w:color w:val="000000"/>
            </w:rPr>
            <w:t xml:space="preserve">, A.; </w:t>
          </w:r>
          <w:proofErr w:type="spellStart"/>
          <w:r>
            <w:rPr>
              <w:rFonts w:ascii="Aptos" w:hAnsi="Aptos"/>
              <w:color w:val="000000"/>
            </w:rPr>
            <w:t>Softeland</w:t>
          </w:r>
          <w:proofErr w:type="spellEnd"/>
          <w:r>
            <w:rPr>
              <w:rFonts w:ascii="Aptos" w:hAnsi="Aptos"/>
              <w:color w:val="000000"/>
            </w:rPr>
            <w:t xml:space="preserve">, L. Beauvericin (BEA) and Enniatin B (ENNB)-Induced Impairment of Mitochondria and Lysosomes - Potential Sources of Intracellular Reactive Iron Triggering Ferroptosis in Atlantic Salmon Primary Hepatocytes. </w:t>
          </w:r>
          <w:r>
            <w:rPr>
              <w:rFonts w:ascii="Aptos" w:hAnsi="Aptos"/>
              <w:i/>
              <w:iCs/>
              <w:color w:val="000000"/>
            </w:rPr>
            <w:t xml:space="preserve">Food Chem. </w:t>
          </w:r>
          <w:proofErr w:type="spellStart"/>
          <w:r>
            <w:rPr>
              <w:rFonts w:ascii="Aptos" w:hAnsi="Aptos"/>
              <w:i/>
              <w:iCs/>
              <w:color w:val="000000"/>
            </w:rPr>
            <w:t>Toxicol</w:t>
          </w:r>
          <w:proofErr w:type="spellEnd"/>
          <w:r>
            <w:rPr>
              <w:rFonts w:ascii="Aptos" w:hAnsi="Aptos"/>
              <w:i/>
              <w:iCs/>
              <w:color w:val="000000"/>
            </w:rPr>
            <w:t xml:space="preserve">. </w:t>
          </w:r>
          <w:r>
            <w:rPr>
              <w:rFonts w:ascii="Aptos" w:hAnsi="Aptos"/>
              <w:b/>
              <w:bCs/>
              <w:color w:val="000000"/>
            </w:rPr>
            <w:t>2022</w:t>
          </w:r>
          <w:r>
            <w:rPr>
              <w:rFonts w:ascii="Aptos" w:hAnsi="Aptos"/>
              <w:i/>
              <w:iCs/>
              <w:color w:val="000000"/>
            </w:rPr>
            <w:t>, 161</w:t>
          </w:r>
          <w:r>
            <w:rPr>
              <w:rFonts w:ascii="Aptos" w:hAnsi="Aptos"/>
              <w:color w:val="000000"/>
            </w:rPr>
            <w:t>, 112819.</w:t>
          </w:r>
        </w:p>
        <w:p w14:paraId="33D2CDFA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44. Pietruszka, K.; Panasiuk, L.; Jedziniak, P. Survey of the Enniatins and Beauvericin in Raw and UHT Cow's Milk in Poland. </w:t>
          </w:r>
          <w:r>
            <w:rPr>
              <w:rFonts w:ascii="Aptos" w:hAnsi="Aptos"/>
              <w:i/>
              <w:iCs/>
              <w:color w:val="000000"/>
            </w:rPr>
            <w:t xml:space="preserve">J. Vet. Res. </w:t>
          </w:r>
          <w:r>
            <w:rPr>
              <w:rFonts w:ascii="Aptos" w:hAnsi="Aptos"/>
              <w:b/>
              <w:bCs/>
              <w:color w:val="000000"/>
            </w:rPr>
            <w:t>2023</w:t>
          </w:r>
          <w:r>
            <w:rPr>
              <w:rFonts w:ascii="Aptos" w:hAnsi="Aptos"/>
              <w:i/>
              <w:iCs/>
              <w:color w:val="000000"/>
            </w:rPr>
            <w:t>, 67</w:t>
          </w:r>
          <w:r>
            <w:rPr>
              <w:rFonts w:ascii="Aptos" w:hAnsi="Aptos"/>
              <w:color w:val="000000"/>
            </w:rPr>
            <w:t>, 259–266.</w:t>
          </w:r>
        </w:p>
        <w:p w14:paraId="3934C7DD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45. Lazaro, A.; Vila-Donat, P.; </w:t>
          </w:r>
          <w:proofErr w:type="spellStart"/>
          <w:r>
            <w:rPr>
              <w:rFonts w:ascii="Aptos" w:hAnsi="Aptos"/>
              <w:color w:val="000000"/>
            </w:rPr>
            <w:t>Manyes</w:t>
          </w:r>
          <w:proofErr w:type="spellEnd"/>
          <w:r>
            <w:rPr>
              <w:rFonts w:ascii="Aptos" w:hAnsi="Aptos"/>
              <w:color w:val="000000"/>
            </w:rPr>
            <w:t xml:space="preserve">, L. Emerging Mycotoxins and Preventive Strategies Related to Gut Microbiota Changes: Probiotics, Prebiotics, and Postbiotics - a Systematic Review. </w:t>
          </w:r>
          <w:r>
            <w:rPr>
              <w:rFonts w:ascii="Aptos" w:hAnsi="Aptos"/>
              <w:i/>
              <w:iCs/>
              <w:color w:val="000000"/>
            </w:rPr>
            <w:t xml:space="preserve">Food </w:t>
          </w:r>
          <w:proofErr w:type="spellStart"/>
          <w:r>
            <w:rPr>
              <w:rFonts w:ascii="Aptos" w:hAnsi="Aptos"/>
              <w:i/>
              <w:iCs/>
              <w:color w:val="000000"/>
            </w:rPr>
            <w:t>Funct</w:t>
          </w:r>
          <w:proofErr w:type="spellEnd"/>
          <w:r>
            <w:rPr>
              <w:rFonts w:ascii="Aptos" w:hAnsi="Aptos"/>
              <w:i/>
              <w:iCs/>
              <w:color w:val="000000"/>
            </w:rPr>
            <w:t xml:space="preserve">. </w:t>
          </w:r>
          <w:r>
            <w:rPr>
              <w:rFonts w:ascii="Aptos" w:hAnsi="Aptos"/>
              <w:b/>
              <w:bCs/>
              <w:color w:val="000000"/>
            </w:rPr>
            <w:t>2024</w:t>
          </w:r>
          <w:r>
            <w:rPr>
              <w:rFonts w:ascii="Aptos" w:hAnsi="Aptos"/>
              <w:i/>
              <w:iCs/>
              <w:color w:val="000000"/>
            </w:rPr>
            <w:t>, 15</w:t>
          </w:r>
          <w:r>
            <w:rPr>
              <w:rFonts w:ascii="Aptos" w:hAnsi="Aptos"/>
              <w:color w:val="000000"/>
            </w:rPr>
            <w:t>, 8998–9023.</w:t>
          </w:r>
        </w:p>
        <w:p w14:paraId="38E42D2C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46. Sa, </w:t>
          </w:r>
          <w:proofErr w:type="spellStart"/>
          <w:r>
            <w:rPr>
              <w:rFonts w:ascii="Aptos" w:hAnsi="Aptos"/>
              <w:color w:val="000000"/>
            </w:rPr>
            <w:t>S.V.M</w:t>
          </w:r>
          <w:proofErr w:type="gramStart"/>
          <w:r>
            <w:rPr>
              <w:rFonts w:ascii="Aptos" w:hAnsi="Aptos"/>
              <w:color w:val="000000"/>
            </w:rPr>
            <w:t>.d</w:t>
          </w:r>
          <w:proofErr w:type="spellEnd"/>
          <w:proofErr w:type="gramEnd"/>
          <w:r>
            <w:rPr>
              <w:rFonts w:ascii="Aptos" w:hAnsi="Aptos"/>
              <w:color w:val="000000"/>
            </w:rPr>
            <w:t xml:space="preserve">.; Faria, M.A.; Fernandes, J.O.; Cunha, S.C. In Vitro Digestion and Intestinal Absorption of Mycotoxins due to Exposure from Breakfast Cereals: Implications for Children's Health. </w:t>
          </w:r>
          <w:r>
            <w:rPr>
              <w:rFonts w:ascii="Aptos" w:hAnsi="Aptos"/>
              <w:i/>
              <w:iCs/>
              <w:color w:val="000000"/>
            </w:rPr>
            <w:t xml:space="preserve">Toxins (Basel) </w:t>
          </w:r>
          <w:r>
            <w:rPr>
              <w:rFonts w:ascii="Aptos" w:hAnsi="Aptos"/>
              <w:b/>
              <w:bCs/>
              <w:color w:val="000000"/>
            </w:rPr>
            <w:t>2024</w:t>
          </w:r>
          <w:r>
            <w:rPr>
              <w:rFonts w:ascii="Aptos" w:hAnsi="Aptos"/>
              <w:i/>
              <w:iCs/>
              <w:color w:val="000000"/>
            </w:rPr>
            <w:t>, 16</w:t>
          </w:r>
          <w:r>
            <w:rPr>
              <w:rFonts w:ascii="Aptos" w:hAnsi="Aptos"/>
              <w:color w:val="000000"/>
            </w:rPr>
            <w:t>, 205.</w:t>
          </w:r>
        </w:p>
        <w:p w14:paraId="24A5BA31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47. Roig, M.; Meca, G.; Marin, R.; Ferrer, E.; Manes, J. Antibacterial Activity of the Emerging Fusarium Mycotoxins Enniatins A, </w:t>
          </w:r>
          <w:proofErr w:type="gramStart"/>
          <w:r>
            <w:rPr>
              <w:rFonts w:ascii="Aptos" w:hAnsi="Aptos"/>
              <w:color w:val="000000"/>
            </w:rPr>
            <w:t>A(</w:t>
          </w:r>
          <w:proofErr w:type="gramEnd"/>
          <w:r>
            <w:rPr>
              <w:rFonts w:ascii="Aptos" w:hAnsi="Aptos"/>
              <w:color w:val="000000"/>
            </w:rPr>
            <w:t xml:space="preserve">1), </w:t>
          </w:r>
          <w:proofErr w:type="gramStart"/>
          <w:r>
            <w:rPr>
              <w:rFonts w:ascii="Aptos" w:hAnsi="Aptos"/>
              <w:color w:val="000000"/>
            </w:rPr>
            <w:t>A(</w:t>
          </w:r>
          <w:proofErr w:type="gramEnd"/>
          <w:r>
            <w:rPr>
              <w:rFonts w:ascii="Aptos" w:hAnsi="Aptos"/>
              <w:color w:val="000000"/>
            </w:rPr>
            <w:t xml:space="preserve">2), B, </w:t>
          </w:r>
          <w:proofErr w:type="gramStart"/>
          <w:r>
            <w:rPr>
              <w:rFonts w:ascii="Aptos" w:hAnsi="Aptos"/>
              <w:color w:val="000000"/>
            </w:rPr>
            <w:t>B(</w:t>
          </w:r>
          <w:proofErr w:type="gramEnd"/>
          <w:r>
            <w:rPr>
              <w:rFonts w:ascii="Aptos" w:hAnsi="Aptos"/>
              <w:color w:val="000000"/>
            </w:rPr>
            <w:t xml:space="preserve">1), and </w:t>
          </w:r>
          <w:proofErr w:type="gramStart"/>
          <w:r>
            <w:rPr>
              <w:rFonts w:ascii="Aptos" w:hAnsi="Aptos"/>
              <w:color w:val="000000"/>
            </w:rPr>
            <w:t>B(</w:t>
          </w:r>
          <w:proofErr w:type="gramEnd"/>
          <w:r>
            <w:rPr>
              <w:rFonts w:ascii="Aptos" w:hAnsi="Aptos"/>
              <w:color w:val="000000"/>
            </w:rPr>
            <w:t xml:space="preserve">4) on Probiotic Microorganisms. </w:t>
          </w:r>
          <w:r>
            <w:rPr>
              <w:rFonts w:ascii="Aptos" w:hAnsi="Aptos"/>
              <w:i/>
              <w:iCs/>
              <w:color w:val="000000"/>
            </w:rPr>
            <w:t xml:space="preserve">Toxicon </w:t>
          </w:r>
          <w:r>
            <w:rPr>
              <w:rFonts w:ascii="Aptos" w:hAnsi="Aptos"/>
              <w:b/>
              <w:bCs/>
              <w:color w:val="000000"/>
            </w:rPr>
            <w:t>2014</w:t>
          </w:r>
          <w:r>
            <w:rPr>
              <w:rFonts w:ascii="Aptos" w:hAnsi="Aptos"/>
              <w:i/>
              <w:iCs/>
              <w:color w:val="000000"/>
            </w:rPr>
            <w:t>, 85</w:t>
          </w:r>
          <w:r>
            <w:rPr>
              <w:rFonts w:ascii="Aptos" w:hAnsi="Aptos"/>
              <w:color w:val="000000"/>
            </w:rPr>
            <w:t>, 1–4.</w:t>
          </w:r>
        </w:p>
        <w:p w14:paraId="04E4AF0A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48. Park, S.; Lim, W.; You, S.; Song, G. Ochratoxin A Exerts Neurotoxicity in Human Astrocytes through Mitochondria-Dependent Apoptosis and Intracellular Calcium Overload. </w:t>
          </w:r>
          <w:proofErr w:type="spellStart"/>
          <w:r>
            <w:rPr>
              <w:rFonts w:ascii="Aptos" w:hAnsi="Aptos"/>
              <w:i/>
              <w:iCs/>
              <w:color w:val="000000"/>
            </w:rPr>
            <w:t>Toxicol</w:t>
          </w:r>
          <w:proofErr w:type="spellEnd"/>
          <w:r>
            <w:rPr>
              <w:rFonts w:ascii="Aptos" w:hAnsi="Aptos"/>
              <w:i/>
              <w:iCs/>
              <w:color w:val="000000"/>
            </w:rPr>
            <w:t xml:space="preserve">. Lett. </w:t>
          </w:r>
          <w:r>
            <w:rPr>
              <w:rFonts w:ascii="Aptos" w:hAnsi="Aptos"/>
              <w:b/>
              <w:bCs/>
              <w:color w:val="000000"/>
            </w:rPr>
            <w:t>2019</w:t>
          </w:r>
          <w:r>
            <w:rPr>
              <w:rFonts w:ascii="Aptos" w:hAnsi="Aptos"/>
              <w:i/>
              <w:iCs/>
              <w:color w:val="000000"/>
            </w:rPr>
            <w:t>, 313</w:t>
          </w:r>
          <w:r>
            <w:rPr>
              <w:rFonts w:ascii="Aptos" w:hAnsi="Aptos"/>
              <w:color w:val="000000"/>
            </w:rPr>
            <w:t>, 42–49.</w:t>
          </w:r>
        </w:p>
        <w:p w14:paraId="541BBFD0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lastRenderedPageBreak/>
            <w:t xml:space="preserve">49. Bhat, P.V.; </w:t>
          </w:r>
          <w:proofErr w:type="spellStart"/>
          <w:r>
            <w:rPr>
              <w:rFonts w:ascii="Aptos" w:hAnsi="Aptos"/>
              <w:color w:val="000000"/>
            </w:rPr>
            <w:t>Pandareesh</w:t>
          </w:r>
          <w:proofErr w:type="spellEnd"/>
          <w:r>
            <w:rPr>
              <w:rFonts w:ascii="Aptos" w:hAnsi="Aptos"/>
              <w:color w:val="000000"/>
            </w:rPr>
            <w:t xml:space="preserve"> Md; Khanum, F.; </w:t>
          </w:r>
          <w:proofErr w:type="spellStart"/>
          <w:r>
            <w:rPr>
              <w:rFonts w:ascii="Aptos" w:hAnsi="Aptos"/>
              <w:color w:val="000000"/>
            </w:rPr>
            <w:t>Tamatam</w:t>
          </w:r>
          <w:proofErr w:type="spellEnd"/>
          <w:r>
            <w:rPr>
              <w:rFonts w:ascii="Aptos" w:hAnsi="Aptos"/>
              <w:color w:val="000000"/>
            </w:rPr>
            <w:t xml:space="preserve">, A. Cytotoxic Effects of Ochratoxin A in Neuro-2a Cells: Role of Oxidative Stress Evidenced by N-Acetylcysteine. </w:t>
          </w:r>
          <w:r>
            <w:rPr>
              <w:rFonts w:ascii="Aptos" w:hAnsi="Aptos"/>
              <w:i/>
              <w:iCs/>
              <w:color w:val="000000"/>
            </w:rPr>
            <w:t xml:space="preserve">Front. Microbiol. </w:t>
          </w:r>
          <w:r>
            <w:rPr>
              <w:rFonts w:ascii="Aptos" w:hAnsi="Aptos"/>
              <w:b/>
              <w:bCs/>
              <w:color w:val="000000"/>
            </w:rPr>
            <w:t>2016</w:t>
          </w:r>
          <w:r>
            <w:rPr>
              <w:rFonts w:ascii="Aptos" w:hAnsi="Aptos"/>
              <w:i/>
              <w:iCs/>
              <w:color w:val="000000"/>
            </w:rPr>
            <w:t>, 7</w:t>
          </w:r>
          <w:r>
            <w:rPr>
              <w:rFonts w:ascii="Aptos" w:hAnsi="Aptos"/>
              <w:color w:val="000000"/>
            </w:rPr>
            <w:t>, 1142.</w:t>
          </w:r>
        </w:p>
        <w:p w14:paraId="479A7CB5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50. </w:t>
          </w:r>
          <w:proofErr w:type="spellStart"/>
          <w:r>
            <w:rPr>
              <w:rFonts w:ascii="Aptos" w:hAnsi="Aptos"/>
              <w:color w:val="000000"/>
            </w:rPr>
            <w:t>Razafimanjato</w:t>
          </w:r>
          <w:proofErr w:type="spellEnd"/>
          <w:r>
            <w:rPr>
              <w:rFonts w:ascii="Aptos" w:hAnsi="Aptos"/>
              <w:color w:val="000000"/>
            </w:rPr>
            <w:t xml:space="preserve">, H.; </w:t>
          </w:r>
          <w:proofErr w:type="spellStart"/>
          <w:r>
            <w:rPr>
              <w:rFonts w:ascii="Aptos" w:hAnsi="Aptos"/>
              <w:color w:val="000000"/>
            </w:rPr>
            <w:t>Garmy</w:t>
          </w:r>
          <w:proofErr w:type="spellEnd"/>
          <w:r>
            <w:rPr>
              <w:rFonts w:ascii="Aptos" w:hAnsi="Aptos"/>
              <w:color w:val="000000"/>
            </w:rPr>
            <w:t xml:space="preserve">, N.; Guo, X.; Varini, K.; Di Scala, C.; Di Pasquale, E.; </w:t>
          </w:r>
          <w:proofErr w:type="spellStart"/>
          <w:r>
            <w:rPr>
              <w:rFonts w:ascii="Aptos" w:hAnsi="Aptos"/>
              <w:color w:val="000000"/>
            </w:rPr>
            <w:t>Taieb</w:t>
          </w:r>
          <w:proofErr w:type="spellEnd"/>
          <w:r>
            <w:rPr>
              <w:rFonts w:ascii="Aptos" w:hAnsi="Aptos"/>
              <w:color w:val="000000"/>
            </w:rPr>
            <w:t xml:space="preserve">, N.; Maresca, M. The Food-Associated Fungal Neurotoxin Ochratoxin </w:t>
          </w:r>
          <w:proofErr w:type="gramStart"/>
          <w:r>
            <w:rPr>
              <w:rFonts w:ascii="Aptos" w:hAnsi="Aptos"/>
              <w:color w:val="000000"/>
            </w:rPr>
            <w:t>A</w:t>
          </w:r>
          <w:proofErr w:type="gramEnd"/>
          <w:r>
            <w:rPr>
              <w:rFonts w:ascii="Aptos" w:hAnsi="Aptos"/>
              <w:color w:val="000000"/>
            </w:rPr>
            <w:t xml:space="preserve"> Inhibits the Absorption of Glutamate by Astrocytes through a Decrease in Cell Surface Expression of the Excitatory Amino-Acid Transporters GLAST and GLT-1. </w:t>
          </w:r>
          <w:r>
            <w:rPr>
              <w:rFonts w:ascii="Aptos" w:hAnsi="Aptos"/>
              <w:i/>
              <w:iCs/>
              <w:color w:val="000000"/>
            </w:rPr>
            <w:t xml:space="preserve">Neurotoxicology </w:t>
          </w:r>
          <w:r>
            <w:rPr>
              <w:rFonts w:ascii="Aptos" w:hAnsi="Aptos"/>
              <w:b/>
              <w:bCs/>
              <w:color w:val="000000"/>
            </w:rPr>
            <w:t>2010</w:t>
          </w:r>
          <w:r>
            <w:rPr>
              <w:rFonts w:ascii="Aptos" w:hAnsi="Aptos"/>
              <w:i/>
              <w:iCs/>
              <w:color w:val="000000"/>
            </w:rPr>
            <w:t>, 31</w:t>
          </w:r>
          <w:r>
            <w:rPr>
              <w:rFonts w:ascii="Aptos" w:hAnsi="Aptos"/>
              <w:color w:val="000000"/>
            </w:rPr>
            <w:t>, 475–484.</w:t>
          </w:r>
        </w:p>
        <w:p w14:paraId="0CAF060C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51. Zargar, S.; Wani, T.A. Food Toxicity of Mycotoxin Citrinin and Molecular Mechanisms of its Potential Toxicity Effects through the Implicated Targets Predicted by Computer-Aided Multidimensional Data Analysis. </w:t>
          </w:r>
          <w:r>
            <w:rPr>
              <w:rFonts w:ascii="Aptos" w:hAnsi="Aptos"/>
              <w:i/>
              <w:iCs/>
              <w:color w:val="000000"/>
            </w:rPr>
            <w:t xml:space="preserve">Life. (Basel) </w:t>
          </w:r>
          <w:r>
            <w:rPr>
              <w:rFonts w:ascii="Aptos" w:hAnsi="Aptos"/>
              <w:b/>
              <w:bCs/>
              <w:color w:val="000000"/>
            </w:rPr>
            <w:t>2023</w:t>
          </w:r>
          <w:r>
            <w:rPr>
              <w:rFonts w:ascii="Aptos" w:hAnsi="Aptos"/>
              <w:i/>
              <w:iCs/>
              <w:color w:val="000000"/>
            </w:rPr>
            <w:t>, 13</w:t>
          </w:r>
          <w:r>
            <w:rPr>
              <w:rFonts w:ascii="Aptos" w:hAnsi="Aptos"/>
              <w:color w:val="000000"/>
            </w:rPr>
            <w:t xml:space="preserve">, 880. </w:t>
          </w:r>
          <w:proofErr w:type="spellStart"/>
          <w:r>
            <w:rPr>
              <w:rFonts w:ascii="Aptos" w:hAnsi="Aptos"/>
              <w:color w:val="000000"/>
            </w:rPr>
            <w:t>doi</w:t>
          </w:r>
          <w:proofErr w:type="spellEnd"/>
          <w:r>
            <w:rPr>
              <w:rFonts w:ascii="Aptos" w:hAnsi="Aptos"/>
              <w:color w:val="000000"/>
            </w:rPr>
            <w:t>: 10.3390/life13040880.</w:t>
          </w:r>
        </w:p>
        <w:p w14:paraId="3187A91E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52. Keller, N.P.; Turner, G.; Bennett, J.W. Fungal Secondary Metabolism - from Biochemistry to Genomics. </w:t>
          </w:r>
          <w:r>
            <w:rPr>
              <w:rFonts w:ascii="Aptos" w:hAnsi="Aptos"/>
              <w:i/>
              <w:iCs/>
              <w:color w:val="000000"/>
            </w:rPr>
            <w:t xml:space="preserve">Nat. Rev. Microbiol. </w:t>
          </w:r>
          <w:r>
            <w:rPr>
              <w:rFonts w:ascii="Aptos" w:hAnsi="Aptos"/>
              <w:b/>
              <w:bCs/>
              <w:color w:val="000000"/>
            </w:rPr>
            <w:t>2005</w:t>
          </w:r>
          <w:r>
            <w:rPr>
              <w:rFonts w:ascii="Aptos" w:hAnsi="Aptos"/>
              <w:i/>
              <w:iCs/>
              <w:color w:val="000000"/>
            </w:rPr>
            <w:t>, 3</w:t>
          </w:r>
          <w:r>
            <w:rPr>
              <w:rFonts w:ascii="Aptos" w:hAnsi="Aptos"/>
              <w:color w:val="000000"/>
            </w:rPr>
            <w:t>, 937–947.</w:t>
          </w:r>
        </w:p>
        <w:p w14:paraId="3C6FA490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53. </w:t>
          </w:r>
          <w:proofErr w:type="spellStart"/>
          <w:r>
            <w:rPr>
              <w:rFonts w:ascii="Aptos" w:hAnsi="Aptos"/>
              <w:color w:val="000000"/>
            </w:rPr>
            <w:t>Benkerroum</w:t>
          </w:r>
          <w:proofErr w:type="spellEnd"/>
          <w:r>
            <w:rPr>
              <w:rFonts w:ascii="Aptos" w:hAnsi="Aptos"/>
              <w:color w:val="000000"/>
            </w:rPr>
            <w:t xml:space="preserve">, N. Chronic and Acute Toxicities of Aflatoxins: Mechanisms of Action. </w:t>
          </w:r>
          <w:r>
            <w:rPr>
              <w:rFonts w:ascii="Aptos" w:hAnsi="Aptos"/>
              <w:i/>
              <w:iCs/>
              <w:color w:val="000000"/>
            </w:rPr>
            <w:t xml:space="preserve">Int. J. Environ. Res. Public. Health. </w:t>
          </w:r>
          <w:r>
            <w:rPr>
              <w:rFonts w:ascii="Aptos" w:hAnsi="Aptos"/>
              <w:b/>
              <w:bCs/>
              <w:color w:val="000000"/>
            </w:rPr>
            <w:t>2020</w:t>
          </w:r>
          <w:r>
            <w:rPr>
              <w:rFonts w:ascii="Aptos" w:hAnsi="Aptos"/>
              <w:i/>
              <w:iCs/>
              <w:color w:val="000000"/>
            </w:rPr>
            <w:t>, 17</w:t>
          </w:r>
          <w:r>
            <w:rPr>
              <w:rFonts w:ascii="Aptos" w:hAnsi="Aptos"/>
              <w:color w:val="000000"/>
            </w:rPr>
            <w:t xml:space="preserve">, 423. </w:t>
          </w:r>
          <w:proofErr w:type="spellStart"/>
          <w:r>
            <w:rPr>
              <w:rFonts w:ascii="Aptos" w:hAnsi="Aptos"/>
              <w:color w:val="000000"/>
            </w:rPr>
            <w:t>doi</w:t>
          </w:r>
          <w:proofErr w:type="spellEnd"/>
          <w:r>
            <w:rPr>
              <w:rFonts w:ascii="Aptos" w:hAnsi="Aptos"/>
              <w:color w:val="000000"/>
            </w:rPr>
            <w:t>: 10.3390/ijerph17020423.</w:t>
          </w:r>
        </w:p>
        <w:p w14:paraId="2208F8CA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54. Saha Turna, N.; Wu, F. Estimation of Tolerable Daily Intake (TDI) for Immunological Effects of Aflatoxin. </w:t>
          </w:r>
          <w:r>
            <w:rPr>
              <w:rFonts w:ascii="Aptos" w:hAnsi="Aptos"/>
              <w:i/>
              <w:iCs/>
              <w:color w:val="000000"/>
            </w:rPr>
            <w:t xml:space="preserve">Risk Anal. </w:t>
          </w:r>
          <w:r>
            <w:rPr>
              <w:rFonts w:ascii="Aptos" w:hAnsi="Aptos"/>
              <w:b/>
              <w:bCs/>
              <w:color w:val="000000"/>
            </w:rPr>
            <w:t>2022</w:t>
          </w:r>
          <w:r>
            <w:rPr>
              <w:rFonts w:ascii="Aptos" w:hAnsi="Aptos"/>
              <w:i/>
              <w:iCs/>
              <w:color w:val="000000"/>
            </w:rPr>
            <w:t>, 42</w:t>
          </w:r>
          <w:r>
            <w:rPr>
              <w:rFonts w:ascii="Aptos" w:hAnsi="Aptos"/>
              <w:color w:val="000000"/>
            </w:rPr>
            <w:t>, 431–438.</w:t>
          </w:r>
        </w:p>
        <w:p w14:paraId="4D3D1401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55. Azziz-Baumgartner, E.; Lindblade, K.; </w:t>
          </w:r>
          <w:proofErr w:type="spellStart"/>
          <w:r>
            <w:rPr>
              <w:rFonts w:ascii="Aptos" w:hAnsi="Aptos"/>
              <w:color w:val="000000"/>
            </w:rPr>
            <w:t>Gieseker</w:t>
          </w:r>
          <w:proofErr w:type="spellEnd"/>
          <w:r>
            <w:rPr>
              <w:rFonts w:ascii="Aptos" w:hAnsi="Aptos"/>
              <w:color w:val="000000"/>
            </w:rPr>
            <w:t xml:space="preserve">, K.; Rogers, H.S.; </w:t>
          </w:r>
          <w:proofErr w:type="spellStart"/>
          <w:r>
            <w:rPr>
              <w:rFonts w:ascii="Aptos" w:hAnsi="Aptos"/>
              <w:color w:val="000000"/>
            </w:rPr>
            <w:t>Kieszak</w:t>
          </w:r>
          <w:proofErr w:type="spellEnd"/>
          <w:r>
            <w:rPr>
              <w:rFonts w:ascii="Aptos" w:hAnsi="Aptos"/>
              <w:color w:val="000000"/>
            </w:rPr>
            <w:t xml:space="preserve">, S.; </w:t>
          </w:r>
          <w:proofErr w:type="spellStart"/>
          <w:r>
            <w:rPr>
              <w:rFonts w:ascii="Aptos" w:hAnsi="Aptos"/>
              <w:color w:val="000000"/>
            </w:rPr>
            <w:t>Njapau</w:t>
          </w:r>
          <w:proofErr w:type="spellEnd"/>
          <w:r>
            <w:rPr>
              <w:rFonts w:ascii="Aptos" w:hAnsi="Aptos"/>
              <w:color w:val="000000"/>
            </w:rPr>
            <w:t xml:space="preserve">, H.; Schleicher, R.; McCoy, L.F.; </w:t>
          </w:r>
          <w:proofErr w:type="spellStart"/>
          <w:r>
            <w:rPr>
              <w:rFonts w:ascii="Aptos" w:hAnsi="Aptos"/>
              <w:color w:val="000000"/>
            </w:rPr>
            <w:t>Misore</w:t>
          </w:r>
          <w:proofErr w:type="spellEnd"/>
          <w:r>
            <w:rPr>
              <w:rFonts w:ascii="Aptos" w:hAnsi="Aptos"/>
              <w:color w:val="000000"/>
            </w:rPr>
            <w:t>, A.; DeCock, K.</w:t>
          </w:r>
          <w:r>
            <w:rPr>
              <w:rFonts w:ascii="Aptos" w:hAnsi="Aptos"/>
              <w:i/>
              <w:iCs/>
              <w:color w:val="000000"/>
            </w:rPr>
            <w:t xml:space="preserve"> et al.</w:t>
          </w:r>
          <w:r>
            <w:rPr>
              <w:rFonts w:ascii="Aptos" w:hAnsi="Aptos"/>
              <w:color w:val="000000"/>
            </w:rPr>
            <w:t xml:space="preserve"> Case-Control Study of an Acute Aflatoxicosis Outbreak, Kenya, 2004. </w:t>
          </w:r>
          <w:r>
            <w:rPr>
              <w:rFonts w:ascii="Aptos" w:hAnsi="Aptos"/>
              <w:i/>
              <w:iCs/>
              <w:color w:val="000000"/>
            </w:rPr>
            <w:t xml:space="preserve">Environ. Health </w:t>
          </w:r>
          <w:proofErr w:type="spellStart"/>
          <w:r>
            <w:rPr>
              <w:rFonts w:ascii="Aptos" w:hAnsi="Aptos"/>
              <w:i/>
              <w:iCs/>
              <w:color w:val="000000"/>
            </w:rPr>
            <w:t>Perspect</w:t>
          </w:r>
          <w:proofErr w:type="spellEnd"/>
          <w:r>
            <w:rPr>
              <w:rFonts w:ascii="Aptos" w:hAnsi="Aptos"/>
              <w:i/>
              <w:iCs/>
              <w:color w:val="000000"/>
            </w:rPr>
            <w:t xml:space="preserve">. </w:t>
          </w:r>
          <w:r>
            <w:rPr>
              <w:rFonts w:ascii="Aptos" w:hAnsi="Aptos"/>
              <w:b/>
              <w:bCs/>
              <w:color w:val="000000"/>
            </w:rPr>
            <w:t>2005</w:t>
          </w:r>
          <w:r>
            <w:rPr>
              <w:rFonts w:ascii="Aptos" w:hAnsi="Aptos"/>
              <w:i/>
              <w:iCs/>
              <w:color w:val="000000"/>
            </w:rPr>
            <w:t>, 113</w:t>
          </w:r>
          <w:r>
            <w:rPr>
              <w:rFonts w:ascii="Aptos" w:hAnsi="Aptos"/>
              <w:color w:val="000000"/>
            </w:rPr>
            <w:t>, 1779–1783.</w:t>
          </w:r>
        </w:p>
        <w:p w14:paraId="3B35542A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56. Gao, Y.; Bao, X.; Meng, L.; Liu, H.; Wang, J.; Zheng, N. Aflatoxin B1 and Aflatoxin M1 Induce Compromised Intestinal Integrity through </w:t>
          </w:r>
          <w:proofErr w:type="spellStart"/>
          <w:r>
            <w:rPr>
              <w:rFonts w:ascii="Aptos" w:hAnsi="Aptos"/>
              <w:color w:val="000000"/>
            </w:rPr>
            <w:t>Clathrin</w:t>
          </w:r>
          <w:proofErr w:type="spellEnd"/>
          <w:r>
            <w:rPr>
              <w:rFonts w:ascii="Aptos" w:hAnsi="Aptos"/>
              <w:color w:val="000000"/>
            </w:rPr>
            <w:t xml:space="preserve">-Mediated Endocytosis. </w:t>
          </w:r>
          <w:r>
            <w:rPr>
              <w:rFonts w:ascii="Aptos" w:hAnsi="Aptos"/>
              <w:i/>
              <w:iCs/>
              <w:color w:val="000000"/>
            </w:rPr>
            <w:t xml:space="preserve">Toxins (Basel) </w:t>
          </w:r>
          <w:r>
            <w:rPr>
              <w:rFonts w:ascii="Aptos" w:hAnsi="Aptos"/>
              <w:b/>
              <w:bCs/>
              <w:color w:val="000000"/>
            </w:rPr>
            <w:t>2021</w:t>
          </w:r>
          <w:r>
            <w:rPr>
              <w:rFonts w:ascii="Aptos" w:hAnsi="Aptos"/>
              <w:i/>
              <w:iCs/>
              <w:color w:val="000000"/>
            </w:rPr>
            <w:t>, 13</w:t>
          </w:r>
          <w:r>
            <w:rPr>
              <w:rFonts w:ascii="Aptos" w:hAnsi="Aptos"/>
              <w:color w:val="000000"/>
            </w:rPr>
            <w:t xml:space="preserve">, 184. </w:t>
          </w:r>
          <w:proofErr w:type="spellStart"/>
          <w:r>
            <w:rPr>
              <w:rFonts w:ascii="Aptos" w:hAnsi="Aptos"/>
              <w:color w:val="000000"/>
            </w:rPr>
            <w:t>doi</w:t>
          </w:r>
          <w:proofErr w:type="spellEnd"/>
          <w:r>
            <w:rPr>
              <w:rFonts w:ascii="Aptos" w:hAnsi="Aptos"/>
              <w:color w:val="000000"/>
            </w:rPr>
            <w:t>: 10.3390/toxins13030184.</w:t>
          </w:r>
        </w:p>
        <w:p w14:paraId="07EA9505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57. Gao, Y.; Li, S.; Bao, X.; Luo, C.; Yang, H.; Wang, J.; Zhao, S.; Zheng, N. Transcriptional and Proteomic Analysis Revealed a Synergistic Effect of Aflatoxin M1 and Ochratoxin </w:t>
          </w:r>
          <w:proofErr w:type="gramStart"/>
          <w:r>
            <w:rPr>
              <w:rFonts w:ascii="Aptos" w:hAnsi="Aptos"/>
              <w:color w:val="000000"/>
            </w:rPr>
            <w:t>A</w:t>
          </w:r>
          <w:proofErr w:type="gramEnd"/>
          <w:r>
            <w:rPr>
              <w:rFonts w:ascii="Aptos" w:hAnsi="Aptos"/>
              <w:color w:val="000000"/>
            </w:rPr>
            <w:t xml:space="preserve"> Mycotoxins on the Intestinal Epithelial Integrity of Differentiated Human Caco-2 Cells. </w:t>
          </w:r>
          <w:r>
            <w:rPr>
              <w:rFonts w:ascii="Aptos" w:hAnsi="Aptos"/>
              <w:i/>
              <w:iCs/>
              <w:color w:val="000000"/>
            </w:rPr>
            <w:t xml:space="preserve">J. Proteome Res. </w:t>
          </w:r>
          <w:r>
            <w:rPr>
              <w:rFonts w:ascii="Aptos" w:hAnsi="Aptos"/>
              <w:b/>
              <w:bCs/>
              <w:color w:val="000000"/>
            </w:rPr>
            <w:t>2018</w:t>
          </w:r>
          <w:r>
            <w:rPr>
              <w:rFonts w:ascii="Aptos" w:hAnsi="Aptos"/>
              <w:i/>
              <w:iCs/>
              <w:color w:val="000000"/>
            </w:rPr>
            <w:t>, 17</w:t>
          </w:r>
          <w:r>
            <w:rPr>
              <w:rFonts w:ascii="Aptos" w:hAnsi="Aptos"/>
              <w:color w:val="000000"/>
            </w:rPr>
            <w:t>, 3128–3142.</w:t>
          </w:r>
        </w:p>
        <w:p w14:paraId="4D63986A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lastRenderedPageBreak/>
            <w:t xml:space="preserve">58. Zhang, J.; Zheng, N.; Liu, J.; Li, F.D.; Li, S.L.; Wang, J.Q. Aflatoxin B1 and Aflatoxin M1 Induced Cytotoxicity and DNA Damage in Differentiated and Undifferentiated Caco-2 Cells. </w:t>
          </w:r>
          <w:r>
            <w:rPr>
              <w:rFonts w:ascii="Aptos" w:hAnsi="Aptos"/>
              <w:i/>
              <w:iCs/>
              <w:color w:val="000000"/>
            </w:rPr>
            <w:t xml:space="preserve">Food Chem. </w:t>
          </w:r>
          <w:proofErr w:type="spellStart"/>
          <w:r>
            <w:rPr>
              <w:rFonts w:ascii="Aptos" w:hAnsi="Aptos"/>
              <w:i/>
              <w:iCs/>
              <w:color w:val="000000"/>
            </w:rPr>
            <w:t>Toxicol</w:t>
          </w:r>
          <w:proofErr w:type="spellEnd"/>
          <w:r>
            <w:rPr>
              <w:rFonts w:ascii="Aptos" w:hAnsi="Aptos"/>
              <w:i/>
              <w:iCs/>
              <w:color w:val="000000"/>
            </w:rPr>
            <w:t xml:space="preserve">. </w:t>
          </w:r>
          <w:r>
            <w:rPr>
              <w:rFonts w:ascii="Aptos" w:hAnsi="Aptos"/>
              <w:b/>
              <w:bCs/>
              <w:color w:val="000000"/>
            </w:rPr>
            <w:t>2015</w:t>
          </w:r>
          <w:r>
            <w:rPr>
              <w:rFonts w:ascii="Aptos" w:hAnsi="Aptos"/>
              <w:i/>
              <w:iCs/>
              <w:color w:val="000000"/>
            </w:rPr>
            <w:t>, 83</w:t>
          </w:r>
          <w:r>
            <w:rPr>
              <w:rFonts w:ascii="Aptos" w:hAnsi="Aptos"/>
              <w:color w:val="000000"/>
            </w:rPr>
            <w:t>, 54–60.</w:t>
          </w:r>
        </w:p>
        <w:p w14:paraId="00DAEBCF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59. </w:t>
          </w:r>
          <w:proofErr w:type="spellStart"/>
          <w:r>
            <w:rPr>
              <w:rFonts w:ascii="Aptos" w:hAnsi="Aptos"/>
              <w:color w:val="000000"/>
            </w:rPr>
            <w:t>Akinrinmade</w:t>
          </w:r>
          <w:proofErr w:type="spellEnd"/>
          <w:r>
            <w:rPr>
              <w:rFonts w:ascii="Aptos" w:hAnsi="Aptos"/>
              <w:color w:val="000000"/>
            </w:rPr>
            <w:t xml:space="preserve">, F.J.; </w:t>
          </w:r>
          <w:proofErr w:type="spellStart"/>
          <w:r>
            <w:rPr>
              <w:rFonts w:ascii="Aptos" w:hAnsi="Aptos"/>
              <w:color w:val="000000"/>
            </w:rPr>
            <w:t>Akinrinde</w:t>
          </w:r>
          <w:proofErr w:type="spellEnd"/>
          <w:r>
            <w:rPr>
              <w:rFonts w:ascii="Aptos" w:hAnsi="Aptos"/>
              <w:color w:val="000000"/>
            </w:rPr>
            <w:t xml:space="preserve">, A.S.; Amid, A. Changes in Serum Cytokine Levels, Hepatic and Intestinal Morphology in Aflatoxin B1-Induced Injury: Modulatory Roles of Melatonin and Flavonoid-Rich Fractions from </w:t>
          </w:r>
          <w:proofErr w:type="spellStart"/>
          <w:r>
            <w:rPr>
              <w:rFonts w:ascii="Aptos" w:hAnsi="Aptos"/>
              <w:color w:val="000000"/>
            </w:rPr>
            <w:t>Chromolena</w:t>
          </w:r>
          <w:proofErr w:type="spellEnd"/>
          <w:r>
            <w:rPr>
              <w:rFonts w:ascii="Aptos" w:hAnsi="Aptos"/>
              <w:color w:val="000000"/>
            </w:rPr>
            <w:t xml:space="preserve"> Odorata. </w:t>
          </w:r>
          <w:r>
            <w:rPr>
              <w:rFonts w:ascii="Aptos" w:hAnsi="Aptos"/>
              <w:i/>
              <w:iCs/>
              <w:color w:val="000000"/>
            </w:rPr>
            <w:t xml:space="preserve">Mycotoxin Res. </w:t>
          </w:r>
          <w:r>
            <w:rPr>
              <w:rFonts w:ascii="Aptos" w:hAnsi="Aptos"/>
              <w:b/>
              <w:bCs/>
              <w:color w:val="000000"/>
            </w:rPr>
            <w:t>2016</w:t>
          </w:r>
          <w:r>
            <w:rPr>
              <w:rFonts w:ascii="Aptos" w:hAnsi="Aptos"/>
              <w:i/>
              <w:iCs/>
              <w:color w:val="000000"/>
            </w:rPr>
            <w:t>, 32</w:t>
          </w:r>
          <w:r>
            <w:rPr>
              <w:rFonts w:ascii="Aptos" w:hAnsi="Aptos"/>
              <w:color w:val="000000"/>
            </w:rPr>
            <w:t>, 53–60.</w:t>
          </w:r>
        </w:p>
        <w:p w14:paraId="69951ABF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60. Food and Drug Administration. Compliance Policy Guide (CPG) Sec. 555.4000 - Aflatoxins in Human Food. </w:t>
          </w:r>
        </w:p>
        <w:p w14:paraId="182FF439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61. Viegas, C.; Nurme, J.; </w:t>
          </w:r>
          <w:proofErr w:type="spellStart"/>
          <w:r>
            <w:rPr>
              <w:rFonts w:ascii="Aptos" w:hAnsi="Aptos"/>
              <w:color w:val="000000"/>
            </w:rPr>
            <w:t>Pieckova</w:t>
          </w:r>
          <w:proofErr w:type="spellEnd"/>
          <w:r>
            <w:rPr>
              <w:rFonts w:ascii="Aptos" w:hAnsi="Aptos"/>
              <w:color w:val="000000"/>
            </w:rPr>
            <w:t xml:space="preserve">, E.; Viegas, S. Sterigmatocystin in Foodstuffs and Feed: Aspects to Consider. </w:t>
          </w:r>
          <w:r>
            <w:rPr>
              <w:rFonts w:ascii="Aptos" w:hAnsi="Aptos"/>
              <w:i/>
              <w:iCs/>
              <w:color w:val="000000"/>
            </w:rPr>
            <w:t xml:space="preserve">Mycology </w:t>
          </w:r>
          <w:r>
            <w:rPr>
              <w:rFonts w:ascii="Aptos" w:hAnsi="Aptos"/>
              <w:b/>
              <w:bCs/>
              <w:color w:val="000000"/>
            </w:rPr>
            <w:t>2018</w:t>
          </w:r>
          <w:r>
            <w:rPr>
              <w:rFonts w:ascii="Aptos" w:hAnsi="Aptos"/>
              <w:i/>
              <w:iCs/>
              <w:color w:val="000000"/>
            </w:rPr>
            <w:t>, 11</w:t>
          </w:r>
          <w:r>
            <w:rPr>
              <w:rFonts w:ascii="Aptos" w:hAnsi="Aptos"/>
              <w:color w:val="000000"/>
            </w:rPr>
            <w:t>, 91–104.</w:t>
          </w:r>
        </w:p>
        <w:p w14:paraId="02B8DDB1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62. Ls, M.B.; Kumari, M.P. "Potential Risk of Cyclopiazonic Acid Toxicity in Kodua Poisoning". </w:t>
          </w:r>
          <w:r>
            <w:rPr>
              <w:rFonts w:ascii="Aptos" w:hAnsi="Aptos"/>
              <w:i/>
              <w:iCs/>
              <w:color w:val="000000"/>
            </w:rPr>
            <w:t xml:space="preserve">BJSTR. </w:t>
          </w:r>
          <w:r>
            <w:rPr>
              <w:rFonts w:ascii="Aptos" w:hAnsi="Aptos"/>
              <w:b/>
              <w:bCs/>
              <w:color w:val="000000"/>
            </w:rPr>
            <w:t>2023</w:t>
          </w:r>
          <w:r>
            <w:rPr>
              <w:rFonts w:ascii="Aptos" w:hAnsi="Aptos"/>
              <w:i/>
              <w:iCs/>
              <w:color w:val="000000"/>
            </w:rPr>
            <w:t>, 50</w:t>
          </w:r>
          <w:r>
            <w:rPr>
              <w:rFonts w:ascii="Aptos" w:hAnsi="Aptos"/>
              <w:color w:val="000000"/>
            </w:rPr>
            <w:t>.</w:t>
          </w:r>
        </w:p>
        <w:p w14:paraId="091D7E82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63. Ostry, V.; Toman, J.; Grosse, Y.; Malir, F. </w:t>
          </w:r>
          <w:proofErr w:type="spellStart"/>
          <w:r>
            <w:rPr>
              <w:rFonts w:ascii="Aptos" w:hAnsi="Aptos"/>
              <w:color w:val="000000"/>
            </w:rPr>
            <w:t>Cyclospiazonic</w:t>
          </w:r>
          <w:proofErr w:type="spellEnd"/>
          <w:r>
            <w:rPr>
              <w:rFonts w:ascii="Aptos" w:hAnsi="Aptos"/>
              <w:color w:val="000000"/>
            </w:rPr>
            <w:t xml:space="preserve"> Acid: 50th Anniversary of its Discovery. </w:t>
          </w:r>
          <w:r>
            <w:rPr>
              <w:rFonts w:ascii="Aptos" w:hAnsi="Aptos"/>
              <w:i/>
              <w:iCs/>
              <w:color w:val="000000"/>
            </w:rPr>
            <w:t xml:space="preserve">World Mycotoxin Journal </w:t>
          </w:r>
          <w:r>
            <w:rPr>
              <w:rFonts w:ascii="Aptos" w:hAnsi="Aptos"/>
              <w:b/>
              <w:bCs/>
              <w:color w:val="000000"/>
            </w:rPr>
            <w:t>2018</w:t>
          </w:r>
          <w:r>
            <w:rPr>
              <w:rFonts w:ascii="Aptos" w:hAnsi="Aptos"/>
              <w:i/>
              <w:iCs/>
              <w:color w:val="000000"/>
            </w:rPr>
            <w:t>, 11</w:t>
          </w:r>
          <w:r>
            <w:rPr>
              <w:rFonts w:ascii="Aptos" w:hAnsi="Aptos"/>
              <w:color w:val="000000"/>
            </w:rPr>
            <w:t>, 135–148.</w:t>
          </w:r>
        </w:p>
        <w:p w14:paraId="4B8B0557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64. Ls, M.B.; Kumari, M.P. "Potential Risk of Cyclopiazonic Acid Toxicity in Kodua Poisoning". </w:t>
          </w:r>
          <w:r>
            <w:rPr>
              <w:rFonts w:ascii="Aptos" w:hAnsi="Aptos"/>
              <w:i/>
              <w:iCs/>
              <w:color w:val="000000"/>
            </w:rPr>
            <w:t xml:space="preserve">BJSTR. </w:t>
          </w:r>
          <w:r>
            <w:rPr>
              <w:rFonts w:ascii="Aptos" w:hAnsi="Aptos"/>
              <w:b/>
              <w:bCs/>
              <w:color w:val="000000"/>
            </w:rPr>
            <w:t>2023</w:t>
          </w:r>
          <w:r>
            <w:rPr>
              <w:rFonts w:ascii="Aptos" w:hAnsi="Aptos"/>
              <w:i/>
              <w:iCs/>
              <w:color w:val="000000"/>
            </w:rPr>
            <w:t>, 50</w:t>
          </w:r>
          <w:r>
            <w:rPr>
              <w:rFonts w:ascii="Aptos" w:hAnsi="Aptos"/>
              <w:color w:val="000000"/>
            </w:rPr>
            <w:t>.</w:t>
          </w:r>
        </w:p>
        <w:p w14:paraId="2F58A959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65. Arcella, D.; Eskola, M.; Gómez Ruiz, J.A. Dietary Exposure Assessment to Alternaria Toxins in the European Population. </w:t>
          </w:r>
          <w:r>
            <w:rPr>
              <w:rFonts w:ascii="Aptos" w:hAnsi="Aptos"/>
              <w:i/>
              <w:iCs/>
              <w:color w:val="000000"/>
            </w:rPr>
            <w:t xml:space="preserve">EFS2. </w:t>
          </w:r>
          <w:r>
            <w:rPr>
              <w:rFonts w:ascii="Aptos" w:hAnsi="Aptos"/>
              <w:b/>
              <w:bCs/>
              <w:color w:val="000000"/>
            </w:rPr>
            <w:t>2016</w:t>
          </w:r>
          <w:r>
            <w:rPr>
              <w:rFonts w:ascii="Aptos" w:hAnsi="Aptos"/>
              <w:i/>
              <w:iCs/>
              <w:color w:val="000000"/>
            </w:rPr>
            <w:t>, 14</w:t>
          </w:r>
          <w:r>
            <w:rPr>
              <w:rFonts w:ascii="Aptos" w:hAnsi="Aptos"/>
              <w:color w:val="000000"/>
            </w:rPr>
            <w:t>.</w:t>
          </w:r>
        </w:p>
        <w:p w14:paraId="77658236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66. Zhang, Y.; Liu, C.; van der Fels-Klerx, H.J. Occurrence, Toxicity, Dietary Exposure, and Management of Alternaria Mycotoxins in Food and Feed: A Systematic Literature Review. </w:t>
          </w:r>
          <w:proofErr w:type="spellStart"/>
          <w:r>
            <w:rPr>
              <w:rFonts w:ascii="Aptos" w:hAnsi="Aptos"/>
              <w:i/>
              <w:iCs/>
              <w:color w:val="000000"/>
            </w:rPr>
            <w:t>Compr</w:t>
          </w:r>
          <w:proofErr w:type="spellEnd"/>
          <w:r>
            <w:rPr>
              <w:rFonts w:ascii="Aptos" w:hAnsi="Aptos"/>
              <w:i/>
              <w:iCs/>
              <w:color w:val="000000"/>
            </w:rPr>
            <w:t xml:space="preserve">. Rev. Food Sci. Food Saf. </w:t>
          </w:r>
          <w:r>
            <w:rPr>
              <w:rFonts w:ascii="Aptos" w:hAnsi="Aptos"/>
              <w:b/>
              <w:bCs/>
              <w:color w:val="000000"/>
            </w:rPr>
            <w:t>2025</w:t>
          </w:r>
          <w:r>
            <w:rPr>
              <w:rFonts w:ascii="Aptos" w:hAnsi="Aptos"/>
              <w:i/>
              <w:iCs/>
              <w:color w:val="000000"/>
            </w:rPr>
            <w:t>, 24</w:t>
          </w:r>
          <w:r>
            <w:rPr>
              <w:rFonts w:ascii="Aptos" w:hAnsi="Aptos"/>
              <w:color w:val="000000"/>
            </w:rPr>
            <w:t>, e70085–4337.70085.</w:t>
          </w:r>
        </w:p>
        <w:p w14:paraId="0C414B61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67. den Hollander, D.; </w:t>
          </w:r>
          <w:proofErr w:type="spellStart"/>
          <w:r>
            <w:rPr>
              <w:rFonts w:ascii="Aptos" w:hAnsi="Aptos"/>
              <w:color w:val="000000"/>
            </w:rPr>
            <w:t>Holvoet</w:t>
          </w:r>
          <w:proofErr w:type="spellEnd"/>
          <w:r>
            <w:rPr>
              <w:rFonts w:ascii="Aptos" w:hAnsi="Aptos"/>
              <w:color w:val="000000"/>
            </w:rPr>
            <w:t xml:space="preserve">, C.; Demeyere, K.; De Zutter, N.; </w:t>
          </w:r>
          <w:proofErr w:type="spellStart"/>
          <w:r>
            <w:rPr>
              <w:rFonts w:ascii="Aptos" w:hAnsi="Aptos"/>
              <w:color w:val="000000"/>
            </w:rPr>
            <w:t>Audenaert</w:t>
          </w:r>
          <w:proofErr w:type="spellEnd"/>
          <w:r>
            <w:rPr>
              <w:rFonts w:ascii="Aptos" w:hAnsi="Aptos"/>
              <w:color w:val="000000"/>
            </w:rPr>
            <w:t xml:space="preserve">, K.; Meyer, E.; </w:t>
          </w:r>
          <w:proofErr w:type="spellStart"/>
          <w:r>
            <w:rPr>
              <w:rFonts w:ascii="Aptos" w:hAnsi="Aptos"/>
              <w:color w:val="000000"/>
            </w:rPr>
            <w:t>Croubels</w:t>
          </w:r>
          <w:proofErr w:type="spellEnd"/>
          <w:r>
            <w:rPr>
              <w:rFonts w:ascii="Aptos" w:hAnsi="Aptos"/>
              <w:color w:val="000000"/>
            </w:rPr>
            <w:t xml:space="preserve">, S. Cytotoxic Effects of Alternariol, Alternariol Monomethyl-Ether, and Tenuazonic Acid and their Relevant Combined Mixtures on Human Enterocytes and Hepatocytes. </w:t>
          </w:r>
          <w:r>
            <w:rPr>
              <w:rFonts w:ascii="Aptos" w:hAnsi="Aptos"/>
              <w:i/>
              <w:iCs/>
              <w:color w:val="000000"/>
            </w:rPr>
            <w:t xml:space="preserve">Front. Microbiol. </w:t>
          </w:r>
          <w:r>
            <w:rPr>
              <w:rFonts w:ascii="Aptos" w:hAnsi="Aptos"/>
              <w:b/>
              <w:bCs/>
              <w:color w:val="000000"/>
            </w:rPr>
            <w:t>2022</w:t>
          </w:r>
          <w:r>
            <w:rPr>
              <w:rFonts w:ascii="Aptos" w:hAnsi="Aptos"/>
              <w:i/>
              <w:iCs/>
              <w:color w:val="000000"/>
            </w:rPr>
            <w:t>, 13</w:t>
          </w:r>
          <w:r>
            <w:rPr>
              <w:rFonts w:ascii="Aptos" w:hAnsi="Aptos"/>
              <w:color w:val="000000"/>
            </w:rPr>
            <w:t>, 849243.</w:t>
          </w:r>
        </w:p>
        <w:p w14:paraId="3FF58228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68. </w:t>
          </w:r>
          <w:proofErr w:type="spellStart"/>
          <w:r>
            <w:rPr>
              <w:rFonts w:ascii="Aptos" w:hAnsi="Aptos"/>
              <w:color w:val="000000"/>
            </w:rPr>
            <w:t>Malekinejad</w:t>
          </w:r>
          <w:proofErr w:type="spellEnd"/>
          <w:r>
            <w:rPr>
              <w:rFonts w:ascii="Aptos" w:hAnsi="Aptos"/>
              <w:color w:val="000000"/>
            </w:rPr>
            <w:t xml:space="preserve">, H.; Aghazadeh-Attari, J.; </w:t>
          </w:r>
          <w:proofErr w:type="spellStart"/>
          <w:r>
            <w:rPr>
              <w:rFonts w:ascii="Aptos" w:hAnsi="Aptos"/>
              <w:color w:val="000000"/>
            </w:rPr>
            <w:t>Rezabakhsh</w:t>
          </w:r>
          <w:proofErr w:type="spellEnd"/>
          <w:r>
            <w:rPr>
              <w:rFonts w:ascii="Aptos" w:hAnsi="Aptos"/>
              <w:color w:val="000000"/>
            </w:rPr>
            <w:t xml:space="preserve">, A.; Sattari, M.; Ghasemsoltani-Momtaz, B. Neurotoxicity of Mycotoxins Produced in Vitro by Penicillium Roqueforti Isolated from Maize and Grass Silage. </w:t>
          </w:r>
          <w:r>
            <w:rPr>
              <w:rFonts w:ascii="Aptos" w:hAnsi="Aptos"/>
              <w:i/>
              <w:iCs/>
              <w:color w:val="000000"/>
            </w:rPr>
            <w:t xml:space="preserve">Hum. Exp. </w:t>
          </w:r>
          <w:proofErr w:type="spellStart"/>
          <w:r>
            <w:rPr>
              <w:rFonts w:ascii="Aptos" w:hAnsi="Aptos"/>
              <w:i/>
              <w:iCs/>
              <w:color w:val="000000"/>
            </w:rPr>
            <w:t>Toxicol</w:t>
          </w:r>
          <w:proofErr w:type="spellEnd"/>
          <w:r>
            <w:rPr>
              <w:rFonts w:ascii="Aptos" w:hAnsi="Aptos"/>
              <w:i/>
              <w:iCs/>
              <w:color w:val="000000"/>
            </w:rPr>
            <w:t xml:space="preserve">. </w:t>
          </w:r>
          <w:r>
            <w:rPr>
              <w:rFonts w:ascii="Aptos" w:hAnsi="Aptos"/>
              <w:b/>
              <w:bCs/>
              <w:color w:val="000000"/>
            </w:rPr>
            <w:t>2015</w:t>
          </w:r>
          <w:r>
            <w:rPr>
              <w:rFonts w:ascii="Aptos" w:hAnsi="Aptos"/>
              <w:i/>
              <w:iCs/>
              <w:color w:val="000000"/>
            </w:rPr>
            <w:t>, 34</w:t>
          </w:r>
          <w:r>
            <w:rPr>
              <w:rFonts w:ascii="Aptos" w:hAnsi="Aptos"/>
              <w:color w:val="000000"/>
            </w:rPr>
            <w:t>, 997–1005.</w:t>
          </w:r>
        </w:p>
        <w:p w14:paraId="488F2208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lastRenderedPageBreak/>
            <w:t xml:space="preserve">69. Aris, P.; Wei, Y.; Mohamadzadeh, M.; Xia, X. Griseofulvin: An Updated Overview of Old and Current Knowledge. </w:t>
          </w:r>
          <w:r>
            <w:rPr>
              <w:rFonts w:ascii="Aptos" w:hAnsi="Aptos"/>
              <w:i/>
              <w:iCs/>
              <w:color w:val="000000"/>
            </w:rPr>
            <w:t xml:space="preserve">Molecules </w:t>
          </w:r>
          <w:r>
            <w:rPr>
              <w:rFonts w:ascii="Aptos" w:hAnsi="Aptos"/>
              <w:b/>
              <w:bCs/>
              <w:color w:val="000000"/>
            </w:rPr>
            <w:t>2022</w:t>
          </w:r>
          <w:r>
            <w:rPr>
              <w:rFonts w:ascii="Aptos" w:hAnsi="Aptos"/>
              <w:i/>
              <w:iCs/>
              <w:color w:val="000000"/>
            </w:rPr>
            <w:t>, 27</w:t>
          </w:r>
          <w:r>
            <w:rPr>
              <w:rFonts w:ascii="Aptos" w:hAnsi="Aptos"/>
              <w:color w:val="000000"/>
            </w:rPr>
            <w:t xml:space="preserve">, 7034. </w:t>
          </w:r>
          <w:proofErr w:type="spellStart"/>
          <w:r>
            <w:rPr>
              <w:rFonts w:ascii="Aptos" w:hAnsi="Aptos"/>
              <w:color w:val="000000"/>
            </w:rPr>
            <w:t>doi</w:t>
          </w:r>
          <w:proofErr w:type="spellEnd"/>
          <w:r>
            <w:rPr>
              <w:rFonts w:ascii="Aptos" w:hAnsi="Aptos"/>
              <w:color w:val="000000"/>
            </w:rPr>
            <w:t>: 10.3390/molecules27207034.</w:t>
          </w:r>
        </w:p>
        <w:p w14:paraId="36195D28" w14:textId="77777777" w:rsidR="00526A59" w:rsidRDefault="00526A59">
          <w:pPr>
            <w:pStyle w:val="NormalWeb"/>
            <w:rPr>
              <w:rFonts w:ascii="Aptos" w:hAnsi="Aptos"/>
              <w:color w:val="000000"/>
            </w:rPr>
          </w:pPr>
          <w:r>
            <w:rPr>
              <w:rFonts w:ascii="Aptos" w:hAnsi="Aptos"/>
              <w:color w:val="000000"/>
            </w:rPr>
            <w:t xml:space="preserve">70. Yu, N.; Fu, Y.; Fan, Q.; Lin, L.; Ning, Z.; Leng, D.; Hu, M.; She, T. Antitumor Properties of Griseofulvin and its Toxicity. </w:t>
          </w:r>
          <w:r>
            <w:rPr>
              <w:rFonts w:ascii="Aptos" w:hAnsi="Aptos"/>
              <w:i/>
              <w:iCs/>
              <w:color w:val="000000"/>
            </w:rPr>
            <w:t xml:space="preserve">Front. </w:t>
          </w:r>
          <w:proofErr w:type="spellStart"/>
          <w:r>
            <w:rPr>
              <w:rFonts w:ascii="Aptos" w:hAnsi="Aptos"/>
              <w:i/>
              <w:iCs/>
              <w:color w:val="000000"/>
            </w:rPr>
            <w:t>Pharmacol</w:t>
          </w:r>
          <w:proofErr w:type="spellEnd"/>
          <w:r>
            <w:rPr>
              <w:rFonts w:ascii="Aptos" w:hAnsi="Aptos"/>
              <w:i/>
              <w:iCs/>
              <w:color w:val="000000"/>
            </w:rPr>
            <w:t xml:space="preserve">. </w:t>
          </w:r>
          <w:r>
            <w:rPr>
              <w:rFonts w:ascii="Aptos" w:hAnsi="Aptos"/>
              <w:b/>
              <w:bCs/>
              <w:color w:val="000000"/>
            </w:rPr>
            <w:t>2024</w:t>
          </w:r>
          <w:r>
            <w:rPr>
              <w:rFonts w:ascii="Aptos" w:hAnsi="Aptos"/>
              <w:i/>
              <w:iCs/>
              <w:color w:val="000000"/>
            </w:rPr>
            <w:t>, 15</w:t>
          </w:r>
          <w:r>
            <w:rPr>
              <w:rFonts w:ascii="Aptos" w:hAnsi="Aptos"/>
              <w:color w:val="000000"/>
            </w:rPr>
            <w:t>, 1459539.</w:t>
          </w:r>
        </w:p>
        <w:p w14:paraId="7D94BE3B" w14:textId="06178F9E" w:rsidR="00526A59" w:rsidRPr="00526A59" w:rsidRDefault="00526A59">
          <w:pPr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</w:p>
      </w:sdtContent>
    </w:sdt>
    <w:p w14:paraId="77107562" w14:textId="4530D629" w:rsidR="0024343C" w:rsidRDefault="0024343C"/>
    <w:sectPr w:rsidR="0024343C" w:rsidSect="00526A5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A59"/>
    <w:rsid w:val="000027B2"/>
    <w:rsid w:val="0002300A"/>
    <w:rsid w:val="00032BF4"/>
    <w:rsid w:val="00034222"/>
    <w:rsid w:val="00043D6A"/>
    <w:rsid w:val="00046F69"/>
    <w:rsid w:val="00067B73"/>
    <w:rsid w:val="000920B9"/>
    <w:rsid w:val="00092990"/>
    <w:rsid w:val="000B076D"/>
    <w:rsid w:val="000C7905"/>
    <w:rsid w:val="000D0587"/>
    <w:rsid w:val="000D4366"/>
    <w:rsid w:val="000E4D4C"/>
    <w:rsid w:val="000E57D2"/>
    <w:rsid w:val="000F5F05"/>
    <w:rsid w:val="00101DB7"/>
    <w:rsid w:val="001021E2"/>
    <w:rsid w:val="001031B2"/>
    <w:rsid w:val="00114B35"/>
    <w:rsid w:val="00124699"/>
    <w:rsid w:val="001272A5"/>
    <w:rsid w:val="001334D2"/>
    <w:rsid w:val="00162FB9"/>
    <w:rsid w:val="0017129E"/>
    <w:rsid w:val="001B4197"/>
    <w:rsid w:val="001C345F"/>
    <w:rsid w:val="001C6038"/>
    <w:rsid w:val="001D3980"/>
    <w:rsid w:val="001D7DB8"/>
    <w:rsid w:val="001E3021"/>
    <w:rsid w:val="001E7B4B"/>
    <w:rsid w:val="001F46AB"/>
    <w:rsid w:val="002027C2"/>
    <w:rsid w:val="00216C5C"/>
    <w:rsid w:val="00223FDF"/>
    <w:rsid w:val="002429A1"/>
    <w:rsid w:val="0024343C"/>
    <w:rsid w:val="002446FE"/>
    <w:rsid w:val="00264391"/>
    <w:rsid w:val="00274AC5"/>
    <w:rsid w:val="00277074"/>
    <w:rsid w:val="00287720"/>
    <w:rsid w:val="002960AD"/>
    <w:rsid w:val="00296F1A"/>
    <w:rsid w:val="00297E1C"/>
    <w:rsid w:val="002B1F38"/>
    <w:rsid w:val="002E769C"/>
    <w:rsid w:val="002F474F"/>
    <w:rsid w:val="00302905"/>
    <w:rsid w:val="003033EC"/>
    <w:rsid w:val="003101EB"/>
    <w:rsid w:val="003353B9"/>
    <w:rsid w:val="0034783E"/>
    <w:rsid w:val="00355DEF"/>
    <w:rsid w:val="003569D4"/>
    <w:rsid w:val="00357D85"/>
    <w:rsid w:val="00364906"/>
    <w:rsid w:val="00365FB1"/>
    <w:rsid w:val="00384066"/>
    <w:rsid w:val="003977F7"/>
    <w:rsid w:val="003A70EA"/>
    <w:rsid w:val="003B5036"/>
    <w:rsid w:val="003B61EA"/>
    <w:rsid w:val="003C09AD"/>
    <w:rsid w:val="003C12C0"/>
    <w:rsid w:val="003C4DA0"/>
    <w:rsid w:val="003D6E77"/>
    <w:rsid w:val="003F5F4E"/>
    <w:rsid w:val="003F6BF8"/>
    <w:rsid w:val="004132BA"/>
    <w:rsid w:val="004210ED"/>
    <w:rsid w:val="00440B1C"/>
    <w:rsid w:val="00457CD9"/>
    <w:rsid w:val="00463BA4"/>
    <w:rsid w:val="00463E41"/>
    <w:rsid w:val="00473FDE"/>
    <w:rsid w:val="00476682"/>
    <w:rsid w:val="004823EF"/>
    <w:rsid w:val="004925D5"/>
    <w:rsid w:val="004949BE"/>
    <w:rsid w:val="004C2455"/>
    <w:rsid w:val="004C34F3"/>
    <w:rsid w:val="004D0D8E"/>
    <w:rsid w:val="004D60B4"/>
    <w:rsid w:val="004F4BD7"/>
    <w:rsid w:val="00500412"/>
    <w:rsid w:val="0050345D"/>
    <w:rsid w:val="005128AE"/>
    <w:rsid w:val="00513377"/>
    <w:rsid w:val="0052657D"/>
    <w:rsid w:val="00526A59"/>
    <w:rsid w:val="00537CF0"/>
    <w:rsid w:val="00580C18"/>
    <w:rsid w:val="005852C5"/>
    <w:rsid w:val="00591007"/>
    <w:rsid w:val="005C36BD"/>
    <w:rsid w:val="005E5544"/>
    <w:rsid w:val="005F0F94"/>
    <w:rsid w:val="00604EAC"/>
    <w:rsid w:val="0061017C"/>
    <w:rsid w:val="006109E5"/>
    <w:rsid w:val="00615DD3"/>
    <w:rsid w:val="00623481"/>
    <w:rsid w:val="00646714"/>
    <w:rsid w:val="00650F72"/>
    <w:rsid w:val="0066729B"/>
    <w:rsid w:val="00685BD2"/>
    <w:rsid w:val="006A4A49"/>
    <w:rsid w:val="006D33D3"/>
    <w:rsid w:val="006F07BB"/>
    <w:rsid w:val="007167B6"/>
    <w:rsid w:val="007656D9"/>
    <w:rsid w:val="00785407"/>
    <w:rsid w:val="00790011"/>
    <w:rsid w:val="007A12C2"/>
    <w:rsid w:val="007A1527"/>
    <w:rsid w:val="007A6EEB"/>
    <w:rsid w:val="007D05F9"/>
    <w:rsid w:val="007D1BB8"/>
    <w:rsid w:val="007D3655"/>
    <w:rsid w:val="007D4A84"/>
    <w:rsid w:val="007D6ABA"/>
    <w:rsid w:val="00811331"/>
    <w:rsid w:val="00816DF7"/>
    <w:rsid w:val="00824C9A"/>
    <w:rsid w:val="008250D5"/>
    <w:rsid w:val="008545AE"/>
    <w:rsid w:val="00875B88"/>
    <w:rsid w:val="00884112"/>
    <w:rsid w:val="008A796D"/>
    <w:rsid w:val="008C02CE"/>
    <w:rsid w:val="008D48F9"/>
    <w:rsid w:val="008F0976"/>
    <w:rsid w:val="008F3216"/>
    <w:rsid w:val="008F6F38"/>
    <w:rsid w:val="0091650A"/>
    <w:rsid w:val="00937DE6"/>
    <w:rsid w:val="0094153B"/>
    <w:rsid w:val="00955236"/>
    <w:rsid w:val="00957BD3"/>
    <w:rsid w:val="00967788"/>
    <w:rsid w:val="00967BF2"/>
    <w:rsid w:val="009729E7"/>
    <w:rsid w:val="00973C1A"/>
    <w:rsid w:val="00975F4F"/>
    <w:rsid w:val="009A7506"/>
    <w:rsid w:val="009B003F"/>
    <w:rsid w:val="009C3DC5"/>
    <w:rsid w:val="009C665F"/>
    <w:rsid w:val="009D0D2E"/>
    <w:rsid w:val="009E4D8E"/>
    <w:rsid w:val="009F17CF"/>
    <w:rsid w:val="00A227E8"/>
    <w:rsid w:val="00A30C86"/>
    <w:rsid w:val="00A35F38"/>
    <w:rsid w:val="00A37029"/>
    <w:rsid w:val="00A45D89"/>
    <w:rsid w:val="00A75C04"/>
    <w:rsid w:val="00A80A28"/>
    <w:rsid w:val="00A905C6"/>
    <w:rsid w:val="00A91961"/>
    <w:rsid w:val="00AA290E"/>
    <w:rsid w:val="00AB1C05"/>
    <w:rsid w:val="00AE16CD"/>
    <w:rsid w:val="00AE63E5"/>
    <w:rsid w:val="00B06C10"/>
    <w:rsid w:val="00B200D6"/>
    <w:rsid w:val="00B220F5"/>
    <w:rsid w:val="00B30C98"/>
    <w:rsid w:val="00B31084"/>
    <w:rsid w:val="00B36ACA"/>
    <w:rsid w:val="00B42022"/>
    <w:rsid w:val="00B50DB9"/>
    <w:rsid w:val="00B633D1"/>
    <w:rsid w:val="00B65047"/>
    <w:rsid w:val="00B75807"/>
    <w:rsid w:val="00BB441F"/>
    <w:rsid w:val="00BB5FDE"/>
    <w:rsid w:val="00BC47E7"/>
    <w:rsid w:val="00BD7D07"/>
    <w:rsid w:val="00BE3FAA"/>
    <w:rsid w:val="00BF61A8"/>
    <w:rsid w:val="00C23DC0"/>
    <w:rsid w:val="00C321B0"/>
    <w:rsid w:val="00C502C9"/>
    <w:rsid w:val="00C740A5"/>
    <w:rsid w:val="00C760D9"/>
    <w:rsid w:val="00C95429"/>
    <w:rsid w:val="00CA0726"/>
    <w:rsid w:val="00CB4A77"/>
    <w:rsid w:val="00CB4BA4"/>
    <w:rsid w:val="00CD71F2"/>
    <w:rsid w:val="00CE51A0"/>
    <w:rsid w:val="00CE55C6"/>
    <w:rsid w:val="00D12F1E"/>
    <w:rsid w:val="00D2305D"/>
    <w:rsid w:val="00D304D0"/>
    <w:rsid w:val="00D44F39"/>
    <w:rsid w:val="00D45923"/>
    <w:rsid w:val="00D46B7D"/>
    <w:rsid w:val="00D527A9"/>
    <w:rsid w:val="00D664C2"/>
    <w:rsid w:val="00D84A7B"/>
    <w:rsid w:val="00D901E4"/>
    <w:rsid w:val="00D9387F"/>
    <w:rsid w:val="00D93DA7"/>
    <w:rsid w:val="00D97066"/>
    <w:rsid w:val="00DA07E4"/>
    <w:rsid w:val="00DB2CE3"/>
    <w:rsid w:val="00DB3D69"/>
    <w:rsid w:val="00DB7B86"/>
    <w:rsid w:val="00DC7AA8"/>
    <w:rsid w:val="00DD0DBA"/>
    <w:rsid w:val="00E0080A"/>
    <w:rsid w:val="00E00E56"/>
    <w:rsid w:val="00E00F59"/>
    <w:rsid w:val="00E34279"/>
    <w:rsid w:val="00E43A22"/>
    <w:rsid w:val="00E54D9F"/>
    <w:rsid w:val="00E63007"/>
    <w:rsid w:val="00EA3623"/>
    <w:rsid w:val="00EA7442"/>
    <w:rsid w:val="00EC11C7"/>
    <w:rsid w:val="00EC5652"/>
    <w:rsid w:val="00ED3173"/>
    <w:rsid w:val="00EE081E"/>
    <w:rsid w:val="00EE2584"/>
    <w:rsid w:val="00EE49BB"/>
    <w:rsid w:val="00EE7A52"/>
    <w:rsid w:val="00EF43A9"/>
    <w:rsid w:val="00F022BC"/>
    <w:rsid w:val="00F16C58"/>
    <w:rsid w:val="00F26713"/>
    <w:rsid w:val="00F36DF5"/>
    <w:rsid w:val="00F46221"/>
    <w:rsid w:val="00F54A6C"/>
    <w:rsid w:val="00F54FB9"/>
    <w:rsid w:val="00F663CE"/>
    <w:rsid w:val="00F66A28"/>
    <w:rsid w:val="00F74FCF"/>
    <w:rsid w:val="00F81BE5"/>
    <w:rsid w:val="00F915C5"/>
    <w:rsid w:val="00F92F3D"/>
    <w:rsid w:val="00FA16E3"/>
    <w:rsid w:val="00FB06BE"/>
    <w:rsid w:val="00FB0E35"/>
    <w:rsid w:val="00FC0401"/>
    <w:rsid w:val="00FD209B"/>
    <w:rsid w:val="00FD41E9"/>
    <w:rsid w:val="00FD7AE7"/>
    <w:rsid w:val="00FE6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2E253E"/>
  <w15:chartTrackingRefBased/>
  <w15:docId w15:val="{2555A1C8-0B33-4961-A8EF-73D3221F6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A59"/>
  </w:style>
  <w:style w:type="paragraph" w:styleId="Heading1">
    <w:name w:val="heading 1"/>
    <w:basedOn w:val="Normal"/>
    <w:next w:val="Normal"/>
    <w:link w:val="Heading1Char"/>
    <w:uiPriority w:val="9"/>
    <w:qFormat/>
    <w:rsid w:val="00526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A59"/>
    <w:rPr>
      <w:b/>
      <w:bCs/>
      <w:smallCaps/>
      <w:color w:val="0F4761" w:themeColor="accent1" w:themeShade="BF"/>
      <w:spacing w:val="5"/>
    </w:rPr>
  </w:style>
  <w:style w:type="table" w:styleId="PlainTable4">
    <w:name w:val="Plain Table 4"/>
    <w:basedOn w:val="TableNormal"/>
    <w:uiPriority w:val="44"/>
    <w:rsid w:val="00526A5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526A59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526A5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2B1FE88EF534932B63330CEDDFF9B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88FAF1-8F68-49F1-9913-932B24E84FEE}"/>
      </w:docPartPr>
      <w:docPartBody>
        <w:p w:rsidR="00043244" w:rsidRDefault="00043244" w:rsidP="00043244">
          <w:pPr>
            <w:pStyle w:val="72B1FE88EF534932B63330CEDDFF9B00"/>
          </w:pPr>
          <w:r w:rsidRPr="00056C20">
            <w:rPr>
              <w:rStyle w:val="PlaceholderText"/>
            </w:rPr>
            <w:t>Formatting...</w:t>
          </w:r>
        </w:p>
      </w:docPartBody>
    </w:docPart>
    <w:docPart>
      <w:docPartPr>
        <w:name w:val="9FEAFF3CE9564B08AF37BA31EA1042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6A7943-5430-4D5F-98BB-30330AB1720A}"/>
      </w:docPartPr>
      <w:docPartBody>
        <w:p w:rsidR="00043244" w:rsidRDefault="00043244" w:rsidP="00043244">
          <w:pPr>
            <w:pStyle w:val="9FEAFF3CE9564B08AF37BA31EA1042F0"/>
          </w:pPr>
          <w:r w:rsidRPr="00056C20">
            <w:rPr>
              <w:rStyle w:val="PlaceholderText"/>
            </w:rPr>
            <w:t>Formatting...</w:t>
          </w:r>
        </w:p>
      </w:docPartBody>
    </w:docPart>
    <w:docPart>
      <w:docPartPr>
        <w:name w:val="48C480B9346440B98BA373513C86A2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87E9C9-B550-4B6C-8083-AB94EE33831B}"/>
      </w:docPartPr>
      <w:docPartBody>
        <w:p w:rsidR="00043244" w:rsidRDefault="00043244" w:rsidP="00043244">
          <w:pPr>
            <w:pStyle w:val="48C480B9346440B98BA373513C86A24C"/>
          </w:pPr>
          <w:r w:rsidRPr="00056C20">
            <w:rPr>
              <w:rStyle w:val="PlaceholderText"/>
            </w:rPr>
            <w:t>Formatting...</w:t>
          </w:r>
        </w:p>
      </w:docPartBody>
    </w:docPart>
    <w:docPart>
      <w:docPartPr>
        <w:name w:val="BBD4908CC26A4A76864F59C1ADC607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A551DB-FF81-46E1-913C-CBC2343E2DF8}"/>
      </w:docPartPr>
      <w:docPartBody>
        <w:p w:rsidR="00043244" w:rsidRDefault="00043244" w:rsidP="00043244">
          <w:pPr>
            <w:pStyle w:val="BBD4908CC26A4A76864F59C1ADC607F4"/>
          </w:pPr>
          <w:r w:rsidRPr="00056C20">
            <w:rPr>
              <w:rStyle w:val="PlaceholderText"/>
            </w:rPr>
            <w:t>Formatting...</w:t>
          </w:r>
        </w:p>
      </w:docPartBody>
    </w:docPart>
    <w:docPart>
      <w:docPartPr>
        <w:name w:val="03D1EA923E7140289A22EAD08BC2D4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4A7370-DB5C-479B-AAC9-095F81769880}"/>
      </w:docPartPr>
      <w:docPartBody>
        <w:p w:rsidR="00043244" w:rsidRDefault="00043244" w:rsidP="00043244">
          <w:pPr>
            <w:pStyle w:val="03D1EA923E7140289A22EAD08BC2D49D"/>
          </w:pPr>
          <w:r w:rsidRPr="00056C20">
            <w:rPr>
              <w:rStyle w:val="PlaceholderText"/>
            </w:rPr>
            <w:t>Formatting...</w:t>
          </w:r>
        </w:p>
      </w:docPartBody>
    </w:docPart>
    <w:docPart>
      <w:docPartPr>
        <w:name w:val="D09F24C0CA484AB18462299A45567C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3F487-C536-4DBA-842D-E10B79CD43EF}"/>
      </w:docPartPr>
      <w:docPartBody>
        <w:p w:rsidR="00043244" w:rsidRDefault="00043244" w:rsidP="00043244">
          <w:pPr>
            <w:pStyle w:val="D09F24C0CA484AB18462299A45567C6E"/>
          </w:pPr>
          <w:r w:rsidRPr="00056C20">
            <w:rPr>
              <w:rStyle w:val="PlaceholderText"/>
            </w:rPr>
            <w:t>Formatting...</w:t>
          </w:r>
        </w:p>
      </w:docPartBody>
    </w:docPart>
    <w:docPart>
      <w:docPartPr>
        <w:name w:val="0A937B51D68046B89CF4536A92F837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1AA3DA-AE60-4BBE-B408-0897DCC7E22F}"/>
      </w:docPartPr>
      <w:docPartBody>
        <w:p w:rsidR="00043244" w:rsidRDefault="00043244" w:rsidP="00043244">
          <w:pPr>
            <w:pStyle w:val="0A937B51D68046B89CF4536A92F8376E"/>
          </w:pPr>
          <w:r w:rsidRPr="00056C20">
            <w:rPr>
              <w:rStyle w:val="PlaceholderText"/>
            </w:rPr>
            <w:t>Formatting...</w:t>
          </w:r>
        </w:p>
      </w:docPartBody>
    </w:docPart>
    <w:docPart>
      <w:docPartPr>
        <w:name w:val="7BAE4D4EC8A344B4AC6DB1470FE355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D058A6-D653-4E08-928C-0F13CC750581}"/>
      </w:docPartPr>
      <w:docPartBody>
        <w:p w:rsidR="00043244" w:rsidRDefault="00043244" w:rsidP="00043244">
          <w:pPr>
            <w:pStyle w:val="7BAE4D4EC8A344B4AC6DB1470FE35519"/>
          </w:pPr>
          <w:r w:rsidRPr="00056C20">
            <w:rPr>
              <w:rStyle w:val="PlaceholderText"/>
            </w:rPr>
            <w:t>Formatting...</w:t>
          </w:r>
        </w:p>
      </w:docPartBody>
    </w:docPart>
    <w:docPart>
      <w:docPartPr>
        <w:name w:val="6D20FDC031CF42F3B2DF14E8617E11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9070CA-D30F-4FAE-A061-3AD4DA79B75A}"/>
      </w:docPartPr>
      <w:docPartBody>
        <w:p w:rsidR="00043244" w:rsidRDefault="00043244" w:rsidP="00043244">
          <w:pPr>
            <w:pStyle w:val="6D20FDC031CF42F3B2DF14E8617E11A5"/>
          </w:pPr>
          <w:r w:rsidRPr="00056C20">
            <w:rPr>
              <w:rStyle w:val="PlaceholderText"/>
            </w:rPr>
            <w:t>Formatting...</w:t>
          </w:r>
        </w:p>
      </w:docPartBody>
    </w:docPart>
    <w:docPart>
      <w:docPartPr>
        <w:name w:val="A894E21C6F1445FE9913D4D1525FCB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C3BB51-5EBA-44B1-9602-A82951916DCB}"/>
      </w:docPartPr>
      <w:docPartBody>
        <w:p w:rsidR="00043244" w:rsidRDefault="00043244" w:rsidP="00043244">
          <w:pPr>
            <w:pStyle w:val="A894E21C6F1445FE9913D4D1525FCB92"/>
          </w:pPr>
          <w:r w:rsidRPr="00056C20">
            <w:rPr>
              <w:rStyle w:val="PlaceholderText"/>
            </w:rPr>
            <w:t>Formatting...</w:t>
          </w:r>
        </w:p>
      </w:docPartBody>
    </w:docPart>
    <w:docPart>
      <w:docPartPr>
        <w:name w:val="116B67F1BAA449CE9D50165CCB9EBC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6FA513-2266-42A0-8CE6-2F58A7A84061}"/>
      </w:docPartPr>
      <w:docPartBody>
        <w:p w:rsidR="00043244" w:rsidRDefault="00043244" w:rsidP="00043244">
          <w:pPr>
            <w:pStyle w:val="116B67F1BAA449CE9D50165CCB9EBCF7"/>
          </w:pPr>
          <w:r w:rsidRPr="00056C20">
            <w:rPr>
              <w:rStyle w:val="PlaceholderText"/>
            </w:rPr>
            <w:t>Formatting...</w:t>
          </w:r>
        </w:p>
      </w:docPartBody>
    </w:docPart>
    <w:docPart>
      <w:docPartPr>
        <w:name w:val="6C56DB9EE9E04589BF3949ADF2CB7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3BCA0C-C9BC-4138-809A-CE3C8270394F}"/>
      </w:docPartPr>
      <w:docPartBody>
        <w:p w:rsidR="00043244" w:rsidRDefault="00043244" w:rsidP="00043244">
          <w:pPr>
            <w:pStyle w:val="6C56DB9EE9E04589BF3949ADF2CB7D4D"/>
          </w:pPr>
          <w:r w:rsidRPr="00056C20">
            <w:rPr>
              <w:rStyle w:val="PlaceholderText"/>
            </w:rPr>
            <w:t>Formatting...</w:t>
          </w:r>
        </w:p>
      </w:docPartBody>
    </w:docPart>
    <w:docPart>
      <w:docPartPr>
        <w:name w:val="4A1DF4B7B94646BBBF2B6D0068A6FF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0A3400-FF93-4AF2-87C8-D1DAB0F524AE}"/>
      </w:docPartPr>
      <w:docPartBody>
        <w:p w:rsidR="00043244" w:rsidRDefault="00043244" w:rsidP="00043244">
          <w:pPr>
            <w:pStyle w:val="4A1DF4B7B94646BBBF2B6D0068A6FFA8"/>
          </w:pPr>
          <w:r w:rsidRPr="00056C20">
            <w:rPr>
              <w:rStyle w:val="PlaceholderText"/>
            </w:rPr>
            <w:t>Formatting...</w:t>
          </w:r>
        </w:p>
      </w:docPartBody>
    </w:docPart>
    <w:docPart>
      <w:docPartPr>
        <w:name w:val="43D32DB9A9B545FEA5DF975B63D33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AECEAD-5243-407F-85A0-F1D717F3B7EB}"/>
      </w:docPartPr>
      <w:docPartBody>
        <w:p w:rsidR="00043244" w:rsidRDefault="00043244" w:rsidP="00043244">
          <w:pPr>
            <w:pStyle w:val="43D32DB9A9B545FEA5DF975B63D337EC"/>
          </w:pPr>
          <w:r w:rsidRPr="00056C20">
            <w:rPr>
              <w:rStyle w:val="PlaceholderText"/>
            </w:rPr>
            <w:t>Formatting...</w:t>
          </w:r>
        </w:p>
      </w:docPartBody>
    </w:docPart>
    <w:docPart>
      <w:docPartPr>
        <w:name w:val="7EDE517897A441569069A9918F1AD3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0436EE-8BE9-4660-8E46-E3A72EA71C1B}"/>
      </w:docPartPr>
      <w:docPartBody>
        <w:p w:rsidR="00043244" w:rsidRDefault="00043244" w:rsidP="00043244">
          <w:pPr>
            <w:pStyle w:val="7EDE517897A441569069A9918F1AD357"/>
          </w:pPr>
          <w:r w:rsidRPr="00110877">
            <w:rPr>
              <w:rStyle w:val="PlaceholderText"/>
            </w:rPr>
            <w:t>Formatting...</w:t>
          </w:r>
        </w:p>
      </w:docPartBody>
    </w:docPart>
    <w:docPart>
      <w:docPartPr>
        <w:name w:val="E7190EA0F8CC4592B89CEBAA04E4B8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8BF331-140D-467E-9876-DFAD3BC574F7}"/>
      </w:docPartPr>
      <w:docPartBody>
        <w:p w:rsidR="00043244" w:rsidRDefault="00043244" w:rsidP="00043244">
          <w:pPr>
            <w:pStyle w:val="E7190EA0F8CC4592B89CEBAA04E4B86D"/>
          </w:pPr>
          <w:r w:rsidRPr="00110877">
            <w:rPr>
              <w:rStyle w:val="PlaceholderText"/>
            </w:rPr>
            <w:t>Formatting...</w:t>
          </w:r>
        </w:p>
      </w:docPartBody>
    </w:docPart>
    <w:docPart>
      <w:docPartPr>
        <w:name w:val="9D761EB48FDC4D4D85672E9CBE6E09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6741F-19E0-46E7-8B72-B33FC968F2C4}"/>
      </w:docPartPr>
      <w:docPartBody>
        <w:p w:rsidR="00043244" w:rsidRDefault="00043244" w:rsidP="00043244">
          <w:pPr>
            <w:pStyle w:val="9D761EB48FDC4D4D85672E9CBE6E09AD"/>
          </w:pPr>
          <w:r w:rsidRPr="00110877">
            <w:rPr>
              <w:rStyle w:val="PlaceholderText"/>
            </w:rPr>
            <w:t>Formatting...</w:t>
          </w:r>
        </w:p>
      </w:docPartBody>
    </w:docPart>
    <w:docPart>
      <w:docPartPr>
        <w:name w:val="FE39C8419172479DA864B7C424C502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6E0741-EE02-40BF-BC45-D714DEE76951}"/>
      </w:docPartPr>
      <w:docPartBody>
        <w:p w:rsidR="00043244" w:rsidRDefault="00043244" w:rsidP="00043244">
          <w:pPr>
            <w:pStyle w:val="FE39C8419172479DA864B7C424C502FF"/>
          </w:pPr>
          <w:r w:rsidRPr="00110877">
            <w:rPr>
              <w:rStyle w:val="PlaceholderText"/>
            </w:rPr>
            <w:t>Formatting...</w:t>
          </w:r>
        </w:p>
      </w:docPartBody>
    </w:docPart>
    <w:docPart>
      <w:docPartPr>
        <w:name w:val="724F904D746D46C996E913B47348C3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81F891-3FC6-450F-A8F5-A92661B500F0}"/>
      </w:docPartPr>
      <w:docPartBody>
        <w:p w:rsidR="00043244" w:rsidRDefault="00043244" w:rsidP="00043244">
          <w:pPr>
            <w:pStyle w:val="724F904D746D46C996E913B47348C398"/>
          </w:pPr>
          <w:r w:rsidRPr="000465CD">
            <w:rPr>
              <w:rStyle w:val="PlaceholderText"/>
            </w:rPr>
            <w:t>Formatting...</w:t>
          </w:r>
        </w:p>
      </w:docPartBody>
    </w:docPart>
    <w:docPart>
      <w:docPartPr>
        <w:name w:val="029E4FC6AB4C4B90A69500692F8872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67808C-0F59-46C9-A50F-6010619DEA46}"/>
      </w:docPartPr>
      <w:docPartBody>
        <w:p w:rsidR="00043244" w:rsidRDefault="00043244" w:rsidP="00043244">
          <w:pPr>
            <w:pStyle w:val="029E4FC6AB4C4B90A69500692F88723C"/>
          </w:pPr>
          <w:r w:rsidRPr="000465CD">
            <w:rPr>
              <w:rStyle w:val="PlaceholderText"/>
            </w:rPr>
            <w:t>Formatting...</w:t>
          </w:r>
        </w:p>
      </w:docPartBody>
    </w:docPart>
    <w:docPart>
      <w:docPartPr>
        <w:name w:val="F3311EDD6FE14373A202578B6620F2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FC3CC4-419C-4DD4-B857-51FA10C930E5}"/>
      </w:docPartPr>
      <w:docPartBody>
        <w:p w:rsidR="00043244" w:rsidRDefault="00043244" w:rsidP="00043244">
          <w:pPr>
            <w:pStyle w:val="F3311EDD6FE14373A202578B6620F247"/>
          </w:pPr>
          <w:r w:rsidRPr="000465CD">
            <w:rPr>
              <w:rStyle w:val="PlaceholderText"/>
            </w:rPr>
            <w:t>Formatting...</w:t>
          </w:r>
        </w:p>
      </w:docPartBody>
    </w:docPart>
    <w:docPart>
      <w:docPartPr>
        <w:name w:val="43BF35CADA2747D6BBE181A580528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871857-E36D-4C59-97CD-F7971C095CB0}"/>
      </w:docPartPr>
      <w:docPartBody>
        <w:p w:rsidR="00043244" w:rsidRDefault="00043244" w:rsidP="00043244">
          <w:pPr>
            <w:pStyle w:val="43BF35CADA2747D6BBE181A580528322"/>
          </w:pPr>
          <w:r w:rsidRPr="000465CD">
            <w:rPr>
              <w:rStyle w:val="PlaceholderText"/>
            </w:rPr>
            <w:t>Formatting...</w:t>
          </w:r>
        </w:p>
      </w:docPartBody>
    </w:docPart>
    <w:docPart>
      <w:docPartPr>
        <w:name w:val="74F4EB5D9B884077829125BA737ADD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AE4733-8B0F-429E-B5BF-1722C3E8BC03}"/>
      </w:docPartPr>
      <w:docPartBody>
        <w:p w:rsidR="00043244" w:rsidRDefault="00043244" w:rsidP="00043244">
          <w:pPr>
            <w:pStyle w:val="74F4EB5D9B884077829125BA737ADD4F"/>
          </w:pPr>
          <w:r w:rsidRPr="00D2432D">
            <w:rPr>
              <w:rStyle w:val="PlaceholderText"/>
            </w:rPr>
            <w:t>Formatting...</w:t>
          </w:r>
        </w:p>
      </w:docPartBody>
    </w:docPart>
    <w:docPart>
      <w:docPartPr>
        <w:name w:val="378A96D0C49946B6980CBC89CF90A4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CAE2EB-4AF2-4122-8FE0-6511FE45B153}"/>
      </w:docPartPr>
      <w:docPartBody>
        <w:p w:rsidR="00043244" w:rsidRDefault="00043244" w:rsidP="00043244">
          <w:pPr>
            <w:pStyle w:val="378A96D0C49946B6980CBC89CF90A444"/>
          </w:pPr>
          <w:r w:rsidRPr="00110877">
            <w:rPr>
              <w:rStyle w:val="PlaceholderText"/>
            </w:rPr>
            <w:t>Formatting...</w:t>
          </w:r>
        </w:p>
      </w:docPartBody>
    </w:docPart>
    <w:docPart>
      <w:docPartPr>
        <w:name w:val="32B55E27EA6249F180DE262BCC3663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CCA167-9E42-4513-A48C-100EE1818D09}"/>
      </w:docPartPr>
      <w:docPartBody>
        <w:p w:rsidR="00043244" w:rsidRDefault="00043244" w:rsidP="00043244">
          <w:pPr>
            <w:pStyle w:val="32B55E27EA6249F180DE262BCC3663C3"/>
          </w:pPr>
          <w:r w:rsidRPr="00110877">
            <w:rPr>
              <w:rStyle w:val="PlaceholderText"/>
            </w:rPr>
            <w:t>Formatting...</w:t>
          </w:r>
        </w:p>
      </w:docPartBody>
    </w:docPart>
    <w:docPart>
      <w:docPartPr>
        <w:name w:val="A23B3B3FA967429C8D4C254078E830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7EA50F-42B3-4B38-AD67-A7FC941E89D9}"/>
      </w:docPartPr>
      <w:docPartBody>
        <w:p w:rsidR="00043244" w:rsidRDefault="00043244" w:rsidP="00043244">
          <w:pPr>
            <w:pStyle w:val="A23B3B3FA967429C8D4C254078E83030"/>
          </w:pPr>
          <w:r w:rsidRPr="00110877">
            <w:rPr>
              <w:rStyle w:val="PlaceholderText"/>
            </w:rPr>
            <w:t>Formatting...</w:t>
          </w:r>
        </w:p>
      </w:docPartBody>
    </w:docPart>
    <w:docPart>
      <w:docPartPr>
        <w:name w:val="58C66BA13CC14517904C8DB6E04161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B558A4-D17B-4D3F-AC88-BFB2A6456E34}"/>
      </w:docPartPr>
      <w:docPartBody>
        <w:p w:rsidR="00043244" w:rsidRDefault="00043244" w:rsidP="00043244">
          <w:pPr>
            <w:pStyle w:val="58C66BA13CC14517904C8DB6E0416176"/>
          </w:pPr>
          <w:r w:rsidRPr="00110877">
            <w:rPr>
              <w:rStyle w:val="PlaceholderText"/>
            </w:rPr>
            <w:t>Formatting...</w:t>
          </w:r>
        </w:p>
      </w:docPartBody>
    </w:docPart>
    <w:docPart>
      <w:docPartPr>
        <w:name w:val="4FA756C74F43438087BE87F4A2FA1B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984A96-525D-4515-9FD6-F73E0C3262F5}"/>
      </w:docPartPr>
      <w:docPartBody>
        <w:p w:rsidR="00043244" w:rsidRDefault="00043244" w:rsidP="00043244">
          <w:pPr>
            <w:pStyle w:val="4FA756C74F43438087BE87F4A2FA1BF8"/>
          </w:pPr>
          <w:r w:rsidRPr="00110877">
            <w:rPr>
              <w:rStyle w:val="PlaceholderText"/>
            </w:rPr>
            <w:t>Formatting...</w:t>
          </w:r>
        </w:p>
      </w:docPartBody>
    </w:docPart>
    <w:docPart>
      <w:docPartPr>
        <w:name w:val="3547F378075742DB8EEABA3B4201C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EAA339-01E9-46D6-9FFF-0EC8346AADE9}"/>
      </w:docPartPr>
      <w:docPartBody>
        <w:p w:rsidR="00043244" w:rsidRDefault="00043244" w:rsidP="00043244">
          <w:pPr>
            <w:pStyle w:val="3547F378075742DB8EEABA3B4201C7DF"/>
          </w:pPr>
          <w:r w:rsidRPr="00110877">
            <w:rPr>
              <w:rStyle w:val="PlaceholderText"/>
            </w:rPr>
            <w:t>Formatting...</w:t>
          </w:r>
        </w:p>
      </w:docPartBody>
    </w:docPart>
    <w:docPart>
      <w:docPartPr>
        <w:name w:val="0CEBCF26599D477295A6C24C60B6B8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A02244-B436-4061-8084-028FFFD6841F}"/>
      </w:docPartPr>
      <w:docPartBody>
        <w:p w:rsidR="00043244" w:rsidRDefault="00043244" w:rsidP="00043244">
          <w:pPr>
            <w:pStyle w:val="0CEBCF26599D477295A6C24C60B6B850"/>
          </w:pPr>
          <w:r w:rsidRPr="00056C20">
            <w:rPr>
              <w:rStyle w:val="PlaceholderText"/>
            </w:rPr>
            <w:t>Formatting...</w:t>
          </w:r>
        </w:p>
      </w:docPartBody>
    </w:docPart>
    <w:docPart>
      <w:docPartPr>
        <w:name w:val="2240DD41AFE3448C9FFF3C779B32EB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9C5E5C-4377-4214-AE42-7783C6EDFC13}"/>
      </w:docPartPr>
      <w:docPartBody>
        <w:p w:rsidR="00043244" w:rsidRDefault="00043244" w:rsidP="00043244">
          <w:pPr>
            <w:pStyle w:val="2240DD41AFE3448C9FFF3C779B32EB34"/>
          </w:pPr>
          <w:r w:rsidRPr="000465CD">
            <w:rPr>
              <w:rStyle w:val="PlaceholderText"/>
            </w:rPr>
            <w:t>Formatting...</w:t>
          </w:r>
        </w:p>
      </w:docPartBody>
    </w:docPart>
    <w:docPart>
      <w:docPartPr>
        <w:name w:val="9EAEACFDF6A7426CA396EE4CF60B99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E23E46-F387-454E-AE54-5CA9A8DB486D}"/>
      </w:docPartPr>
      <w:docPartBody>
        <w:p w:rsidR="00043244" w:rsidRDefault="00043244" w:rsidP="00043244">
          <w:pPr>
            <w:pStyle w:val="9EAEACFDF6A7426CA396EE4CF60B99C5"/>
          </w:pPr>
          <w:r w:rsidRPr="000465CD">
            <w:rPr>
              <w:rStyle w:val="PlaceholderText"/>
            </w:rPr>
            <w:t>Formatting...</w:t>
          </w:r>
        </w:p>
      </w:docPartBody>
    </w:docPart>
    <w:docPart>
      <w:docPartPr>
        <w:name w:val="1895CDDCD90E4719B08DBA8B23E9CA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D850CA-B300-4D73-88C3-FA7834134EEA}"/>
      </w:docPartPr>
      <w:docPartBody>
        <w:p w:rsidR="00043244" w:rsidRDefault="00043244" w:rsidP="00043244">
          <w:pPr>
            <w:pStyle w:val="1895CDDCD90E4719B08DBA8B23E9CAE8"/>
          </w:pPr>
          <w:r w:rsidRPr="00073873">
            <w:rPr>
              <w:rStyle w:val="PlaceholderText"/>
            </w:rPr>
            <w:t>Formatting...</w:t>
          </w:r>
        </w:p>
      </w:docPartBody>
    </w:docPart>
    <w:docPart>
      <w:docPartPr>
        <w:name w:val="171445E21E244802A49DED9CF2F8AC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1CE2B-1F1F-44E5-B177-E6BACDB5A760}"/>
      </w:docPartPr>
      <w:docPartBody>
        <w:p w:rsidR="00043244" w:rsidRDefault="00043244" w:rsidP="00043244">
          <w:pPr>
            <w:pStyle w:val="171445E21E244802A49DED9CF2F8ACE1"/>
          </w:pPr>
          <w:r w:rsidRPr="00056C20">
            <w:rPr>
              <w:rStyle w:val="PlaceholderText"/>
            </w:rPr>
            <w:t>Formatting...</w:t>
          </w:r>
        </w:p>
      </w:docPartBody>
    </w:docPart>
    <w:docPart>
      <w:docPartPr>
        <w:name w:val="437124DED37F4482899918DC8B12F4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81CB94-7ED3-4620-A917-A0406AE3FEA8}"/>
      </w:docPartPr>
      <w:docPartBody>
        <w:p w:rsidR="00043244" w:rsidRDefault="00043244">
          <w:r w:rsidRPr="0006513E">
            <w:rPr>
              <w:rStyle w:val="PlaceholderText"/>
            </w:rPr>
            <w:t>Formatting Bibliography...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244"/>
    <w:rsid w:val="00043244"/>
    <w:rsid w:val="003C1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43244"/>
    <w:rPr>
      <w:color w:val="666666"/>
    </w:rPr>
  </w:style>
  <w:style w:type="paragraph" w:customStyle="1" w:styleId="72B1FE88EF534932B63330CEDDFF9B00">
    <w:name w:val="72B1FE88EF534932B63330CEDDFF9B00"/>
    <w:rsid w:val="00043244"/>
  </w:style>
  <w:style w:type="paragraph" w:customStyle="1" w:styleId="9FEAFF3CE9564B08AF37BA31EA1042F0">
    <w:name w:val="9FEAFF3CE9564B08AF37BA31EA1042F0"/>
    <w:rsid w:val="00043244"/>
  </w:style>
  <w:style w:type="paragraph" w:customStyle="1" w:styleId="48C480B9346440B98BA373513C86A24C">
    <w:name w:val="48C480B9346440B98BA373513C86A24C"/>
    <w:rsid w:val="00043244"/>
  </w:style>
  <w:style w:type="paragraph" w:customStyle="1" w:styleId="BBD4908CC26A4A76864F59C1ADC607F4">
    <w:name w:val="BBD4908CC26A4A76864F59C1ADC607F4"/>
    <w:rsid w:val="00043244"/>
  </w:style>
  <w:style w:type="paragraph" w:customStyle="1" w:styleId="03D1EA923E7140289A22EAD08BC2D49D">
    <w:name w:val="03D1EA923E7140289A22EAD08BC2D49D"/>
    <w:rsid w:val="00043244"/>
  </w:style>
  <w:style w:type="paragraph" w:customStyle="1" w:styleId="D09F24C0CA484AB18462299A45567C6E">
    <w:name w:val="D09F24C0CA484AB18462299A45567C6E"/>
    <w:rsid w:val="00043244"/>
  </w:style>
  <w:style w:type="paragraph" w:customStyle="1" w:styleId="0A937B51D68046B89CF4536A92F8376E">
    <w:name w:val="0A937B51D68046B89CF4536A92F8376E"/>
    <w:rsid w:val="00043244"/>
  </w:style>
  <w:style w:type="paragraph" w:customStyle="1" w:styleId="7BAE4D4EC8A344B4AC6DB1470FE35519">
    <w:name w:val="7BAE4D4EC8A344B4AC6DB1470FE35519"/>
    <w:rsid w:val="00043244"/>
  </w:style>
  <w:style w:type="paragraph" w:customStyle="1" w:styleId="6D20FDC031CF42F3B2DF14E8617E11A5">
    <w:name w:val="6D20FDC031CF42F3B2DF14E8617E11A5"/>
    <w:rsid w:val="00043244"/>
  </w:style>
  <w:style w:type="paragraph" w:customStyle="1" w:styleId="A894E21C6F1445FE9913D4D1525FCB92">
    <w:name w:val="A894E21C6F1445FE9913D4D1525FCB92"/>
    <w:rsid w:val="00043244"/>
  </w:style>
  <w:style w:type="paragraph" w:customStyle="1" w:styleId="116B67F1BAA449CE9D50165CCB9EBCF7">
    <w:name w:val="116B67F1BAA449CE9D50165CCB9EBCF7"/>
    <w:rsid w:val="00043244"/>
  </w:style>
  <w:style w:type="paragraph" w:customStyle="1" w:styleId="6C56DB9EE9E04589BF3949ADF2CB7D4D">
    <w:name w:val="6C56DB9EE9E04589BF3949ADF2CB7D4D"/>
    <w:rsid w:val="00043244"/>
  </w:style>
  <w:style w:type="paragraph" w:customStyle="1" w:styleId="4A1DF4B7B94646BBBF2B6D0068A6FFA8">
    <w:name w:val="4A1DF4B7B94646BBBF2B6D0068A6FFA8"/>
    <w:rsid w:val="00043244"/>
  </w:style>
  <w:style w:type="paragraph" w:customStyle="1" w:styleId="43D32DB9A9B545FEA5DF975B63D337EC">
    <w:name w:val="43D32DB9A9B545FEA5DF975B63D337EC"/>
    <w:rsid w:val="00043244"/>
  </w:style>
  <w:style w:type="paragraph" w:customStyle="1" w:styleId="7EDE517897A441569069A9918F1AD357">
    <w:name w:val="7EDE517897A441569069A9918F1AD357"/>
    <w:rsid w:val="00043244"/>
  </w:style>
  <w:style w:type="paragraph" w:customStyle="1" w:styleId="E7190EA0F8CC4592B89CEBAA04E4B86D">
    <w:name w:val="E7190EA0F8CC4592B89CEBAA04E4B86D"/>
    <w:rsid w:val="00043244"/>
  </w:style>
  <w:style w:type="paragraph" w:customStyle="1" w:styleId="9D761EB48FDC4D4D85672E9CBE6E09AD">
    <w:name w:val="9D761EB48FDC4D4D85672E9CBE6E09AD"/>
    <w:rsid w:val="00043244"/>
  </w:style>
  <w:style w:type="paragraph" w:customStyle="1" w:styleId="FE39C8419172479DA864B7C424C502FF">
    <w:name w:val="FE39C8419172479DA864B7C424C502FF"/>
    <w:rsid w:val="00043244"/>
  </w:style>
  <w:style w:type="paragraph" w:customStyle="1" w:styleId="724F904D746D46C996E913B47348C398">
    <w:name w:val="724F904D746D46C996E913B47348C398"/>
    <w:rsid w:val="00043244"/>
  </w:style>
  <w:style w:type="paragraph" w:customStyle="1" w:styleId="029E4FC6AB4C4B90A69500692F88723C">
    <w:name w:val="029E4FC6AB4C4B90A69500692F88723C"/>
    <w:rsid w:val="00043244"/>
  </w:style>
  <w:style w:type="paragraph" w:customStyle="1" w:styleId="F3311EDD6FE14373A202578B6620F247">
    <w:name w:val="F3311EDD6FE14373A202578B6620F247"/>
    <w:rsid w:val="00043244"/>
  </w:style>
  <w:style w:type="paragraph" w:customStyle="1" w:styleId="43BF35CADA2747D6BBE181A580528322">
    <w:name w:val="43BF35CADA2747D6BBE181A580528322"/>
    <w:rsid w:val="00043244"/>
  </w:style>
  <w:style w:type="paragraph" w:customStyle="1" w:styleId="74F4EB5D9B884077829125BA737ADD4F">
    <w:name w:val="74F4EB5D9B884077829125BA737ADD4F"/>
    <w:rsid w:val="00043244"/>
  </w:style>
  <w:style w:type="paragraph" w:customStyle="1" w:styleId="378A96D0C49946B6980CBC89CF90A444">
    <w:name w:val="378A96D0C49946B6980CBC89CF90A444"/>
    <w:rsid w:val="00043244"/>
  </w:style>
  <w:style w:type="paragraph" w:customStyle="1" w:styleId="32B55E27EA6249F180DE262BCC3663C3">
    <w:name w:val="32B55E27EA6249F180DE262BCC3663C3"/>
    <w:rsid w:val="00043244"/>
  </w:style>
  <w:style w:type="paragraph" w:customStyle="1" w:styleId="A23B3B3FA967429C8D4C254078E83030">
    <w:name w:val="A23B3B3FA967429C8D4C254078E83030"/>
    <w:rsid w:val="00043244"/>
  </w:style>
  <w:style w:type="paragraph" w:customStyle="1" w:styleId="58C66BA13CC14517904C8DB6E0416176">
    <w:name w:val="58C66BA13CC14517904C8DB6E0416176"/>
    <w:rsid w:val="00043244"/>
  </w:style>
  <w:style w:type="paragraph" w:customStyle="1" w:styleId="4FA756C74F43438087BE87F4A2FA1BF8">
    <w:name w:val="4FA756C74F43438087BE87F4A2FA1BF8"/>
    <w:rsid w:val="00043244"/>
  </w:style>
  <w:style w:type="paragraph" w:customStyle="1" w:styleId="3547F378075742DB8EEABA3B4201C7DF">
    <w:name w:val="3547F378075742DB8EEABA3B4201C7DF"/>
    <w:rsid w:val="00043244"/>
  </w:style>
  <w:style w:type="paragraph" w:customStyle="1" w:styleId="0CEBCF26599D477295A6C24C60B6B850">
    <w:name w:val="0CEBCF26599D477295A6C24C60B6B850"/>
    <w:rsid w:val="00043244"/>
  </w:style>
  <w:style w:type="paragraph" w:customStyle="1" w:styleId="2240DD41AFE3448C9FFF3C779B32EB34">
    <w:name w:val="2240DD41AFE3448C9FFF3C779B32EB34"/>
    <w:rsid w:val="00043244"/>
  </w:style>
  <w:style w:type="paragraph" w:customStyle="1" w:styleId="9EAEACFDF6A7426CA396EE4CF60B99C5">
    <w:name w:val="9EAEACFDF6A7426CA396EE4CF60B99C5"/>
    <w:rsid w:val="00043244"/>
  </w:style>
  <w:style w:type="paragraph" w:customStyle="1" w:styleId="1895CDDCD90E4719B08DBA8B23E9CAE8">
    <w:name w:val="1895CDDCD90E4719B08DBA8B23E9CAE8"/>
    <w:rsid w:val="00043244"/>
  </w:style>
  <w:style w:type="paragraph" w:customStyle="1" w:styleId="171445E21E244802A49DED9CF2F8ACE1">
    <w:name w:val="171445E21E244802A49DED9CF2F8ACE1"/>
    <w:rsid w:val="0004324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87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AC33BE3-5C99-46DC-9979-6FB89E91605A}">
  <we:reference id="wa104380122" version="2.1.0.2" store="en-US" storeType="OMEX"/>
  <we:alternateReferences>
    <we:reference id="wa104380122" version="2.1.0.2" store="" storeType="OMEX"/>
  </we:alternateReferences>
  <we:properties>
    <we:property name="bibliographyEnabled" value="&quot;bibliographyEnabled&quot;"/>
    <we:property name="citations" value="{&quot;11037397&quot;:{&quot;referencesIds&quot;:[&quot;doc:68dd8ba6511b623f0e631e8f&quot;,&quot;doc:68dd8a7a69a28f40586ed84c&quot;,&quot;doc:67a0f034996255595734690f&quot;,&quot;doc:665a2b4441e0292cdc97a2cb&quot;,&quot;doc:6741c5a78ad8a35c76aeaa4e&quot;,&quot;doc:6741d8198ad8a35c76aeab9b&quot;,&quot;doc:68e5c0dbc43acf4fc8e21042&quot;],&quot;referencesOptions&quot;:{&quot;doc:68dd8ba6511b623f0e631e8f&quot;:{&quot;author&quot;:true,&quot;year&quot;:true,&quot;formatAuthorYear&quot;:false,&quot;additionalField&quot;:&quot;Page&quot;,&quot;additionalValue&quot;:&quot;&quot;,&quot;prefix&quot;:&quot;&quot;,&quot;suffix&quot;:&quot;&quot;},&quot;doc:68dd8a7a69a28f40586ed84c&quot;:{&quot;author&quot;:true,&quot;year&quot;:true,&quot;formatAuthorYear&quot;:false,&quot;additionalField&quot;:&quot;Page&quot;,&quot;additionalValue&quot;:&quot;&quot;,&quot;prefix&quot;:&quot;&quot;,&quot;suffix&quot;:&quot;&quot;},&quot;doc:67a0f034996255595734690f&quot;:{&quot;author&quot;:true,&quot;year&quot;:true,&quot;formatAuthorYear&quot;:false,&quot;additionalField&quot;:&quot;Page&quot;,&quot;additionalValue&quot;:&quot;&quot;,&quot;prefix&quot;:&quot;&quot;,&quot;suffix&quot;:&quot;&quot;},&quot;doc:665a2b4441e0292cdc97a2cb&quot;:{&quot;author&quot;:true,&quot;year&quot;:true,&quot;formatAuthorYear&quot;:false,&quot;additionalField&quot;:&quot;Page&quot;,&quot;additionalValue&quot;:&quot;&quot;,&quot;prefix&quot;:&quot;&quot;,&quot;suffix&quot;:&quot;&quot;},&quot;doc:6741c5a78ad8a35c76aeaa4e&quot;:{&quot;author&quot;:true,&quot;year&quot;:true,&quot;formatAuthorYear&quot;:false,&quot;additionalField&quot;:&quot;Page&quot;,&quot;additionalValue&quot;:&quot;&quot;,&quot;prefix&quot;:&quot;&quot;,&quot;suffix&quot;:&quot;&quot;},&quot;doc:6741d8198ad8a35c76aeab9b&quot;:{&quot;author&quot;:true,&quot;year&quot;:true,&quot;formatAuthorYear&quot;:false,&quot;additionalField&quot;:&quot;Page&quot;,&quot;additionalValue&quot;:&quot;&quot;,&quot;prefix&quot;:&quot;&quot;,&quot;suffix&quot;:&quot;&quot;},&quot;doc:68e5c0dbc43acf4fc8e21042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11037397,&quot;citationText&quot;:&quot;&lt;span style=\&quot;font-family:Aptos;font-size:16px;color:#000000\&quot;&gt;[37,40,43-47]&lt;/span&gt;&quot;},&quot;95300943&quot;:{&quot;referencesIds&quot;:[&quot;doc:68d95bd4ae0b6b55adb4a4f9&quot;],&quot;referencesOptions&quot;:{&quot;doc:68d95bd4ae0b6b55adb4a4f9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95300943,&quot;citationText&quot;:&quot;&lt;span style=\&quot;font-family:Aptos;font-size:16px;color:#000000\&quot;&gt;[24]&lt;/span&gt;&quot;},&quot;138091011&quot;:{&quot;referencesIds&quot;:[&quot;doc:6466d10eaf1c5b6bc86687a3&quot;,&quot;doc:63b57353e5936e65978e7a49&quot;,&quot;doc:6466d10faf1c5b6bc86687b2&quot;,&quot;doc:6734cc07bdedcd240df9a92d&quot;,&quot;doc:6734c61bda1e622bc45ca0c3&quot;,&quot;doc:6734da3a75071449f45ebe50&quot;,&quot;doc:68e5992748bad6761a384561&quot;],&quot;referencesOptions&quot;:{&quot;doc:6466d10eaf1c5b6bc86687a3&quot;:{&quot;author&quot;:true,&quot;year&quot;:true,&quot;formatAuthorYear&quot;:false,&quot;additionalField&quot;:&quot;Page&quot;,&quot;additionalValue&quot;:&quot;&quot;,&quot;prefix&quot;:&quot;&quot;,&quot;suffix&quot;:&quot;&quot;},&quot;doc:63b57353e5936e65978e7a49&quot;:{&quot;author&quot;:true,&quot;year&quot;:true,&quot;formatAuthorYear&quot;:false,&quot;additionalField&quot;:&quot;Page&quot;,&quot;additionalValue&quot;:&quot;&quot;,&quot;prefix&quot;:&quot;&quot;,&quot;suffix&quot;:&quot;&quot;},&quot;doc:6466d10faf1c5b6bc86687b2&quot;:{&quot;author&quot;:true,&quot;year&quot;:true,&quot;formatAuthorYear&quot;:false,&quot;additionalField&quot;:&quot;Page&quot;,&quot;additionalValue&quot;:&quot;&quot;,&quot;prefix&quot;:&quot;&quot;,&quot;suffix&quot;:&quot;&quot;},&quot;doc:6734cc07bdedcd240df9a92d&quot;:{&quot;author&quot;:true,&quot;year&quot;:true,&quot;formatAuthorYear&quot;:false,&quot;additionalField&quot;:&quot;Page&quot;,&quot;additionalValue&quot;:&quot;&quot;,&quot;prefix&quot;:&quot;&quot;,&quot;suffix&quot;:&quot;&quot;},&quot;doc:6734c61bda1e622bc45ca0c3&quot;:{&quot;author&quot;:true,&quot;year&quot;:true,&quot;formatAuthorYear&quot;:false,&quot;additionalField&quot;:&quot;Page&quot;,&quot;additionalValue&quot;:&quot;&quot;,&quot;prefix&quot;:&quot;&quot;,&quot;suffix&quot;:&quot;&quot;},&quot;doc:6734da3a75071449f45ebe50&quot;:{&quot;author&quot;:true,&quot;year&quot;:true,&quot;formatAuthorYear&quot;:false,&quot;additionalField&quot;:&quot;Page&quot;,&quot;additionalValue&quot;:&quot;&quot;,&quot;prefix&quot;:&quot;&quot;,&quot;suffix&quot;:&quot;&quot;},&quot;doc:68e5992748bad6761a384561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138091011,&quot;citationText&quot;:&quot;&lt;span style=\&quot;font-family:Aptos;font-size:16px;color:#000000\&quot;&gt;[23,31-36]&lt;/span&gt;&quot;},&quot;647940910&quot;:{&quot;referencesIds&quot;:[&quot;doc:6732a125da1e622bc45c4652&quot;,&quot;doc:670aac5fa5f35d58cd6e92f4&quot;,&quot;doc:66ba9c19ab3f672900109a3f&quot;,&quot;doc:66585bae76dfe65490bfd673&quot;,&quot;doc:665379f9f0b62a4be787d050&quot;],&quot;referencesOptions&quot;:{&quot;doc:6732a125da1e622bc45c4652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70aac5fa5f35d58cd6e92f4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6ba9c19ab3f672900109a3f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6585bae76dfe65490bfd673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65379f9f0b62a4be787d050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647940910,&quot;citationText&quot;:&quot;&lt;span style=\&quot;font-family:Aptos;font-size:16px;color:#000000\&quot;&gt;[25-29]&lt;/span&gt;&quot;},&quot;699897855&quot;:{&quot;referencesIds&quot;:[&quot;doc:68dd8ba6511b623f0e631e8f&quot;,&quot;doc:68dd8a7a69a28f40586ed84c&quot;,&quot;doc:67a0f034996255595734690f&quot;,&quot;doc:665a2b4441e0292cdc97a2cb&quot;,&quot;doc:6741c5a78ad8a35c76aeaa4e&quot;,&quot;doc:6741d8198ad8a35c76aeab9b&quot;,&quot;doc:6741c6ee6b49d131f15b8c1c&quot;],&quot;referencesOptions&quot;:{&quot;doc:68dd8ba6511b623f0e631e8f&quot;:{&quot;author&quot;:true,&quot;year&quot;:true,&quot;formatAuthorYear&quot;:false,&quot;additionalField&quot;:&quot;Page&quot;,&quot;additionalValue&quot;:&quot;&quot;,&quot;prefix&quot;:&quot;&quot;,&quot;suffix&quot;:&quot;&quot;},&quot;doc:68dd8a7a69a28f40586ed84c&quot;:{&quot;author&quot;:true,&quot;year&quot;:true,&quot;formatAuthorYear&quot;:false,&quot;additionalField&quot;:&quot;Page&quot;,&quot;additionalValue&quot;:&quot;&quot;,&quot;prefix&quot;:&quot;&quot;,&quot;suffix&quot;:&quot;&quot;},&quot;doc:67a0f034996255595734690f&quot;:{&quot;author&quot;:true,&quot;year&quot;:true,&quot;formatAuthorYear&quot;:false,&quot;additionalField&quot;:&quot;Page&quot;,&quot;additionalValue&quot;:&quot;&quot;,&quot;prefix&quot;:&quot;&quot;,&quot;suffix&quot;:&quot;&quot;},&quot;doc:665a2b4441e0292cdc97a2cb&quot;:{&quot;author&quot;:true,&quot;year&quot;:true,&quot;formatAuthorYear&quot;:false,&quot;additionalField&quot;:&quot;Page&quot;,&quot;additionalValue&quot;:&quot;&quot;,&quot;prefix&quot;:&quot;&quot;,&quot;suffix&quot;:&quot;&quot;},&quot;doc:6741c5a78ad8a35c76aeaa4e&quot;:{&quot;author&quot;:true,&quot;year&quot;:true,&quot;formatAuthorYear&quot;:false,&quot;additionalField&quot;:&quot;Page&quot;,&quot;additionalValue&quot;:&quot;&quot;,&quot;prefix&quot;:&quot;&quot;,&quot;suffix&quot;:&quot;&quot;},&quot;doc:6741d8198ad8a35c76aeab9b&quot;:{&quot;author&quot;:true,&quot;year&quot;:true,&quot;formatAuthorYear&quot;:false,&quot;additionalField&quot;:&quot;Page&quot;,&quot;additionalValue&quot;:&quot;&quot;,&quot;prefix&quot;:&quot;&quot;,&quot;suffix&quot;:&quot;&quot;},&quot;doc:6741c6ee6b49d131f15b8c1c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699897855,&quot;citationText&quot;:&quot;&lt;span style=\&quot;font-family:Aptos;font-size:16px;color:#000000\&quot;&gt;[37,41,43-47]&lt;/span&gt;&quot;},&quot;1626810712&quot;:{&quot;referencesIds&quot;:[&quot;doc:68dd8ba6511b623f0e631e8f&quot;,&quot;doc:68dd8a7a69a28f40586ed84c&quot;,&quot;doc:67a0f034996255595734690f&quot;,&quot;doc:665a2b4441e0292cdc97a2cb&quot;,&quot;doc:6741c5a78ad8a35c76aeaa4e&quot;,&quot;doc:6741d8198ad8a35c76aeab9b&quot;,&quot;doc:68e5c0dbc43acf4fc8e21042&quot;],&quot;referencesOptions&quot;:{&quot;doc:68dd8ba6511b623f0e631e8f&quot;:{&quot;author&quot;:true,&quot;year&quot;:true,&quot;formatAuthorYear&quot;:false,&quot;additionalField&quot;:&quot;Page&quot;,&quot;additionalValue&quot;:&quot;&quot;,&quot;prefix&quot;:&quot;&quot;,&quot;suffix&quot;:&quot;&quot;},&quot;doc:68dd8a7a69a28f40586ed84c&quot;:{&quot;author&quot;:true,&quot;year&quot;:true,&quot;formatAuthorYear&quot;:false,&quot;additionalField&quot;:&quot;Page&quot;,&quot;additionalValue&quot;:&quot;&quot;,&quot;prefix&quot;:&quot;&quot;,&quot;suffix&quot;:&quot;&quot;},&quot;doc:67a0f034996255595734690f&quot;:{&quot;author&quot;:true,&quot;year&quot;:true,&quot;formatAuthorYear&quot;:false,&quot;additionalField&quot;:&quot;Page&quot;,&quot;additionalValue&quot;:&quot;&quot;,&quot;prefix&quot;:&quot;&quot;,&quot;suffix&quot;:&quot;&quot;},&quot;doc:665a2b4441e0292cdc97a2cb&quot;:{&quot;author&quot;:true,&quot;year&quot;:true,&quot;formatAuthorYear&quot;:false,&quot;additionalField&quot;:&quot;Page&quot;,&quot;additionalValue&quot;:&quot;&quot;,&quot;prefix&quot;:&quot;&quot;,&quot;suffix&quot;:&quot;&quot;},&quot;doc:6741c5a78ad8a35c76aeaa4e&quot;:{&quot;author&quot;:true,&quot;year&quot;:true,&quot;formatAuthorYear&quot;:false,&quot;additionalField&quot;:&quot;Page&quot;,&quot;additionalValue&quot;:&quot;&quot;,&quot;prefix&quot;:&quot;&quot;,&quot;suffix&quot;:&quot;&quot;},&quot;doc:6741d8198ad8a35c76aeab9b&quot;:{&quot;author&quot;:true,&quot;year&quot;:true,&quot;formatAuthorYear&quot;:false,&quot;additionalField&quot;:&quot;Page&quot;,&quot;additionalValue&quot;:&quot;&quot;,&quot;prefix&quot;:&quot;&quot;,&quot;suffix&quot;:&quot;&quot;},&quot;doc:68e5c0dbc43acf4fc8e21042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1626810712,&quot;citationText&quot;:&quot;&lt;span style=\&quot;font-family:Aptos;font-size:16px;color:#000000\&quot;&gt;[37,40,43-47]&lt;/span&gt;&quot;},&quot;1739970225&quot;:{&quot;referencesIds&quot;:[&quot;doc:63b57353e5936e65978e7a49&quot;,&quot;doc:63b57353e5936e65978e7a2d&quot;,&quot;doc:6731fa874546965450c3b0fe&quot;,&quot;doc:67315cfd5f5d5a1c3871f3d2&quot;,&quot;doc:6733ec6709ccae53e62ef939&quot;,&quot;doc:67315d53406d983d8ee92610&quot;,&quot;doc:673211aee196766881738a5b&quot;,&quot;doc:67082ff9b7421535dc08e45e&quot;,&quot;doc:67315cb83efd99405a108756&quot;,&quot;doc:63b57352e5936e65978e79a9&quot;,&quot;doc:68e5bcb048bad6761a3847ea&quot;],&quot;referencesOptions&quot;:{&quot;doc:63b57353e5936e65978e7a49&quot;:{&quot;author&quot;:true,&quot;year&quot;:true,&quot;formatAuthorYear&quot;:false,&quot;additionalField&quot;:&quot;Page&quot;,&quot;additionalValue&quot;:&quot;&quot;,&quot;prefix&quot;:&quot;&quot;,&quot;suffix&quot;:&quot;&quot;},&quot;doc:63b57353e5936e65978e7a2d&quot;:{&quot;author&quot;:true,&quot;year&quot;:true,&quot;formatAuthorYear&quot;:false,&quot;additionalField&quot;:&quot;Page&quot;,&quot;additionalValue&quot;:&quot;&quot;,&quot;prefix&quot;:&quot;&quot;,&quot;suffix&quot;:&quot;&quot;},&quot;doc:6731fa874546965450c3b0fe&quot;:{&quot;author&quot;:true,&quot;year&quot;:true,&quot;formatAuthorYear&quot;:false,&quot;additionalField&quot;:&quot;Page&quot;,&quot;additionalValue&quot;:&quot;&quot;,&quot;prefix&quot;:&quot;&quot;,&quot;suffix&quot;:&quot;&quot;},&quot;doc:67315cfd5f5d5a1c3871f3d2&quot;:{&quot;author&quot;:true,&quot;year&quot;:true,&quot;formatAuthorYear&quot;:false,&quot;additionalField&quot;:&quot;Page&quot;,&quot;additionalValue&quot;:&quot;&quot;,&quot;prefix&quot;:&quot;&quot;,&quot;suffix&quot;:&quot;&quot;},&quot;doc:6733ec6709ccae53e62ef939&quot;:{&quot;author&quot;:true,&quot;year&quot;:true,&quot;formatAuthorYear&quot;:false,&quot;additionalField&quot;:&quot;Page&quot;,&quot;additionalValue&quot;:&quot;&quot;,&quot;prefix&quot;:&quot;&quot;,&quot;suffix&quot;:&quot;&quot;},&quot;doc:67315d53406d983d8ee92610&quot;:{&quot;author&quot;:true,&quot;year&quot;:true,&quot;formatAuthorYear&quot;:false,&quot;additionalField&quot;:&quot;Page&quot;,&quot;additionalValue&quot;:&quot;&quot;,&quot;prefix&quot;:&quot;&quot;,&quot;suffix&quot;:&quot;&quot;},&quot;doc:673211aee196766881738a5b&quot;:{&quot;author&quot;:true,&quot;year&quot;:true,&quot;formatAuthorYear&quot;:false,&quot;additionalField&quot;:&quot;Page&quot;,&quot;additionalValue&quot;:&quot;&quot;,&quot;prefix&quot;:&quot;&quot;,&quot;suffix&quot;:&quot;&quot;},&quot;doc:67082ff9b7421535dc08e45e&quot;:{&quot;author&quot;:true,&quot;year&quot;:true,&quot;formatAuthorYear&quot;:false,&quot;additionalField&quot;:&quot;Page&quot;,&quot;additionalValue&quot;:&quot;&quot;,&quot;prefix&quot;:&quot;&quot;,&quot;suffix&quot;:&quot;&quot;},&quot;doc:67315cb83efd99405a108756&quot;:{&quot;author&quot;:true,&quot;year&quot;:true,&quot;formatAuthorYear&quot;:false,&quot;additionalField&quot;:&quot;Page&quot;,&quot;additionalValue&quot;:&quot;&quot;,&quot;prefix&quot;:&quot;&quot;,&quot;suffix&quot;:&quot;&quot;},&quot;doc:63b57352e5936e65978e79a9&quot;:{&quot;author&quot;:true,&quot;year&quot;:true,&quot;formatAuthorYear&quot;:false,&quot;additionalField&quot;:&quot;Page&quot;,&quot;additionalValue&quot;:&quot;&quot;,&quot;prefix&quot;:&quot;&quot;,&quot;suffix&quot;:&quot;&quot;},&quot;doc:68e5bcb048bad6761a3847ea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1739970225,&quot;citationText&quot;:&quot;&lt;span style=\&quot;font-family:Aptos;font-size:16px;color:#000000\&quot;&gt;[30,32,52-60]&lt;/span&gt;&quot;},&quot;2018734132&quot;:{&quot;referencesIds&quot;:[&quot;doc:63b57353e5936e65978e7a54&quot;,&quot;doc:63b57353e5936e65978e7a5e&quot;,&quot;doc:63b57353e5936e65978e7a65&quot;,&quot;doc:6595881ea8046915a7fd08ad&quot;,&quot;doc:65847c35b898885781657452&quot;,&quot;doc:63b57357e5936e65978e7b2e&quot;,&quot;doc:63b57354e5936e65978e7a91&quot;,&quot;doc:63b57354e5936e65978e7a8d&quot;,&quot;doc:63b57352e5936e65978e7991&quot;,&quot;doc:63b57351e5936e65978e797b&quot;,&quot;doc:63b57353e5936e65978e7a72&quot;],&quot;referencesOptions&quot;:{&quot;doc:63b57353e5936e65978e7a54&quot;:{&quot;author&quot;:true,&quot;year&quot;:true,&quot;formatAuthorYear&quot;:false,&quot;additionalField&quot;:&quot;Page&quot;,&quot;additionalValue&quot;:&quot;&quot;,&quot;prefix&quot;:&quot;&quot;,&quot;suffix&quot;:&quot;&quot;},&quot;doc:63b57353e5936e65978e7a5e&quot;:{&quot;author&quot;:true,&quot;year&quot;:true,&quot;formatAuthorYear&quot;:false,&quot;additionalField&quot;:&quot;Page&quot;,&quot;additionalValue&quot;:&quot;&quot;,&quot;prefix&quot;:&quot;&quot;,&quot;suffix&quot;:&quot;&quot;},&quot;doc:63b57353e5936e65978e7a65&quot;:{&quot;author&quot;:true,&quot;year&quot;:true,&quot;formatAuthorYear&quot;:false,&quot;additionalField&quot;:&quot;Page&quot;,&quot;additionalValue&quot;:&quot;&quot;,&quot;prefix&quot;:&quot;&quot;,&quot;suffix&quot;:&quot;&quot;},&quot;doc:6595881ea8046915a7fd08ad&quot;:{&quot;author&quot;:true,&quot;year&quot;:true,&quot;formatAuthorYear&quot;:false,&quot;additionalField&quot;:&quot;Page&quot;,&quot;additionalValue&quot;:&quot;&quot;,&quot;prefix&quot;:&quot;&quot;,&quot;suffix&quot;:&quot;&quot;},&quot;doc:65847c35b898885781657452&quot;:{&quot;author&quot;:true,&quot;year&quot;:true,&quot;formatAuthorYear&quot;:false,&quot;additionalField&quot;:&quot;Page&quot;,&quot;additionalValue&quot;:&quot;&quot;,&quot;prefix&quot;:&quot;&quot;,&quot;suffix&quot;:&quot;&quot;},&quot;doc:63b57357e5936e65978e7b2e&quot;:{&quot;author&quot;:true,&quot;year&quot;:true,&quot;formatAuthorYear&quot;:false,&quot;additionalField&quot;:&quot;Page&quot;,&quot;additionalValue&quot;:&quot;&quot;,&quot;prefix&quot;:&quot;&quot;,&quot;suffix&quot;:&quot;&quot;},&quot;doc:63b57354e5936e65978e7a91&quot;:{&quot;author&quot;:true,&quot;year&quot;:true,&quot;formatAuthorYear&quot;:false,&quot;additionalField&quot;:&quot;Page&quot;,&quot;additionalValue&quot;:&quot;&quot;,&quot;prefix&quot;:&quot;&quot;,&quot;suffix&quot;:&quot;&quot;},&quot;doc:63b57354e5936e65978e7a8d&quot;:{&quot;author&quot;:true,&quot;year&quot;:true,&quot;formatAuthorYear&quot;:false,&quot;additionalField&quot;:&quot;Page&quot;,&quot;additionalValue&quot;:&quot;&quot;,&quot;prefix&quot;:&quot;&quot;,&quot;suffix&quot;:&quot;&quot;},&quot;doc:63b57352e5936e65978e7991&quot;:{&quot;author&quot;:true,&quot;year&quot;:true,&quot;formatAuthorYear&quot;:false,&quot;additionalField&quot;:&quot;Page&quot;,&quot;additionalValue&quot;:&quot;&quot;,&quot;prefix&quot;:&quot;&quot;,&quot;suffix&quot;:&quot;&quot;},&quot;doc:63b57351e5936e65978e797b&quot;:{&quot;author&quot;:true,&quot;year&quot;:true,&quot;formatAuthorYear&quot;:false,&quot;pageReplace&quot;:&quot;&quot;,&quot;additionalField&quot;:&quot;Page&quot;,&quot;additionalValue&quot;:&quot;&quot;,&quot;prefix&quot;:&quot;&quot;,&quot;suffix&quot;:&quot;&quot;},&quot;doc:63b57353e5936e65978e7a72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2018734132,&quot;citationText&quot;:&quot;&lt;span style=\&quot;font-family:Aptos;font-size:16px;color:#000000\&quot;&gt;[1-9,11,12]&lt;/span&gt;&quot;},&quot;2105069694&quot;:{&quot;referencesIds&quot;:[&quot;doc:68ddc8af3c79653a83692ece&quot;,&quot;doc:68ddca035400a57463291488&quot;,&quot;doc:68e5c81fc43acf4fc8e21093&quot;],&quot;referencesOptions&quot;:{&quot;doc:68ddc8af3c79653a83692ece&quot;:{&quot;author&quot;:true,&quot;year&quot;:true,&quot;formatAuthorYear&quot;:false,&quot;additionalField&quot;:&quot;Page&quot;,&quot;additionalValue&quot;:&quot;&quot;,&quot;prefix&quot;:&quot;&quot;,&quot;suffix&quot;:&quot;&quot;},&quot;doc:68ddca035400a57463291488&quot;:{&quot;author&quot;:true,&quot;year&quot;:true,&quot;formatAuthorYear&quot;:false,&quot;additionalField&quot;:&quot;Page&quot;,&quot;additionalValue&quot;:&quot;&quot;,&quot;prefix&quot;:&quot;&quot;,&quot;suffix&quot;:&quot;&quot;},&quot;doc:68e5c81fc43acf4fc8e21093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2105069694,&quot;citationText&quot;:&quot;&lt;span style=\&quot;font-family:Aptos;font-size:16px;color:#000000\&quot;&gt;[65-67]&lt;/span&gt;&quot;},&quot;-320895027&quot;:{&quot;referencesIds&quot;:[&quot;doc:63b57353e5936e65978e7a54&quot;,&quot;doc:63b57353e5936e65978e7a5e&quot;,&quot;doc:63b57353e5936e65978e7a65&quot;,&quot;doc:6595881ea8046915a7fd08ad&quot;,&quot;doc:65847c35b898885781657452&quot;,&quot;doc:63b57357e5936e65978e7b2e&quot;,&quot;doc:63b57354e5936e65978e7a91&quot;,&quot;doc:63b57354e5936e65978e7a8d&quot;,&quot;doc:63b57352e5936e65978e7991&quot;],&quot;referencesOptions&quot;:{&quot;doc:63b57353e5936e65978e7a54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3e5936e65978e7a5e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3e5936e65978e7a65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595881ea8046915a7fd08ad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5847c35b898885781657452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7e5936e65978e7b2e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4e5936e65978e7a91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4e5936e65978e7a8d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2e5936e65978e7991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-320895027,&quot;citationText&quot;:&quot;&lt;span style=\&quot;font-family:Aptos;font-size:16px;color:#000000\&quot;&gt;[1-9]&lt;/span&gt;&quot;},&quot;-2115196639&quot;:{&quot;referencesIds&quot;:[&quot;doc:63b57353e5936e65978e7a54&quot;,&quot;doc:63b57353e5936e65978e7a5e&quot;,&quot;doc:63b57353e5936e65978e7a65&quot;,&quot;doc:6595881ea8046915a7fd08ad&quot;,&quot;doc:65847c35b898885781657452&quot;,&quot;doc:63b57357e5936e65978e7b2e&quot;,&quot;doc:63b57354e5936e65978e7a91&quot;,&quot;doc:63b57354e5936e65978e7a8d&quot;,&quot;doc:63b57352e5936e65978e7991&quot;],&quot;referencesOptions&quot;:{&quot;doc:63b57353e5936e65978e7a54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3e5936e65978e7a5e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3e5936e65978e7a65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595881ea8046915a7fd08ad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5847c35b898885781657452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7e5936e65978e7b2e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4e5936e65978e7a91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4e5936e65978e7a8d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2e5936e65978e7991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-2115196639,&quot;citationText&quot;:&quot;&lt;span style=\&quot;font-family:Aptos;font-size:16px;color:#000000\&quot;&gt;[1-9]&lt;/span&gt;&quot;},&quot;-1190684913&quot;:{&quot;referencesIds&quot;:[&quot;doc:63b57353e5936e65978e7a54&quot;,&quot;doc:63b57353e5936e65978e7a5e&quot;,&quot;doc:63b57353e5936e65978e7a65&quot;,&quot;doc:6595881ea8046915a7fd08ad&quot;,&quot;doc:65847c35b898885781657452&quot;,&quot;doc:63b57357e5936e65978e7b2e&quot;,&quot;doc:63b57354e5936e65978e7a91&quot;,&quot;doc:63b57354e5936e65978e7a8d&quot;,&quot;doc:63b57352e5936e65978e7991&quot;],&quot;referencesOptions&quot;:{&quot;doc:63b57353e5936e65978e7a54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3e5936e65978e7a5e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3e5936e65978e7a65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595881ea8046915a7fd08ad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5847c35b898885781657452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7e5936e65978e7b2e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4e5936e65978e7a91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4e5936e65978e7a8d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2e5936e65978e7991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-1190684913,&quot;citationText&quot;:&quot;&lt;span style=\&quot;font-family:Aptos;font-size:16px;color:#000000\&quot;&gt;[1-9]&lt;/span&gt;&quot;},&quot;-954321779&quot;:{&quot;referencesIds&quot;:[&quot;doc:63b57354e5936e65978e7a82&quot;],&quot;referencesOptions&quot;:{&quot;doc:63b57354e5936e65978e7a82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-954321779,&quot;citationText&quot;:&quot;&lt;span style=\&quot;font-family:Aptos;font-size:16px;color:#000000\&quot;&gt;[10]&lt;/span&gt;&quot;},&quot;-1386103453&quot;:{&quot;referencesIds&quot;:[&quot;doc:661010ff5dd3804eade6850d&quot;,&quot;doc:63b57354e5936e65978e7a80&quot;,&quot;doc:63b57353e5936e65978e7a6c&quot;,&quot;doc:63b57353e5936e65978e7a44&quot;,&quot;doc:63b57353e5936e65978e7a40&quot;],&quot;referencesOptions&quot;:{&quot;doc:661010ff5dd3804eade6850d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4e5936e65978e7a80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3e5936e65978e7a6c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3e5936e65978e7a44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3b57353e5936e65978e7a40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-1386103453,&quot;citationText&quot;:&quot;&lt;span style=\&quot;font-family:Aptos;font-size:16px;color:#000000\&quot;&gt;[13-17]&lt;/span&gt;&quot;},&quot;-1667856183&quot;:{&quot;referencesIds&quot;:[&quot;doc:63b57354e5936e65978e7a80&quot;,&quot;doc:63b57353e5936e65978e7a6c&quot;,&quot;doc:63b57353e5936e65978e7a44&quot;,&quot;doc:63b57353e5936e65978e7a40&quot;,&quot;doc:6733ebd3da1e622bc45c7e1c&quot;,&quot;doc:672698c54552896b3a5d5455&quot;,&quot;doc:6726ae8f4a38757e5d91ffa5&quot;,&quot;doc:658dcf36a84dff251ce42551&quot;,&quot;doc:6466d110af1c5b6bc86687c8&quot;,&quot;doc:68e5992748bad6761a384561&quot;],&quot;referencesOptions&quot;:{&quot;doc:63b57354e5936e65978e7a80&quot;:{&quot;author&quot;:true,&quot;year&quot;:true,&quot;formatAuthorYear&quot;:false,&quot;additionalField&quot;:&quot;Page&quot;,&quot;additionalValue&quot;:&quot;&quot;,&quot;prefix&quot;:&quot;&quot;,&quot;suffix&quot;:&quot;&quot;},&quot;doc:63b57353e5936e65978e7a6c&quot;:{&quot;author&quot;:true,&quot;year&quot;:true,&quot;formatAuthorYear&quot;:false,&quot;additionalField&quot;:&quot;Page&quot;,&quot;additionalValue&quot;:&quot;&quot;,&quot;prefix&quot;:&quot;&quot;,&quot;suffix&quot;:&quot;&quot;},&quot;doc:63b57353e5936e65978e7a44&quot;:{&quot;author&quot;:true,&quot;year&quot;:true,&quot;formatAuthorYear&quot;:false,&quot;additionalField&quot;:&quot;Page&quot;,&quot;additionalValue&quot;:&quot;&quot;,&quot;prefix&quot;:&quot;&quot;,&quot;suffix&quot;:&quot;&quot;},&quot;doc:63b57353e5936e65978e7a40&quot;:{&quot;author&quot;:true,&quot;year&quot;:true,&quot;formatAuthorYear&quot;:false,&quot;additionalField&quot;:&quot;Page&quot;,&quot;additionalValue&quot;:&quot;&quot;,&quot;prefix&quot;:&quot;&quot;,&quot;suffix&quot;:&quot;&quot;},&quot;doc:6733ebd3da1e622bc45c7e1c&quot;:{&quot;author&quot;:true,&quot;year&quot;:true,&quot;formatAuthorYear&quot;:false,&quot;additionalField&quot;:&quot;Page&quot;,&quot;additionalValue&quot;:&quot;&quot;,&quot;prefix&quot;:&quot;&quot;,&quot;suffix&quot;:&quot;&quot;},&quot;doc:672698c54552896b3a5d5455&quot;:{&quot;author&quot;:true,&quot;year&quot;:true,&quot;formatAuthorYear&quot;:false,&quot;additionalField&quot;:&quot;Page&quot;,&quot;additionalValue&quot;:&quot;&quot;,&quot;prefix&quot;:&quot;&quot;,&quot;suffix&quot;:&quot;&quot;},&quot;doc:6726ae8f4a38757e5d91ffa5&quot;:{&quot;author&quot;:true,&quot;year&quot;:true,&quot;formatAuthorYear&quot;:false,&quot;additionalField&quot;:&quot;Page&quot;,&quot;additionalValue&quot;:&quot;&quot;,&quot;prefix&quot;:&quot;&quot;,&quot;suffix&quot;:&quot;&quot;},&quot;doc:658dcf36a84dff251ce42551&quot;:{&quot;author&quot;:true,&quot;year&quot;:true,&quot;formatAuthorYear&quot;:false,&quot;additionalField&quot;:&quot;Page&quot;,&quot;additionalValue&quot;:&quot;&quot;,&quot;prefix&quot;:&quot;&quot;,&quot;suffix&quot;:&quot;&quot;},&quot;doc:6466d110af1c5b6bc86687c8&quot;:{&quot;author&quot;:true,&quot;year&quot;:true,&quot;formatAuthorYear&quot;:false,&quot;additionalField&quot;:&quot;Page&quot;,&quot;additionalValue&quot;:&quot;&quot;,&quot;prefix&quot;:&quot;&quot;,&quot;suffix&quot;:&quot;&quot;},&quot;doc:68e5992748bad6761a384561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-1667856183,&quot;citationText&quot;:&quot;&lt;span style=\&quot;font-family:Aptos;font-size:16px;color:#000000\&quot;&gt;[14-23]&lt;/span&gt;&quot;},&quot;-184447323&quot;:{&quot;referencesIds&quot;:[&quot;doc:63b57354e5936e65978e7a80&quot;,&quot;doc:63b57353e5936e65978e7a6c&quot;,&quot;doc:63b57353e5936e65978e7a44&quot;,&quot;doc:63b57353e5936e65978e7a40&quot;,&quot;doc:6733ebd3da1e622bc45c7e1c&quot;,&quot;doc:672698c54552896b3a5d5455&quot;,&quot;doc:6726ae8f4a38757e5d91ffa5&quot;,&quot;doc:658dcf36a84dff251ce42551&quot;,&quot;doc:6466d110af1c5b6bc86687c8&quot;,&quot;doc:68e5992748bad6761a384561&quot;],&quot;referencesOptions&quot;:{&quot;doc:63b57354e5936e65978e7a80&quot;:{&quot;author&quot;:true,&quot;year&quot;:true,&quot;formatAuthorYear&quot;:false,&quot;additionalField&quot;:&quot;Page&quot;,&quot;additionalValue&quot;:&quot;&quot;,&quot;prefix&quot;:&quot;&quot;,&quot;suffix&quot;:&quot;&quot;},&quot;doc:63b57353e5936e65978e7a6c&quot;:{&quot;author&quot;:true,&quot;year&quot;:true,&quot;formatAuthorYear&quot;:false,&quot;additionalField&quot;:&quot;Page&quot;,&quot;additionalValue&quot;:&quot;&quot;,&quot;prefix&quot;:&quot;&quot;,&quot;suffix&quot;:&quot;&quot;},&quot;doc:63b57353e5936e65978e7a44&quot;:{&quot;author&quot;:true,&quot;year&quot;:true,&quot;formatAuthorYear&quot;:false,&quot;additionalField&quot;:&quot;Page&quot;,&quot;additionalValue&quot;:&quot;&quot;,&quot;prefix&quot;:&quot;&quot;,&quot;suffix&quot;:&quot;&quot;},&quot;doc:63b57353e5936e65978e7a40&quot;:{&quot;author&quot;:true,&quot;year&quot;:true,&quot;formatAuthorYear&quot;:false,&quot;additionalField&quot;:&quot;Page&quot;,&quot;additionalValue&quot;:&quot;&quot;,&quot;prefix&quot;:&quot;&quot;,&quot;suffix&quot;:&quot;&quot;},&quot;doc:6733ebd3da1e622bc45c7e1c&quot;:{&quot;author&quot;:true,&quot;year&quot;:true,&quot;formatAuthorYear&quot;:false,&quot;additionalField&quot;:&quot;Page&quot;,&quot;additionalValue&quot;:&quot;&quot;,&quot;prefix&quot;:&quot;&quot;,&quot;suffix&quot;:&quot;&quot;},&quot;doc:672698c54552896b3a5d5455&quot;:{&quot;author&quot;:true,&quot;year&quot;:true,&quot;formatAuthorYear&quot;:false,&quot;additionalField&quot;:&quot;Page&quot;,&quot;additionalValue&quot;:&quot;&quot;,&quot;prefix&quot;:&quot;&quot;,&quot;suffix&quot;:&quot;&quot;},&quot;doc:6726ae8f4a38757e5d91ffa5&quot;:{&quot;author&quot;:true,&quot;year&quot;:true,&quot;formatAuthorYear&quot;:false,&quot;additionalField&quot;:&quot;Page&quot;,&quot;additionalValue&quot;:&quot;&quot;,&quot;prefix&quot;:&quot;&quot;,&quot;suffix&quot;:&quot;&quot;},&quot;doc:658dcf36a84dff251ce42551&quot;:{&quot;author&quot;:true,&quot;year&quot;:true,&quot;formatAuthorYear&quot;:false,&quot;additionalField&quot;:&quot;Page&quot;,&quot;additionalValue&quot;:&quot;&quot;,&quot;prefix&quot;:&quot;&quot;,&quot;suffix&quot;:&quot;&quot;},&quot;doc:6466d110af1c5b6bc86687c8&quot;:{&quot;author&quot;:true,&quot;year&quot;:true,&quot;formatAuthorYear&quot;:false,&quot;additionalField&quot;:&quot;Page&quot;,&quot;additionalValue&quot;:&quot;&quot;,&quot;prefix&quot;:&quot;&quot;,&quot;suffix&quot;:&quot;&quot;},&quot;doc:68e5992748bad6761a384561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-184447323,&quot;citationText&quot;:&quot;&lt;span style=\&quot;font-family:Aptos;font-size:16px;color:#000000\&quot;&gt;[14-23]&lt;/span&gt;&quot;},&quot;-1686280009&quot;:{&quot;referencesIds&quot;:[&quot;doc:68d95bd4ae0b6b55adb4a4f9&quot;],&quot;referencesOptions&quot;:{&quot;doc:68d95bd4ae0b6b55adb4a4f9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-1686280009,&quot;citationText&quot;:&quot;&lt;span style=\&quot;font-family:Aptos;font-size:16px;color:#000000\&quot;&gt;[24]&lt;/span&gt;&quot;},&quot;-1746634766&quot;:{&quot;referencesIds&quot;:[&quot;doc:68d95bd4ae0b6b55adb4a4f9&quot;],&quot;referencesOptions&quot;:{&quot;doc:68d95bd4ae0b6b55adb4a4f9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-1746634766,&quot;citationText&quot;:&quot;&lt;span style=\&quot;font-family:Aptos;font-size:16px;color:#000000\&quot;&gt;[24]&lt;/span&gt;&quot;},&quot;-1610427316&quot;:{&quot;referencesIds&quot;:[&quot;doc:6732a125da1e622bc45c4652&quot;,&quot;doc:670aac5fa5f35d58cd6e92f4&quot;,&quot;doc:66ba9c19ab3f672900109a3f&quot;,&quot;doc:66585bae76dfe65490bfd673&quot;,&quot;doc:665379f9f0b62a4be787d050&quot;,&quot;doc:63b57352e5936e65978e79a9&quot;,&quot;doc:68e5992748bad6761a384561&quot;],&quot;referencesOptions&quot;:{&quot;doc:6732a125da1e622bc45c4652&quot;:{&quot;author&quot;:true,&quot;year&quot;:true,&quot;formatAuthorYear&quot;:false,&quot;additionalField&quot;:&quot;Page&quot;,&quot;additionalValue&quot;:&quot;&quot;,&quot;prefix&quot;:&quot;&quot;,&quot;suffix&quot;:&quot;&quot;},&quot;doc:670aac5fa5f35d58cd6e92f4&quot;:{&quot;author&quot;:true,&quot;year&quot;:true,&quot;formatAuthorYear&quot;:false,&quot;additionalField&quot;:&quot;Page&quot;,&quot;additionalValue&quot;:&quot;&quot;,&quot;prefix&quot;:&quot;&quot;,&quot;suffix&quot;:&quot;&quot;},&quot;doc:66ba9c19ab3f672900109a3f&quot;:{&quot;author&quot;:true,&quot;year&quot;:true,&quot;formatAuthorYear&quot;:false,&quot;additionalField&quot;:&quot;Page&quot;,&quot;additionalValue&quot;:&quot;&quot;,&quot;prefix&quot;:&quot;&quot;,&quot;suffix&quot;:&quot;&quot;},&quot;doc:66585bae76dfe65490bfd673&quot;:{&quot;author&quot;:true,&quot;year&quot;:true,&quot;formatAuthorYear&quot;:false,&quot;additionalField&quot;:&quot;Page&quot;,&quot;additionalValue&quot;:&quot;&quot;,&quot;prefix&quot;:&quot;&quot;,&quot;suffix&quot;:&quot;&quot;},&quot;doc:665379f9f0b62a4be787d050&quot;:{&quot;author&quot;:true,&quot;year&quot;:true,&quot;formatAuthorYear&quot;:false,&quot;additionalField&quot;:&quot;Page&quot;,&quot;additionalValue&quot;:&quot;&quot;,&quot;prefix&quot;:&quot;&quot;,&quot;suffix&quot;:&quot;&quot;},&quot;doc:63b57352e5936e65978e79a9&quot;:{&quot;author&quot;:true,&quot;year&quot;:true,&quot;formatAuthorYear&quot;:false,&quot;additionalField&quot;:&quot;Page&quot;,&quot;additionalValue&quot;:&quot;&quot;,&quot;prefix&quot;:&quot;&quot;,&quot;suffix&quot;:&quot;&quot;},&quot;doc:68e5992748bad6761a384561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-1610427316,&quot;citationText&quot;:&quot;&lt;span style=\&quot;font-family:Aptos;font-size:16px;color:#000000\&quot;&gt;[23,25-30]&lt;/span&gt;&quot;},&quot;-836539701&quot;:{&quot;referencesIds&quot;:[&quot;doc:6732a125da1e622bc45c4652&quot;,&quot;doc:670aac5fa5f35d58cd6e92f4&quot;,&quot;doc:66ba9c19ab3f672900109a3f&quot;,&quot;doc:66585bae76dfe65490bfd673&quot;,&quot;doc:665379f9f0b62a4be787d050&quot;],&quot;referencesOptions&quot;:{&quot;doc:6732a125da1e622bc45c4652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70aac5fa5f35d58cd6e92f4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6ba9c19ab3f672900109a3f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6585bae76dfe65490bfd673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65379f9f0b62a4be787d050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-836539701,&quot;citationText&quot;:&quot;&lt;span style=\&quot;font-family:Aptos;font-size:16px;color:#000000\&quot;&gt;[25-29]&lt;/span&gt;&quot;},&quot;-1042825502&quot;:{&quot;referencesIds&quot;:[&quot;doc:6466d10eaf1c5b6bc86687a3&quot;,&quot;doc:63b57353e5936e65978e7a49&quot;,&quot;doc:6466d10faf1c5b6bc86687b2&quot;,&quot;doc:6734cc07bdedcd240df9a92d&quot;,&quot;doc:6734c61bda1e622bc45ca0c3&quot;,&quot;doc:6734da3a75071449f45ebe50&quot;,&quot;doc:68e5992748bad6761a384561&quot;],&quot;referencesOptions&quot;:{&quot;doc:6466d10eaf1c5b6bc86687a3&quot;:{&quot;author&quot;:true,&quot;year&quot;:true,&quot;formatAuthorYear&quot;:false,&quot;additionalField&quot;:&quot;Page&quot;,&quot;additionalValue&quot;:&quot;&quot;,&quot;prefix&quot;:&quot;&quot;,&quot;suffix&quot;:&quot;&quot;},&quot;doc:63b57353e5936e65978e7a49&quot;:{&quot;author&quot;:true,&quot;year&quot;:true,&quot;formatAuthorYear&quot;:false,&quot;additionalField&quot;:&quot;Page&quot;,&quot;additionalValue&quot;:&quot;&quot;,&quot;prefix&quot;:&quot;&quot;,&quot;suffix&quot;:&quot;&quot;},&quot;doc:6466d10faf1c5b6bc86687b2&quot;:{&quot;author&quot;:true,&quot;year&quot;:true,&quot;formatAuthorYear&quot;:false,&quot;additionalField&quot;:&quot;Page&quot;,&quot;additionalValue&quot;:&quot;&quot;,&quot;prefix&quot;:&quot;&quot;,&quot;suffix&quot;:&quot;&quot;},&quot;doc:6734cc07bdedcd240df9a92d&quot;:{&quot;author&quot;:true,&quot;year&quot;:true,&quot;formatAuthorYear&quot;:false,&quot;additionalField&quot;:&quot;Page&quot;,&quot;additionalValue&quot;:&quot;&quot;,&quot;prefix&quot;:&quot;&quot;,&quot;suffix&quot;:&quot;&quot;},&quot;doc:6734c61bda1e622bc45ca0c3&quot;:{&quot;author&quot;:true,&quot;year&quot;:true,&quot;formatAuthorYear&quot;:false,&quot;additionalField&quot;:&quot;Page&quot;,&quot;additionalValue&quot;:&quot;&quot;,&quot;prefix&quot;:&quot;&quot;,&quot;suffix&quot;:&quot;&quot;},&quot;doc:6734da3a75071449f45ebe50&quot;:{&quot;author&quot;:true,&quot;year&quot;:true,&quot;formatAuthorYear&quot;:false,&quot;additionalField&quot;:&quot;Page&quot;,&quot;additionalValue&quot;:&quot;&quot;,&quot;prefix&quot;:&quot;&quot;,&quot;suffix&quot;:&quot;&quot;},&quot;doc:68e5992748bad6761a384561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-1042825502,&quot;citationText&quot;:&quot;&lt;span style=\&quot;font-family:Aptos;font-size:16px;color:#000000\&quot;&gt;[23,31-36]&lt;/span&gt;&quot;},&quot;-413403733&quot;:{&quot;referencesIds&quot;:[&quot;doc:6466d10eaf1c5b6bc86687a3&quot;,&quot;doc:63b57353e5936e65978e7a49&quot;,&quot;doc:6466d10faf1c5b6bc86687b2&quot;,&quot;doc:6734cc07bdedcd240df9a92d&quot;,&quot;doc:6734c61bda1e622bc45ca0c3&quot;,&quot;doc:6734da3a75071449f45ebe50&quot;,&quot;doc:68e5992748bad6761a384561&quot;],&quot;referencesOptions&quot;:{&quot;doc:6466d10eaf1c5b6bc86687a3&quot;:{&quot;author&quot;:true,&quot;year&quot;:true,&quot;formatAuthorYear&quot;:false,&quot;additionalField&quot;:&quot;Page&quot;,&quot;additionalValue&quot;:&quot;&quot;,&quot;prefix&quot;:&quot;&quot;,&quot;suffix&quot;:&quot;&quot;},&quot;doc:63b57353e5936e65978e7a49&quot;:{&quot;author&quot;:true,&quot;year&quot;:true,&quot;formatAuthorYear&quot;:false,&quot;additionalField&quot;:&quot;Page&quot;,&quot;additionalValue&quot;:&quot;&quot;,&quot;prefix&quot;:&quot;&quot;,&quot;suffix&quot;:&quot;&quot;},&quot;doc:6466d10faf1c5b6bc86687b2&quot;:{&quot;author&quot;:true,&quot;year&quot;:true,&quot;formatAuthorYear&quot;:false,&quot;additionalField&quot;:&quot;Page&quot;,&quot;additionalValue&quot;:&quot;&quot;,&quot;prefix&quot;:&quot;&quot;,&quot;suffix&quot;:&quot;&quot;},&quot;doc:6734cc07bdedcd240df9a92d&quot;:{&quot;author&quot;:true,&quot;year&quot;:true,&quot;formatAuthorYear&quot;:false,&quot;additionalField&quot;:&quot;Page&quot;,&quot;additionalValue&quot;:&quot;&quot;,&quot;prefix&quot;:&quot;&quot;,&quot;suffix&quot;:&quot;&quot;},&quot;doc:6734c61bda1e622bc45ca0c3&quot;:{&quot;author&quot;:true,&quot;year&quot;:true,&quot;formatAuthorYear&quot;:false,&quot;additionalField&quot;:&quot;Page&quot;,&quot;additionalValue&quot;:&quot;&quot;,&quot;prefix&quot;:&quot;&quot;,&quot;suffix&quot;:&quot;&quot;},&quot;doc:6734da3a75071449f45ebe50&quot;:{&quot;author&quot;:true,&quot;year&quot;:true,&quot;formatAuthorYear&quot;:false,&quot;additionalField&quot;:&quot;Page&quot;,&quot;additionalValue&quot;:&quot;&quot;,&quot;prefix&quot;:&quot;&quot;,&quot;suffix&quot;:&quot;&quot;},&quot;doc:68e5992748bad6761a384561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-413403733,&quot;citationText&quot;:&quot;&lt;span style=\&quot;font-family:Aptos;font-size:16px;color:#000000\&quot;&gt;[23,31-36]&lt;/span&gt;&quot;},&quot;-509224501&quot;:{&quot;referencesIds&quot;:[&quot;doc:6741c5a78ad8a35c76aeaa4e&quot;,&quot;doc:672f7e14cf03613c999dac29&quot;,&quot;doc:68e5c124882cd1563fdac4ee&quot;,&quot;doc:68e5c0dbc43acf4fc8e21042&quot;,&quot;doc:6741c6ee6b49d131f15b8c1c&quot;,&quot;doc:68e5c2a45c343904d602784d&quot;],&quot;referencesOptions&quot;:{&quot;doc:6741c5a78ad8a35c76aeaa4e&quot;:{&quot;author&quot;:true,&quot;year&quot;:true,&quot;formatAuthorYear&quot;:false,&quot;additionalField&quot;:&quot;Page&quot;,&quot;additionalValue&quot;:&quot;&quot;,&quot;prefix&quot;:&quot;&quot;,&quot;suffix&quot;:&quot;&quot;},&quot;doc:672f7e14cf03613c999dac29&quot;:{&quot;author&quot;:true,&quot;year&quot;:true,&quot;formatAuthorYear&quot;:false,&quot;additionalField&quot;:&quot;Page&quot;,&quot;additionalValue&quot;:&quot;&quot;,&quot;prefix&quot;:&quot;&quot;,&quot;suffix&quot;:&quot;&quot;},&quot;doc:68e5c124882cd1563fdac4ee&quot;:{&quot;author&quot;:true,&quot;year&quot;:true,&quot;formatAuthorYear&quot;:false,&quot;additionalField&quot;:&quot;Page&quot;,&quot;additionalValue&quot;:&quot;&quot;,&quot;prefix&quot;:&quot;&quot;,&quot;suffix&quot;:&quot;&quot;},&quot;doc:68e5c0dbc43acf4fc8e21042&quot;:{&quot;author&quot;:true,&quot;year&quot;:true,&quot;formatAuthorYear&quot;:false,&quot;additionalField&quot;:&quot;Page&quot;,&quot;additionalValue&quot;:&quot;&quot;,&quot;prefix&quot;:&quot;&quot;,&quot;suffix&quot;:&quot;&quot;},&quot;doc:6741c6ee6b49d131f15b8c1c&quot;:{&quot;author&quot;:true,&quot;year&quot;:true,&quot;formatAuthorYear&quot;:false,&quot;additionalField&quot;:&quot;Page&quot;,&quot;additionalValue&quot;:&quot;&quot;,&quot;prefix&quot;:&quot;&quot;,&quot;suffix&quot;:&quot;&quot;},&quot;doc:68e5c2a45c343904d602784d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-509224501,&quot;citationText&quot;:&quot;&lt;span style=\&quot;font-family:Aptos;font-size:16px;color:#000000\&quot;&gt;[37-42]&lt;/span&gt;&quot;},&quot;-834616017&quot;:{&quot;referencesIds&quot;:[&quot;doc:68dd8ba6511b623f0e631e8f&quot;,&quot;doc:68dd8a7a69a28f40586ed84c&quot;,&quot;doc:67a0f034996255595734690f&quot;,&quot;doc:665a2b4441e0292cdc97a2cb&quot;,&quot;doc:6741c5a78ad8a35c76aeaa4e&quot;,&quot;doc:6741d8198ad8a35c76aeab9b&quot;,&quot;doc:68e5c0dbc43acf4fc8e21042&quot;],&quot;referencesOptions&quot;:{&quot;doc:68dd8ba6511b623f0e631e8f&quot;:{&quot;author&quot;:true,&quot;year&quot;:true,&quot;formatAuthorYear&quot;:false,&quot;additionalField&quot;:&quot;Page&quot;,&quot;additionalValue&quot;:&quot;&quot;,&quot;prefix&quot;:&quot;&quot;,&quot;suffix&quot;:&quot;&quot;},&quot;doc:68dd8a7a69a28f40586ed84c&quot;:{&quot;author&quot;:true,&quot;year&quot;:true,&quot;formatAuthorYear&quot;:false,&quot;additionalField&quot;:&quot;Page&quot;,&quot;additionalValue&quot;:&quot;&quot;,&quot;prefix&quot;:&quot;&quot;,&quot;suffix&quot;:&quot;&quot;},&quot;doc:67a0f034996255595734690f&quot;:{&quot;author&quot;:true,&quot;year&quot;:true,&quot;formatAuthorYear&quot;:false,&quot;additionalField&quot;:&quot;Page&quot;,&quot;additionalValue&quot;:&quot;&quot;,&quot;prefix&quot;:&quot;&quot;,&quot;suffix&quot;:&quot;&quot;},&quot;doc:665a2b4441e0292cdc97a2cb&quot;:{&quot;author&quot;:true,&quot;year&quot;:true,&quot;formatAuthorYear&quot;:false,&quot;additionalField&quot;:&quot;Page&quot;,&quot;additionalValue&quot;:&quot;&quot;,&quot;prefix&quot;:&quot;&quot;,&quot;suffix&quot;:&quot;&quot;},&quot;doc:6741c5a78ad8a35c76aeaa4e&quot;:{&quot;author&quot;:true,&quot;year&quot;:true,&quot;formatAuthorYear&quot;:false,&quot;additionalField&quot;:&quot;Page&quot;,&quot;additionalValue&quot;:&quot;&quot;,&quot;prefix&quot;:&quot;&quot;,&quot;suffix&quot;:&quot;&quot;},&quot;doc:6741d8198ad8a35c76aeab9b&quot;:{&quot;author&quot;:true,&quot;year&quot;:true,&quot;formatAuthorYear&quot;:false,&quot;additionalField&quot;:&quot;Page&quot;,&quot;additionalValue&quot;:&quot;&quot;,&quot;prefix&quot;:&quot;&quot;,&quot;suffix&quot;:&quot;&quot;},&quot;doc:68e5c0dbc43acf4fc8e21042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-834616017,&quot;citationText&quot;:&quot;&lt;span style=\&quot;font-family:Aptos;font-size:16px;color:#000000\&quot;&gt;[37,40,43-47]&lt;/span&gt;&quot;},&quot;-1029180679&quot;:{&quot;referencesIds&quot;:[&quot;doc:6466d10faf1c5b6bc86687b2&quot;,&quot;doc:6466d10eaf1c5b6bc86687a3&quot;,&quot;doc:6735425244ce6e38d7b7846f&quot;,&quot;doc:673542a2ee7a4a5abd9493b3&quot;,&quot;doc:673542dcbfffba2ceb134e12&quot;,&quot;doc:68e5992748bad6761a384561&quot;],&quot;referencesOptions&quot;:{&quot;doc:6466d10faf1c5b6bc86687b2&quot;:{&quot;author&quot;:true,&quot;year&quot;:true,&quot;prefix&quot;:&quot;&quot;,&quot;suffix&quot;:&quot;&quot;,&quot;additionalField&quot;:&quot;Page&quot;},&quot;doc:6466d10eaf1c5b6bc86687a3&quot;:{&quot;author&quot;:true,&quot;year&quot;:true,&quot;prefix&quot;:&quot;&quot;,&quot;suffix&quot;:&quot;&quot;,&quot;additionalField&quot;:&quot;Page&quot;},&quot;doc:6735425244ce6e38d7b7846f&quot;:{&quot;author&quot;:true,&quot;year&quot;:true,&quot;formatAuthorYear&quot;:false,&quot;additionalField&quot;:&quot;Page&quot;,&quot;additionalValue&quot;:&quot;&quot;,&quot;prefix&quot;:&quot;&quot;,&quot;suffix&quot;:&quot;&quot;},&quot;doc:673542a2ee7a4a5abd9493b3&quot;:{&quot;author&quot;:true,&quot;year&quot;:true,&quot;formatAuthorYear&quot;:false,&quot;additionalField&quot;:&quot;Page&quot;,&quot;additionalValue&quot;:&quot;&quot;,&quot;prefix&quot;:&quot;&quot;,&quot;suffix&quot;:&quot;&quot;},&quot;doc:673542dcbfffba2ceb134e12&quot;:{&quot;author&quot;:true,&quot;year&quot;:true,&quot;formatAuthorYear&quot;:false,&quot;additionalField&quot;:&quot;Page&quot;,&quot;additionalValue&quot;:&quot;&quot;,&quot;prefix&quot;:&quot;&quot;,&quot;suffix&quot;:&quot;&quot;},&quot;doc:68e5992748bad6761a384561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-1029180679,&quot;citationText&quot;:&quot;&lt;span style=\&quot;font-family:Aptos;font-size:16px;color:#000000\&quot;&gt;[23,31,33,48-50]&lt;/span&gt;&quot;},&quot;-1409837641&quot;:{&quot;referencesIds&quot;:[&quot;doc:63b57353e5936e65978e7a49&quot;,&quot;doc:672768e1ba8b5b530fc4ccda&quot;],&quot;referencesOptions&quot;:{&quot;doc:63b57353e5936e65978e7a49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72768e1ba8b5b530fc4ccda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-1409837641,&quot;citationText&quot;:&quot;&lt;span style=\&quot;font-family:Aptos;font-size:16px;color:#000000\&quot;&gt;[32,51]&lt;/span&gt;&quot;},&quot;-1793591893&quot;:{&quot;referencesIds&quot;:[&quot;doc:63b57353e5936e65978e7a49&quot;,&quot;doc:63b57353e5936e65978e7a2d&quot;,&quot;doc:6731fa874546965450c3b0fe&quot;,&quot;doc:67315cfd5f5d5a1c3871f3d2&quot;,&quot;doc:6733ec6709ccae53e62ef939&quot;,&quot;doc:67315d53406d983d8ee92610&quot;,&quot;doc:673211aee196766881738a5b&quot;,&quot;doc:67082ff9b7421535dc08e45e&quot;,&quot;doc:67315cb83efd99405a108756&quot;,&quot;doc:63b57352e5936e65978e79a9&quot;,&quot;doc:68e5bcb048bad6761a3847ea&quot;],&quot;referencesOptions&quot;:{&quot;doc:63b57353e5936e65978e7a49&quot;:{&quot;author&quot;:true,&quot;year&quot;:true,&quot;formatAuthorYear&quot;:false,&quot;additionalField&quot;:&quot;Page&quot;,&quot;additionalValue&quot;:&quot;&quot;,&quot;prefix&quot;:&quot;&quot;,&quot;suffix&quot;:&quot;&quot;},&quot;doc:63b57353e5936e65978e7a2d&quot;:{&quot;author&quot;:true,&quot;year&quot;:true,&quot;formatAuthorYear&quot;:false,&quot;additionalField&quot;:&quot;Page&quot;,&quot;additionalValue&quot;:&quot;&quot;,&quot;prefix&quot;:&quot;&quot;,&quot;suffix&quot;:&quot;&quot;},&quot;doc:6731fa874546965450c3b0fe&quot;:{&quot;author&quot;:true,&quot;year&quot;:true,&quot;formatAuthorYear&quot;:false,&quot;additionalField&quot;:&quot;Page&quot;,&quot;additionalValue&quot;:&quot;&quot;,&quot;prefix&quot;:&quot;&quot;,&quot;suffix&quot;:&quot;&quot;},&quot;doc:67315cfd5f5d5a1c3871f3d2&quot;:{&quot;author&quot;:true,&quot;year&quot;:true,&quot;formatAuthorYear&quot;:false,&quot;additionalField&quot;:&quot;Page&quot;,&quot;additionalValue&quot;:&quot;&quot;,&quot;prefix&quot;:&quot;&quot;,&quot;suffix&quot;:&quot;&quot;},&quot;doc:6733ec6709ccae53e62ef939&quot;:{&quot;author&quot;:true,&quot;year&quot;:true,&quot;formatAuthorYear&quot;:false,&quot;additionalField&quot;:&quot;Page&quot;,&quot;additionalValue&quot;:&quot;&quot;,&quot;prefix&quot;:&quot;&quot;,&quot;suffix&quot;:&quot;&quot;},&quot;doc:67315d53406d983d8ee92610&quot;:{&quot;author&quot;:true,&quot;year&quot;:true,&quot;formatAuthorYear&quot;:false,&quot;additionalField&quot;:&quot;Page&quot;,&quot;additionalValue&quot;:&quot;&quot;,&quot;prefix&quot;:&quot;&quot;,&quot;suffix&quot;:&quot;&quot;},&quot;doc:673211aee196766881738a5b&quot;:{&quot;author&quot;:true,&quot;year&quot;:true,&quot;formatAuthorYear&quot;:false,&quot;additionalField&quot;:&quot;Page&quot;,&quot;additionalValue&quot;:&quot;&quot;,&quot;prefix&quot;:&quot;&quot;,&quot;suffix&quot;:&quot;&quot;},&quot;doc:67082ff9b7421535dc08e45e&quot;:{&quot;author&quot;:true,&quot;year&quot;:true,&quot;formatAuthorYear&quot;:false,&quot;additionalField&quot;:&quot;Page&quot;,&quot;additionalValue&quot;:&quot;&quot;,&quot;prefix&quot;:&quot;&quot;,&quot;suffix&quot;:&quot;&quot;},&quot;doc:67315cb83efd99405a108756&quot;:{&quot;author&quot;:true,&quot;year&quot;:true,&quot;formatAuthorYear&quot;:false,&quot;additionalField&quot;:&quot;Page&quot;,&quot;additionalValue&quot;:&quot;&quot;,&quot;prefix&quot;:&quot;&quot;,&quot;suffix&quot;:&quot;&quot;},&quot;doc:63b57352e5936e65978e79a9&quot;:{&quot;author&quot;:true,&quot;year&quot;:true,&quot;formatAuthorYear&quot;:false,&quot;additionalField&quot;:&quot;Page&quot;,&quot;additionalValue&quot;:&quot;&quot;,&quot;prefix&quot;:&quot;&quot;,&quot;suffix&quot;:&quot;&quot;},&quot;doc:68e5bcb048bad6761a3847ea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-1793591893,&quot;citationText&quot;:&quot;&lt;span style=\&quot;font-family:Aptos;font-size:16px;color:#000000\&quot;&gt;[30,32,52-60]&lt;/span&gt;&quot;},&quot;-579215515&quot;:{&quot;referencesIds&quot;:[&quot;doc:63b57353e5936e65978e7a49&quot;,&quot;doc:63b57353e5936e65978e7a2d&quot;,&quot;doc:6731fa874546965450c3b0fe&quot;,&quot;doc:67315cfd5f5d5a1c3871f3d2&quot;,&quot;doc:6733ec6709ccae53e62ef939&quot;,&quot;doc:67315d53406d983d8ee92610&quot;,&quot;doc:673211aee196766881738a5b&quot;,&quot;doc:67082ff9b7421535dc08e45e&quot;,&quot;doc:67315cb83efd99405a108756&quot;,&quot;doc:63b57352e5936e65978e79a9&quot;,&quot;doc:68e5bcb048bad6761a3847ea&quot;],&quot;referencesOptions&quot;:{&quot;doc:63b57353e5936e65978e7a49&quot;:{&quot;author&quot;:true,&quot;year&quot;:true,&quot;formatAuthorYear&quot;:false,&quot;additionalField&quot;:&quot;Page&quot;,&quot;additionalValue&quot;:&quot;&quot;,&quot;prefix&quot;:&quot;&quot;,&quot;suffix&quot;:&quot;&quot;},&quot;doc:63b57353e5936e65978e7a2d&quot;:{&quot;author&quot;:true,&quot;year&quot;:true,&quot;formatAuthorYear&quot;:false,&quot;additionalField&quot;:&quot;Page&quot;,&quot;additionalValue&quot;:&quot;&quot;,&quot;prefix&quot;:&quot;&quot;,&quot;suffix&quot;:&quot;&quot;},&quot;doc:6731fa874546965450c3b0fe&quot;:{&quot;author&quot;:true,&quot;year&quot;:true,&quot;formatAuthorYear&quot;:false,&quot;additionalField&quot;:&quot;Page&quot;,&quot;additionalValue&quot;:&quot;&quot;,&quot;prefix&quot;:&quot;&quot;,&quot;suffix&quot;:&quot;&quot;},&quot;doc:67315cfd5f5d5a1c3871f3d2&quot;:{&quot;author&quot;:true,&quot;year&quot;:true,&quot;formatAuthorYear&quot;:false,&quot;additionalField&quot;:&quot;Page&quot;,&quot;additionalValue&quot;:&quot;&quot;,&quot;prefix&quot;:&quot;&quot;,&quot;suffix&quot;:&quot;&quot;},&quot;doc:6733ec6709ccae53e62ef939&quot;:{&quot;author&quot;:true,&quot;year&quot;:true,&quot;formatAuthorYear&quot;:false,&quot;additionalField&quot;:&quot;Page&quot;,&quot;additionalValue&quot;:&quot;&quot;,&quot;prefix&quot;:&quot;&quot;,&quot;suffix&quot;:&quot;&quot;},&quot;doc:67315d53406d983d8ee92610&quot;:{&quot;author&quot;:true,&quot;year&quot;:true,&quot;formatAuthorYear&quot;:false,&quot;additionalField&quot;:&quot;Page&quot;,&quot;additionalValue&quot;:&quot;&quot;,&quot;prefix&quot;:&quot;&quot;,&quot;suffix&quot;:&quot;&quot;},&quot;doc:673211aee196766881738a5b&quot;:{&quot;author&quot;:true,&quot;year&quot;:true,&quot;formatAuthorYear&quot;:false,&quot;additionalField&quot;:&quot;Page&quot;,&quot;additionalValue&quot;:&quot;&quot;,&quot;prefix&quot;:&quot;&quot;,&quot;suffix&quot;:&quot;&quot;},&quot;doc:67082ff9b7421535dc08e45e&quot;:{&quot;author&quot;:true,&quot;year&quot;:true,&quot;formatAuthorYear&quot;:false,&quot;additionalField&quot;:&quot;Page&quot;,&quot;additionalValue&quot;:&quot;&quot;,&quot;prefix&quot;:&quot;&quot;,&quot;suffix&quot;:&quot;&quot;},&quot;doc:67315cb83efd99405a108756&quot;:{&quot;author&quot;:true,&quot;year&quot;:true,&quot;formatAuthorYear&quot;:false,&quot;additionalField&quot;:&quot;Page&quot;,&quot;additionalValue&quot;:&quot;&quot;,&quot;prefix&quot;:&quot;&quot;,&quot;suffix&quot;:&quot;&quot;},&quot;doc:63b57352e5936e65978e79a9&quot;:{&quot;author&quot;:true,&quot;year&quot;:true,&quot;formatAuthorYear&quot;:false,&quot;additionalField&quot;:&quot;Page&quot;,&quot;additionalValue&quot;:&quot;&quot;,&quot;prefix&quot;:&quot;&quot;,&quot;suffix&quot;:&quot;&quot;},&quot;doc:68e5bcb048bad6761a3847ea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-579215515,&quot;citationText&quot;:&quot;&lt;span style=\&quot;font-family:Aptos;font-size:16px;color:#000000\&quot;&gt;[30,32,52-60]&lt;/span&gt;&quot;},&quot;-786195395&quot;:{&quot;referencesIds&quot;:[&quot;doc:63b57353e5936e65978e7a49&quot;,&quot;doc:63b57353e5936e65978e7a2d&quot;,&quot;doc:6731fa874546965450c3b0fe&quot;,&quot;doc:67315cfd5f5d5a1c3871f3d2&quot;,&quot;doc:6733ec6709ccae53e62ef939&quot;,&quot;doc:67315d53406d983d8ee92610&quot;,&quot;doc:673211aee196766881738a5b&quot;,&quot;doc:67082ff9b7421535dc08e45e&quot;,&quot;doc:67315cb83efd99405a108756&quot;,&quot;doc:63b57352e5936e65978e79a9&quot;,&quot;doc:68e5bcb048bad6761a3847ea&quot;],&quot;referencesOptions&quot;:{&quot;doc:63b57353e5936e65978e7a49&quot;:{&quot;author&quot;:true,&quot;year&quot;:true,&quot;formatAuthorYear&quot;:false,&quot;additionalField&quot;:&quot;Page&quot;,&quot;additionalValue&quot;:&quot;&quot;,&quot;prefix&quot;:&quot;&quot;,&quot;suffix&quot;:&quot;&quot;},&quot;doc:63b57353e5936e65978e7a2d&quot;:{&quot;author&quot;:true,&quot;year&quot;:true,&quot;formatAuthorYear&quot;:false,&quot;additionalField&quot;:&quot;Page&quot;,&quot;additionalValue&quot;:&quot;&quot;,&quot;prefix&quot;:&quot;&quot;,&quot;suffix&quot;:&quot;&quot;},&quot;doc:6731fa874546965450c3b0fe&quot;:{&quot;author&quot;:true,&quot;year&quot;:true,&quot;formatAuthorYear&quot;:false,&quot;additionalField&quot;:&quot;Page&quot;,&quot;additionalValue&quot;:&quot;&quot;,&quot;prefix&quot;:&quot;&quot;,&quot;suffix&quot;:&quot;&quot;},&quot;doc:67315cfd5f5d5a1c3871f3d2&quot;:{&quot;author&quot;:true,&quot;year&quot;:true,&quot;formatAuthorYear&quot;:false,&quot;additionalField&quot;:&quot;Page&quot;,&quot;additionalValue&quot;:&quot;&quot;,&quot;prefix&quot;:&quot;&quot;,&quot;suffix&quot;:&quot;&quot;},&quot;doc:6733ec6709ccae53e62ef939&quot;:{&quot;author&quot;:true,&quot;year&quot;:true,&quot;formatAuthorYear&quot;:false,&quot;additionalField&quot;:&quot;Page&quot;,&quot;additionalValue&quot;:&quot;&quot;,&quot;prefix&quot;:&quot;&quot;,&quot;suffix&quot;:&quot;&quot;},&quot;doc:67315d53406d983d8ee92610&quot;:{&quot;author&quot;:true,&quot;year&quot;:true,&quot;formatAuthorYear&quot;:false,&quot;additionalField&quot;:&quot;Page&quot;,&quot;additionalValue&quot;:&quot;&quot;,&quot;prefix&quot;:&quot;&quot;,&quot;suffix&quot;:&quot;&quot;},&quot;doc:673211aee196766881738a5b&quot;:{&quot;author&quot;:true,&quot;year&quot;:true,&quot;formatAuthorYear&quot;:false,&quot;additionalField&quot;:&quot;Page&quot;,&quot;additionalValue&quot;:&quot;&quot;,&quot;prefix&quot;:&quot;&quot;,&quot;suffix&quot;:&quot;&quot;},&quot;doc:67082ff9b7421535dc08e45e&quot;:{&quot;author&quot;:true,&quot;year&quot;:true,&quot;formatAuthorYear&quot;:false,&quot;additionalField&quot;:&quot;Page&quot;,&quot;additionalValue&quot;:&quot;&quot;,&quot;prefix&quot;:&quot;&quot;,&quot;suffix&quot;:&quot;&quot;},&quot;doc:67315cb83efd99405a108756&quot;:{&quot;author&quot;:true,&quot;year&quot;:true,&quot;formatAuthorYear&quot;:false,&quot;additionalField&quot;:&quot;Page&quot;,&quot;additionalValue&quot;:&quot;&quot;,&quot;prefix&quot;:&quot;&quot;,&quot;suffix&quot;:&quot;&quot;},&quot;doc:63b57352e5936e65978e79a9&quot;:{&quot;author&quot;:true,&quot;year&quot;:true,&quot;formatAuthorYear&quot;:false,&quot;additionalField&quot;:&quot;Page&quot;,&quot;additionalValue&quot;:&quot;&quot;,&quot;prefix&quot;:&quot;&quot;,&quot;suffix&quot;:&quot;&quot;},&quot;doc:68e5bcb048bad6761a3847ea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-786195395,&quot;citationText&quot;:&quot;&lt;span style=\&quot;font-family:Aptos;font-size:16px;color:#000000\&quot;&gt;[30,32,52-60]&lt;/span&gt;&quot;},&quot;-508753775&quot;:{&quot;referencesIds&quot;:[&quot;doc:68db263925408c478a1ddc1d&quot;],&quot;referencesOptions&quot;:{&quot;doc:68db263925408c478a1ddc1d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-508753775,&quot;citationText&quot;:&quot;&lt;span style=\&quot;font-family:Aptos;font-size:16px;color:#000000\&quot;&gt;[61]&lt;/span&gt;&quot;},&quot;-1025474580&quot;:{&quot;referencesIds&quot;:[&quot;doc:68d99772f1f30d6f325dfcc2&quot;,&quot;doc:67409d659b88262330835fe0&quot;,&quot;doc:68dd8c276a2bab4e389b1492&quot;],&quot;referencesOptions&quot;:{&quot;doc:68d99772f1f30d6f325dfcc2&quot;:{&quot;author&quot;:true,&quot;year&quot;:true,&quot;formatAuthorYear&quot;:false,&quot;additionalField&quot;:&quot;Page&quot;,&quot;additionalValue&quot;:&quot;&quot;,&quot;prefix&quot;:&quot;&quot;,&quot;suffix&quot;:&quot;&quot;},&quot;doc:67409d659b88262330835fe0&quot;:{&quot;author&quot;:true,&quot;year&quot;:true,&quot;formatAuthorYear&quot;:false,&quot;additionalField&quot;:&quot;Page&quot;,&quot;additionalValue&quot;:&quot;&quot;,&quot;prefix&quot;:&quot;&quot;,&quot;suffix&quot;:&quot;&quot;},&quot;doc:68dd8c276a2bab4e389b1492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-1025474580,&quot;citationText&quot;:&quot;&lt;span style=\&quot;font-family:Aptos;font-size:16px;color:#000000\&quot;&gt;[62-64]&lt;/span&gt;&quot;},&quot;-2007280152&quot;:{&quot;referencesIds&quot;:[&quot;doc:68ddc8af3c79653a83692ece&quot;,&quot;doc:68ddca035400a57463291488&quot;,&quot;doc:68e5c81fc43acf4fc8e21093&quot;],&quot;referencesOptions&quot;:{&quot;doc:68ddc8af3c79653a83692ece&quot;:{&quot;author&quot;:true,&quot;year&quot;:true,&quot;formatAuthorYear&quot;:false,&quot;additionalField&quot;:&quot;Page&quot;,&quot;additionalValue&quot;:&quot;&quot;,&quot;prefix&quot;:&quot;&quot;,&quot;suffix&quot;:&quot;&quot;},&quot;doc:68ddca035400a57463291488&quot;:{&quot;author&quot;:true,&quot;year&quot;:true,&quot;formatAuthorYear&quot;:false,&quot;additionalField&quot;:&quot;Page&quot;,&quot;additionalValue&quot;:&quot;&quot;,&quot;prefix&quot;:&quot;&quot;,&quot;suffix&quot;:&quot;&quot;},&quot;doc:68e5c81fc43acf4fc8e21093&quot;:{&quot;author&quot;:true,&quot;year&quot;:true,&quot;formatAuthorYear&quot;:false,&quot;pageReplace&quot;:&quot;&quot;,&quot;additionalField&quot;:&quot;Page&quot;,&quot;additionalValue&quot;:&quot;&quot;,&quot;prefix&quot;:&quot;&quot;,&quot;suffix&quot;:&quot;&quot;}},&quot;hasBrokenReferences&quot;:false,&quot;hasManualEdits&quot;:false,&quot;isEmpty&quot;:false,&quot;citationType&quot;:&quot;inline&quot;,&quot;id&quot;:-2007280152,&quot;citationText&quot;:&quot;&lt;span style=\&quot;font-family:Aptos;font-size:16px;color:#000000\&quot;&gt;[65-67]&lt;/span&gt;&quot;},&quot;-474068137&quot;:{&quot;referencesIds&quot;:[&quot;doc:68dfd70eac433f7a7f4e19bd&quot;],&quot;referencesOptions&quot;:{&quot;doc:68dfd70eac433f7a7f4e19bd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-474068137,&quot;citationText&quot;:&quot;&lt;span style=\&quot;font-family:Aptos;font-size:16px;color:#000000\&quot;&gt;[68]&lt;/span&gt;&quot;},&quot;-1119674586&quot;:{&quot;referencesIds&quot;:[&quot;doc:68d9b81873822d64bafedd2c&quot;,&quot;doc:68d9b84662245b7bc43b454d&quot;],&quot;referencesOptions&quot;:{&quot;doc:68d9b81873822d64bafedd2c&quot;:{&quot;author&quot;:true,&quot;year&quot;:true,&quot;formatAuthorYear&quot;:false,&quot;pageReplace&quot;:&quot;&quot;,&quot;additionalField&quot;:&quot;&quot;,&quot;additionalValue&quot;:&quot;&quot;,&quot;prefix&quot;:&quot;&quot;,&quot;suffix&quot;:&quot;&quot;},&quot;doc:68d9b84662245b7bc43b454d&quot;:{&quot;author&quot;:true,&quot;year&quot;:true,&quot;formatAuthorYear&quot;:false,&quot;pageReplace&quot;:&quot;&quot;,&quot;additionalField&quot;:&quot;&quot;,&quot;additionalValue&quot;:&quot;&quot;,&quot;prefix&quot;:&quot;&quot;,&quot;suffix&quot;:&quot;&quot;}},&quot;hasBrokenReferences&quot;:false,&quot;hasManualEdits&quot;:false,&quot;isEmpty&quot;:false,&quot;citationType&quot;:&quot;inline&quot;,&quot;id&quot;:-1119674586,&quot;citationText&quot;:&quot;&lt;span style=\&quot;font-family:Aptos;font-size:16px;color:#000000\&quot;&gt;[69,70]&lt;/span&gt;&quot;}}"/>
    <we:property name="currentFolder" value="{&quot;depth&quot;:0,&quot;id&quot;:&quot;all&quot;,&quot;name&quot;:&quot;All references&quot;,&quot;parentId&quot;:null,&quot;position&quot;:-2,&quot;isShared&quot;:false}"/>
    <we:property name="currentStyle" value="{&quot;id&quot;:&quot;rwuserstyle:6670a551572b4359274ea045&quot;,&quot;styleType&quot;:&quot;refworks&quot;,&quot;name&quot;:&quot;International Journal of Environmental Research and Public Health (Copy)&quot;,&quot;userId&quot;:&quot;user:63b572e2c9e77c00011cab69&quot;,&quot;isInstitutional&quot;:false,&quot;citeStyle&quot;:&quot;INTEXT_ONLY&quot;,&quot;isSorted&quot;:false,&quot;usesNumbers&quot;:true,&quot;authorDisambiguation&quot;:&quot;surname_firstname&quot;}"/>
    <we:property name="formatForFootnotesEnabled" value="&quot;formatForFootnotesDisabled&quot;"/>
    <we:property name="rcm.version" value="2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3259</Words>
  <Characters>19788</Characters>
  <Application>Microsoft Office Word</Application>
  <DocSecurity>0</DocSecurity>
  <Lines>520</Lines>
  <Paragraphs>324</Paragraphs>
  <ScaleCrop>false</ScaleCrop>
  <Company/>
  <LinksUpToDate>false</LinksUpToDate>
  <CharactersWithSpaces>22723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Gonya</dc:creator>
  <cp:keywords/>
  <dc:description/>
  <cp:lastModifiedBy>Susan Gonya</cp:lastModifiedBy>
  <cp:revision>1</cp:revision>
  <dcterms:created xsi:type="dcterms:W3CDTF">2025-11-08T20:08:00Z</dcterms:created>
  <dcterms:modified xsi:type="dcterms:W3CDTF">2025-11-08T20:13:00Z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ce86aa03-bd4f-4614-8ac4-a6072e8c4321</vt:lpwstr>
  </property>
</Properties>
</file>