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 By submitting this assignment, all team members agree to the following:</w:t>
        <w:br w:type="textWrapping"/>
        <w:t xml:space="preserve">#  “Aggies do not lie, cheat, or steal, or tolerate those who do”</w:t>
        <w:br w:type="textWrapping"/>
        <w:t xml:space="preserve">#  “I have not given or received any unauthorized aid on this assignment”</w:t>
        <w:br w:type="textWrapping"/>
        <w:t xml:space="preserve">#</w:t>
        <w:br w:type="textWrapping"/>
        <w:t xml:space="preserve"># Names:      </w:t>
        <w:tab/>
        <w:t xml:space="preserve">Kaushal Gajula</w:t>
        <w:br w:type="textWrapping"/>
        <w:t xml:space="preserve"># </w:t>
        <w:tab/>
        <w:t xml:space="preserve">        </w:t>
        <w:tab/>
        <w:t xml:space="preserve">Aidan Cormier</w:t>
        <w:br w:type="textWrapping"/>
        <w:t xml:space="preserve"># </w:t>
        <w:tab/>
        <w:t xml:space="preserve">        </w:t>
        <w:tab/>
        <w:t xml:space="preserve">Justin Arackel</w:t>
        <w:br w:type="textWrapping"/>
        <w:t xml:space="preserve">#             </w:t>
        <w:tab/>
        <w:t xml:space="preserve">Christopher Tran</w:t>
        <w:br w:type="textWrapping"/>
        <w:t xml:space="preserve">#</w:t>
        <w:tab/>
        <w:tab/>
        <w:t xml:space="preserve">Mihir Chadaga</w:t>
        <w:br w:type="textWrapping"/>
        <w:t xml:space="preserve"># Section:    </w:t>
        <w:tab/>
        <w:t xml:space="preserve">504</w:t>
        <w:br w:type="textWrapping"/>
        <w:t xml:space="preserve"># Assignment: </w:t>
        <w:tab/>
        <w:t xml:space="preserve">LAB 11 Activity 1</w:t>
        <w:br w:type="textWrapping"/>
        <w:t xml:space="preserve"># Date:       </w:t>
        <w:tab/>
        <w:t xml:space="preserve">14 11 2018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Document Lab 11 part 1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f). When using a function with no real roots such as x^2-3x+4, the program runs indefinitely 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g). Using function: x^2-16x+32: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a).  Do guesses converge?</w:t>
      </w:r>
    </w:p>
    <w:p w:rsidR="00000000" w:rsidDel="00000000" w:rsidP="00000000" w:rsidRDefault="00000000" w:rsidRPr="00000000" w14:paraId="00000005">
      <w:pPr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Guess of 3.0  -&gt; 2.708497377870819</w:t>
      </w:r>
    </w:p>
    <w:p w:rsidR="00000000" w:rsidDel="00000000" w:rsidP="00000000" w:rsidRDefault="00000000" w:rsidRPr="00000000" w14:paraId="00000006">
      <w:pPr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Guess of 4.0 -&gt; 2.708497377870819</w:t>
      </w:r>
    </w:p>
    <w:p w:rsidR="00000000" w:rsidDel="00000000" w:rsidP="00000000" w:rsidRDefault="00000000" w:rsidRPr="00000000" w14:paraId="00000007">
      <w:pPr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Guess of 32.0 -&gt; 13.29150262212918</w:t>
      </w:r>
    </w:p>
    <w:p w:rsidR="00000000" w:rsidDel="00000000" w:rsidP="00000000" w:rsidRDefault="00000000" w:rsidRPr="00000000" w14:paraId="00000008">
      <w:pPr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Roots are within the margin of error for the estimation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b). How many iterations do different guesses require: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Guess of 32.0 -&gt; 7 guesses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Guess of 4.0 -&gt; 5 guesses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Guess of 2.0 -&gt; 4 guesses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c). Newton’s method requires fewer iterations.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d). How many times is the function is evaluated in each method:</w:t>
      </w:r>
    </w:p>
    <w:p w:rsidR="00000000" w:rsidDel="00000000" w:rsidP="00000000" w:rsidRDefault="00000000" w:rsidRPr="00000000" w14:paraId="0000000F">
      <w:pPr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i) Evaluated twice per iteration in the Bisection method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ii) Evaluated once per iteration in the Newton method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iii) Concur with previous assertion that the Newton method is converges faster, because the evaluation function is called fewer times. </w:t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