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E5A" w:rsidRPr="00A25E5A" w:rsidRDefault="00A25E5A" w:rsidP="00A25E5A">
      <w:pPr>
        <w:jc w:val="center"/>
        <w:rPr>
          <w:sz w:val="20"/>
        </w:rPr>
      </w:pPr>
      <w:r w:rsidRPr="00A25E5A">
        <w:rPr>
          <w:rFonts w:ascii="Times New Roman" w:hAnsi="Times New Roman" w:cs="Times New Roman"/>
          <w:b/>
          <w:bCs/>
          <w:sz w:val="28"/>
          <w:szCs w:val="32"/>
          <w:lang w:val="en-US"/>
        </w:rPr>
        <w:t xml:space="preserve">Framing Sustainability in a </w:t>
      </w:r>
      <w:proofErr w:type="spellStart"/>
      <w:r w:rsidRPr="00A25E5A">
        <w:rPr>
          <w:rFonts w:ascii="Times New Roman" w:hAnsi="Times New Roman" w:cs="Times New Roman"/>
          <w:b/>
          <w:bCs/>
          <w:sz w:val="28"/>
          <w:szCs w:val="32"/>
          <w:lang w:val="en-US"/>
        </w:rPr>
        <w:t>Telecoupled</w:t>
      </w:r>
      <w:proofErr w:type="spellEnd"/>
      <w:r w:rsidRPr="00A25E5A">
        <w:rPr>
          <w:rFonts w:ascii="Times New Roman" w:hAnsi="Times New Roman" w:cs="Times New Roman"/>
          <w:b/>
          <w:bCs/>
          <w:sz w:val="28"/>
          <w:szCs w:val="32"/>
          <w:lang w:val="en-US"/>
        </w:rPr>
        <w:t xml:space="preserve"> World – Liu et al. </w:t>
      </w:r>
      <w:r w:rsidRPr="00A25E5A">
        <w:rPr>
          <w:rFonts w:ascii="Times New Roman" w:hAnsi="Times New Roman" w:cs="Times New Roman"/>
          <w:b/>
          <w:bCs/>
          <w:sz w:val="28"/>
          <w:szCs w:val="32"/>
        </w:rPr>
        <w:t>(2013)</w:t>
      </w:r>
    </w:p>
    <w:p w:rsidR="00B3610E" w:rsidRPr="00B10CB7" w:rsidRDefault="00B3610E" w:rsidP="00F05537">
      <w:pPr>
        <w:autoSpaceDE w:val="0"/>
        <w:autoSpaceDN w:val="0"/>
        <w:adjustRightInd w:val="0"/>
        <w:spacing w:after="0" w:line="240" w:lineRule="auto"/>
        <w:jc w:val="both"/>
        <w:rPr>
          <w:b/>
          <w:sz w:val="24"/>
          <w:lang w:val="es-CL"/>
        </w:rPr>
      </w:pPr>
      <w:r w:rsidRPr="00B10CB7">
        <w:rPr>
          <w:b/>
          <w:sz w:val="24"/>
          <w:lang w:val="es-CL"/>
        </w:rPr>
        <w:t>Definición y Descripción general</w:t>
      </w:r>
    </w:p>
    <w:p w:rsidR="00A25E5A" w:rsidRPr="00F05537" w:rsidRDefault="00A25E5A" w:rsidP="00F05537">
      <w:pPr>
        <w:autoSpaceDE w:val="0"/>
        <w:autoSpaceDN w:val="0"/>
        <w:adjustRightInd w:val="0"/>
        <w:spacing w:after="0" w:line="240" w:lineRule="auto"/>
        <w:jc w:val="both"/>
        <w:rPr>
          <w:lang w:val="es-CL"/>
        </w:rPr>
      </w:pPr>
      <w:proofErr w:type="spellStart"/>
      <w:r>
        <w:rPr>
          <w:lang w:val="es-CL"/>
        </w:rPr>
        <w:t>Telecoupling</w:t>
      </w:r>
      <w:proofErr w:type="spellEnd"/>
      <w:r>
        <w:rPr>
          <w:lang w:val="es-CL"/>
        </w:rPr>
        <w:t xml:space="preserve"> es un concepto </w:t>
      </w:r>
      <w:r w:rsidR="00F05537">
        <w:rPr>
          <w:lang w:val="es-CL"/>
        </w:rPr>
        <w:t xml:space="preserve">integrado </w:t>
      </w:r>
      <w:r>
        <w:rPr>
          <w:lang w:val="es-CL"/>
        </w:rPr>
        <w:t xml:space="preserve">que </w:t>
      </w:r>
      <w:r w:rsidR="00F05537">
        <w:rPr>
          <w:lang w:val="es-CL"/>
        </w:rPr>
        <w:t>abarca las interacciones</w:t>
      </w:r>
      <w:r>
        <w:rPr>
          <w:lang w:val="es-CL"/>
        </w:rPr>
        <w:t xml:space="preserve"> </w:t>
      </w:r>
      <w:r w:rsidR="00AE5487">
        <w:rPr>
          <w:lang w:val="es-CL"/>
        </w:rPr>
        <w:t xml:space="preserve">(como </w:t>
      </w:r>
      <w:proofErr w:type="spellStart"/>
      <w:r w:rsidR="00A91DA3">
        <w:rPr>
          <w:lang w:val="es-CL"/>
        </w:rPr>
        <w:t>feedbacks</w:t>
      </w:r>
      <w:proofErr w:type="spellEnd"/>
      <w:r w:rsidR="00A91DA3">
        <w:rPr>
          <w:lang w:val="es-CL"/>
        </w:rPr>
        <w:t xml:space="preserve"> bidireccionales) </w:t>
      </w:r>
      <w:r>
        <w:rPr>
          <w:lang w:val="es-CL"/>
        </w:rPr>
        <w:t xml:space="preserve">socioeconómicas y ambientales </w:t>
      </w:r>
      <w:r w:rsidR="00F05537">
        <w:rPr>
          <w:lang w:val="es-CL"/>
        </w:rPr>
        <w:t xml:space="preserve">entre CHANS sobre largas distancias y </w:t>
      </w:r>
      <w:r w:rsidR="00501D69">
        <w:rPr>
          <w:lang w:val="es-CL"/>
        </w:rPr>
        <w:t>ya no como variables exógenas</w:t>
      </w:r>
      <w:r>
        <w:rPr>
          <w:lang w:val="es-CL"/>
        </w:rPr>
        <w:t>.</w:t>
      </w:r>
      <w:r w:rsidR="00E85646">
        <w:rPr>
          <w:lang w:val="es-CL"/>
        </w:rPr>
        <w:t xml:space="preserve"> </w:t>
      </w:r>
      <w:r w:rsidR="00910E10">
        <w:rPr>
          <w:lang w:val="es-CL"/>
        </w:rPr>
        <w:t xml:space="preserve">En el </w:t>
      </w:r>
      <w:proofErr w:type="spellStart"/>
      <w:proofErr w:type="gramStart"/>
      <w:r w:rsidR="00910E10">
        <w:rPr>
          <w:lang w:val="es-CL"/>
        </w:rPr>
        <w:t>paper</w:t>
      </w:r>
      <w:proofErr w:type="spellEnd"/>
      <w:proofErr w:type="gramEnd"/>
      <w:r w:rsidR="00910E10">
        <w:rPr>
          <w:lang w:val="es-CL"/>
        </w:rPr>
        <w:t xml:space="preserve"> s</w:t>
      </w:r>
      <w:r w:rsidR="00B10CB7">
        <w:rPr>
          <w:lang w:val="es-CL"/>
        </w:rPr>
        <w:t>e propone un “T</w:t>
      </w:r>
      <w:proofErr w:type="spellStart"/>
      <w:r w:rsidR="00B10CB7" w:rsidRPr="00E85646">
        <w:t>elecoupling</w:t>
      </w:r>
      <w:proofErr w:type="spellEnd"/>
      <w:r w:rsidR="00B10CB7" w:rsidRPr="00E85646">
        <w:t xml:space="preserve"> </w:t>
      </w:r>
      <w:proofErr w:type="spellStart"/>
      <w:r w:rsidR="00B10CB7" w:rsidRPr="00E85646">
        <w:t>framework</w:t>
      </w:r>
      <w:proofErr w:type="spellEnd"/>
      <w:r w:rsidR="00B10CB7" w:rsidRPr="00E85646">
        <w:t>” con</w:t>
      </w:r>
      <w:r w:rsidR="00B10CB7">
        <w:t xml:space="preserve"> sistemas humanos-naturales acoplados (</w:t>
      </w:r>
      <w:r w:rsidR="00B10CB7" w:rsidRPr="00B10CB7">
        <w:rPr>
          <w:u w:val="single"/>
        </w:rPr>
        <w:t>CHANS</w:t>
      </w:r>
      <w:r w:rsidR="00B10CB7">
        <w:t xml:space="preserve">) y </w:t>
      </w:r>
      <w:r w:rsidR="00B10CB7">
        <w:rPr>
          <w:lang w:val="es-CL"/>
        </w:rPr>
        <w:t>estructurados jerárquicamente</w:t>
      </w:r>
      <w:r w:rsidR="00B10CB7">
        <w:t xml:space="preserve"> con </w:t>
      </w:r>
      <w:r w:rsidR="00B10CB7" w:rsidRPr="00B10CB7">
        <w:rPr>
          <w:u w:val="single"/>
        </w:rPr>
        <w:t>flujos</w:t>
      </w:r>
      <w:r w:rsidR="00B10CB7">
        <w:t xml:space="preserve"> entre sí, </w:t>
      </w:r>
      <w:r w:rsidR="00B10CB7" w:rsidRPr="00B10CB7">
        <w:rPr>
          <w:u w:val="single"/>
        </w:rPr>
        <w:t>agentes</w:t>
      </w:r>
      <w:r w:rsidR="00B10CB7">
        <w:t xml:space="preserve">, </w:t>
      </w:r>
      <w:r w:rsidR="00B10CB7" w:rsidRPr="00B10CB7">
        <w:rPr>
          <w:u w:val="single"/>
        </w:rPr>
        <w:t>causas</w:t>
      </w:r>
      <w:r w:rsidR="00B10CB7">
        <w:t xml:space="preserve"> y </w:t>
      </w:r>
      <w:r w:rsidR="00B10CB7" w:rsidRPr="00B10CB7">
        <w:rPr>
          <w:u w:val="single"/>
        </w:rPr>
        <w:t>efectos</w:t>
      </w:r>
      <w:r w:rsidR="00B10CB7">
        <w:rPr>
          <w:lang w:val="es-CL"/>
        </w:rPr>
        <w:t>.</w:t>
      </w:r>
      <w:r w:rsidR="00910E10">
        <w:rPr>
          <w:lang w:val="es-CL"/>
        </w:rPr>
        <w:t xml:space="preserve"> </w:t>
      </w:r>
      <w:r w:rsidR="003A3CF6">
        <w:rPr>
          <w:lang w:val="es-CL"/>
        </w:rPr>
        <w:t xml:space="preserve">Según el </w:t>
      </w:r>
      <w:r w:rsidR="003A3CF6" w:rsidRPr="00B10CB7">
        <w:rPr>
          <w:b/>
          <w:lang w:val="es-CL"/>
        </w:rPr>
        <w:t>flujo</w:t>
      </w:r>
      <w:r w:rsidR="003A3CF6">
        <w:rPr>
          <w:lang w:val="es-CL"/>
        </w:rPr>
        <w:t xml:space="preserve"> </w:t>
      </w:r>
      <w:r w:rsidR="00BB592F">
        <w:rPr>
          <w:lang w:val="es-CL"/>
        </w:rPr>
        <w:t xml:space="preserve">(movimiento de material, energía o información producto de acciones de los agentes) </w:t>
      </w:r>
      <w:r w:rsidR="003A3CF6">
        <w:rPr>
          <w:lang w:val="es-CL"/>
        </w:rPr>
        <w:t>que se analice, los sistemas pueden ser emisores, receptores o de derrame (son afec</w:t>
      </w:r>
      <w:bookmarkStart w:id="0" w:name="_GoBack"/>
      <w:bookmarkEnd w:id="0"/>
      <w:r w:rsidR="003A3CF6">
        <w:rPr>
          <w:lang w:val="es-CL"/>
        </w:rPr>
        <w:t>tados o afectan por las interacciones entre emisores-receptores, ya sea por ser intermediarios, estar en el camino, o por interactuar); y pueden interactuar de forma múltiple</w:t>
      </w:r>
      <w:r w:rsidR="00BB592F">
        <w:rPr>
          <w:lang w:val="es-CL"/>
        </w:rPr>
        <w:t xml:space="preserve"> en diversas escalas </w:t>
      </w:r>
      <w:proofErr w:type="gramStart"/>
      <w:r w:rsidR="00BB592F">
        <w:rPr>
          <w:lang w:val="es-CL"/>
        </w:rPr>
        <w:t>espacio-temporales</w:t>
      </w:r>
      <w:proofErr w:type="gramEnd"/>
      <w:r w:rsidR="003A3CF6">
        <w:rPr>
          <w:lang w:val="es-CL"/>
        </w:rPr>
        <w:t xml:space="preserve"> (</w:t>
      </w:r>
      <w:r w:rsidR="00BB592F">
        <w:rPr>
          <w:lang w:val="es-CL"/>
        </w:rPr>
        <w:t>complejidad asociada)</w:t>
      </w:r>
      <w:r w:rsidR="003A3CF6">
        <w:rPr>
          <w:lang w:val="es-CL"/>
        </w:rPr>
        <w:t>.</w:t>
      </w:r>
      <w:r w:rsidR="00B3610E">
        <w:rPr>
          <w:lang w:val="es-CL"/>
        </w:rPr>
        <w:t xml:space="preserve"> Las </w:t>
      </w:r>
      <w:r w:rsidR="00B3610E" w:rsidRPr="00B10CB7">
        <w:rPr>
          <w:b/>
          <w:lang w:val="es-CL"/>
        </w:rPr>
        <w:t>causas</w:t>
      </w:r>
      <w:r w:rsidR="00B3610E">
        <w:rPr>
          <w:lang w:val="es-CL"/>
        </w:rPr>
        <w:t xml:space="preserve"> son factores que influencian la emergenc</w:t>
      </w:r>
      <w:r w:rsidR="00910E10">
        <w:rPr>
          <w:lang w:val="es-CL"/>
        </w:rPr>
        <w:t>ia</w:t>
      </w:r>
      <w:r w:rsidR="00B3610E">
        <w:rPr>
          <w:lang w:val="es-CL"/>
        </w:rPr>
        <w:t xml:space="preserve"> y dinámicas del sistema (cambios económicos, culturales, tecnológicos, ecológicos, políticos, institucionales…). Los </w:t>
      </w:r>
      <w:r w:rsidR="00B3610E" w:rsidRPr="00B10CB7">
        <w:rPr>
          <w:b/>
          <w:lang w:val="es-CL"/>
        </w:rPr>
        <w:t>efectos</w:t>
      </w:r>
      <w:r w:rsidR="00B3610E">
        <w:rPr>
          <w:lang w:val="es-CL"/>
        </w:rPr>
        <w:t xml:space="preserve"> son consecuencias o impactos socioeconómicos y ambientales del </w:t>
      </w:r>
      <w:proofErr w:type="spellStart"/>
      <w:r w:rsidR="00B3610E">
        <w:rPr>
          <w:lang w:val="es-CL"/>
        </w:rPr>
        <w:t>tele-acople</w:t>
      </w:r>
      <w:proofErr w:type="spellEnd"/>
      <w:r w:rsidR="00B3610E">
        <w:rPr>
          <w:lang w:val="es-CL"/>
        </w:rPr>
        <w:t>, que se manifiestan sobre los sistemas y promueven o dificultan la sustentabilidad. Estos pueden ser complejos</w:t>
      </w:r>
      <w:r w:rsidR="00B10CB7">
        <w:rPr>
          <w:lang w:val="es-CL"/>
        </w:rPr>
        <w:t>,</w:t>
      </w:r>
      <w:r w:rsidR="00B3610E">
        <w:rPr>
          <w:lang w:val="es-CL"/>
        </w:rPr>
        <w:t xml:space="preserve"> como no linealidades, retrasos temporales, retroalimentaciones</w:t>
      </w:r>
      <w:r w:rsidR="00B10CB7">
        <w:rPr>
          <w:lang w:val="es-CL"/>
        </w:rPr>
        <w:t xml:space="preserve"> (efectos se devuelven sobre el primer sistema)</w:t>
      </w:r>
      <w:r w:rsidR="00B3610E">
        <w:rPr>
          <w:lang w:val="es-CL"/>
        </w:rPr>
        <w:t>, de cascada</w:t>
      </w:r>
      <w:r w:rsidR="00B10CB7">
        <w:rPr>
          <w:lang w:val="es-CL"/>
        </w:rPr>
        <w:t xml:space="preserve"> (efectos radian hacia afuera)</w:t>
      </w:r>
      <w:r w:rsidR="00B3610E">
        <w:rPr>
          <w:lang w:val="es-CL"/>
        </w:rPr>
        <w:t>, de legado (duran m</w:t>
      </w:r>
      <w:r w:rsidR="00B10CB7">
        <w:rPr>
          <w:lang w:val="es-CL"/>
        </w:rPr>
        <w:t xml:space="preserve">ucho </w:t>
      </w:r>
      <w:proofErr w:type="gramStart"/>
      <w:r w:rsidR="00B10CB7">
        <w:rPr>
          <w:lang w:val="es-CL"/>
        </w:rPr>
        <w:t>tiempo)</w:t>
      </w:r>
      <w:r w:rsidR="00B3610E">
        <w:rPr>
          <w:lang w:val="es-CL"/>
        </w:rPr>
        <w:t>…</w:t>
      </w:r>
      <w:proofErr w:type="gramEnd"/>
      <w:r w:rsidR="00B3610E">
        <w:rPr>
          <w:lang w:val="es-CL"/>
        </w:rPr>
        <w:softHyphen/>
      </w:r>
    </w:p>
    <w:p w:rsidR="00FF0A1D" w:rsidRDefault="00FF0A1D" w:rsidP="00FF0A1D">
      <w:pPr>
        <w:autoSpaceDE w:val="0"/>
        <w:autoSpaceDN w:val="0"/>
        <w:adjustRightInd w:val="0"/>
        <w:spacing w:after="0" w:line="240" w:lineRule="auto"/>
        <w:jc w:val="both"/>
        <w:rPr>
          <w:lang w:val="es-CL"/>
        </w:rPr>
      </w:pPr>
    </w:p>
    <w:p w:rsidR="00B10CB7" w:rsidRPr="00B10CB7" w:rsidRDefault="00B10CB7" w:rsidP="00FF0A1D">
      <w:pPr>
        <w:autoSpaceDE w:val="0"/>
        <w:autoSpaceDN w:val="0"/>
        <w:adjustRightInd w:val="0"/>
        <w:spacing w:after="0" w:line="240" w:lineRule="auto"/>
        <w:jc w:val="both"/>
        <w:rPr>
          <w:b/>
          <w:sz w:val="24"/>
          <w:lang w:val="es-CL"/>
        </w:rPr>
      </w:pPr>
      <w:r w:rsidRPr="00B10CB7">
        <w:rPr>
          <w:b/>
          <w:sz w:val="24"/>
          <w:lang w:val="es-CL"/>
        </w:rPr>
        <w:t>Razones</w:t>
      </w:r>
    </w:p>
    <w:p w:rsidR="00B10CB7" w:rsidRDefault="00272738" w:rsidP="00FF0A1D">
      <w:pPr>
        <w:autoSpaceDE w:val="0"/>
        <w:autoSpaceDN w:val="0"/>
        <w:adjustRightInd w:val="0"/>
        <w:spacing w:after="0" w:line="240" w:lineRule="auto"/>
        <w:jc w:val="both"/>
        <w:rPr>
          <w:lang w:val="es-CL"/>
        </w:rPr>
      </w:pPr>
      <w:r>
        <w:rPr>
          <w:lang w:val="es-CL"/>
        </w:rPr>
        <w:t>L</w:t>
      </w:r>
      <w:r w:rsidR="00B10CB7">
        <w:rPr>
          <w:lang w:val="es-CL"/>
        </w:rPr>
        <w:t>lamado internacional de transformar el concepto de desarrollo sustentable a la práctica</w:t>
      </w:r>
      <w:r w:rsidR="00B10CB7" w:rsidRPr="00FF0A1D">
        <w:rPr>
          <w:lang w:val="es-CL"/>
        </w:rPr>
        <w:t xml:space="preserve"> (</w:t>
      </w:r>
      <w:proofErr w:type="spellStart"/>
      <w:r w:rsidR="00B10CB7" w:rsidRPr="00FF0A1D">
        <w:rPr>
          <w:lang w:val="es-CL"/>
        </w:rPr>
        <w:t>United</w:t>
      </w:r>
      <w:proofErr w:type="spellEnd"/>
      <w:r w:rsidR="00B10CB7" w:rsidRPr="00FF0A1D">
        <w:rPr>
          <w:lang w:val="es-CL"/>
        </w:rPr>
        <w:t xml:space="preserve"> </w:t>
      </w:r>
      <w:proofErr w:type="spellStart"/>
      <w:r w:rsidR="00B10CB7" w:rsidRPr="00FF0A1D">
        <w:rPr>
          <w:lang w:val="es-CL"/>
        </w:rPr>
        <w:t>Nations</w:t>
      </w:r>
      <w:proofErr w:type="spellEnd"/>
      <w:r w:rsidR="00B10CB7" w:rsidRPr="00FF0A1D">
        <w:rPr>
          <w:lang w:val="es-CL"/>
        </w:rPr>
        <w:t xml:space="preserve"> </w:t>
      </w:r>
      <w:proofErr w:type="spellStart"/>
      <w:r w:rsidR="00B10CB7" w:rsidRPr="00FF0A1D">
        <w:rPr>
          <w:lang w:val="es-CL"/>
        </w:rPr>
        <w:t>Secretary-General’s</w:t>
      </w:r>
      <w:proofErr w:type="spellEnd"/>
      <w:r w:rsidR="00B10CB7" w:rsidRPr="00FF0A1D">
        <w:rPr>
          <w:lang w:val="es-CL"/>
        </w:rPr>
        <w:t xml:space="preserve"> High-</w:t>
      </w:r>
      <w:proofErr w:type="spellStart"/>
      <w:r w:rsidR="00B10CB7" w:rsidRPr="00FF0A1D">
        <w:rPr>
          <w:lang w:val="es-CL"/>
        </w:rPr>
        <w:t>level</w:t>
      </w:r>
      <w:proofErr w:type="spellEnd"/>
      <w:r w:rsidR="00B10CB7" w:rsidRPr="00FF0A1D">
        <w:rPr>
          <w:lang w:val="es-CL"/>
        </w:rPr>
        <w:t xml:space="preserve"> Panel </w:t>
      </w:r>
      <w:proofErr w:type="spellStart"/>
      <w:r w:rsidR="00B10CB7" w:rsidRPr="00FF0A1D">
        <w:rPr>
          <w:lang w:val="es-CL"/>
        </w:rPr>
        <w:t>on</w:t>
      </w:r>
      <w:proofErr w:type="spellEnd"/>
      <w:r w:rsidR="00B10CB7" w:rsidRPr="00FF0A1D">
        <w:rPr>
          <w:lang w:val="es-CL"/>
        </w:rPr>
        <w:t xml:space="preserve"> Global </w:t>
      </w:r>
      <w:proofErr w:type="spellStart"/>
      <w:r w:rsidR="00B10CB7" w:rsidRPr="00FF0A1D">
        <w:rPr>
          <w:lang w:val="es-CL"/>
        </w:rPr>
        <w:t>Sustainability</w:t>
      </w:r>
      <w:proofErr w:type="spellEnd"/>
      <w:r w:rsidR="00B10CB7" w:rsidRPr="00FF0A1D">
        <w:rPr>
          <w:lang w:val="es-CL"/>
        </w:rPr>
        <w:t xml:space="preserve"> 2012</w:t>
      </w:r>
      <w:r w:rsidR="00B10CB7">
        <w:rPr>
          <w:lang w:val="es-CL"/>
        </w:rPr>
        <w:t>), y que la sustentabilidad puede ser mejor comprendida cuando diferentes tipos de interacciones son integradas a lo largo de múltiples CHANS (</w:t>
      </w:r>
      <w:proofErr w:type="spellStart"/>
      <w:r w:rsidR="00B10CB7" w:rsidRPr="00F05537">
        <w:rPr>
          <w:lang w:val="es-CL"/>
        </w:rPr>
        <w:t>National</w:t>
      </w:r>
      <w:proofErr w:type="spellEnd"/>
      <w:r w:rsidR="00B10CB7" w:rsidRPr="00F05537">
        <w:rPr>
          <w:lang w:val="es-CL"/>
        </w:rPr>
        <w:t xml:space="preserve"> </w:t>
      </w:r>
      <w:proofErr w:type="spellStart"/>
      <w:r w:rsidR="00B10CB7" w:rsidRPr="00F05537">
        <w:rPr>
          <w:lang w:val="es-CL"/>
        </w:rPr>
        <w:t>Science</w:t>
      </w:r>
      <w:proofErr w:type="spellEnd"/>
      <w:r w:rsidR="00B10CB7" w:rsidRPr="00F05537">
        <w:rPr>
          <w:lang w:val="es-CL"/>
        </w:rPr>
        <w:t xml:space="preserve"> </w:t>
      </w:r>
      <w:proofErr w:type="spellStart"/>
      <w:r w:rsidR="00B10CB7" w:rsidRPr="00F05537">
        <w:rPr>
          <w:lang w:val="es-CL"/>
        </w:rPr>
        <w:t>Foundation</w:t>
      </w:r>
      <w:proofErr w:type="spellEnd"/>
      <w:r w:rsidR="00B10CB7" w:rsidRPr="00F05537">
        <w:rPr>
          <w:lang w:val="es-CL"/>
        </w:rPr>
        <w:t xml:space="preserve"> </w:t>
      </w:r>
      <w:proofErr w:type="spellStart"/>
      <w:r w:rsidR="00B10CB7" w:rsidRPr="00F05537">
        <w:rPr>
          <w:lang w:val="es-CL"/>
        </w:rPr>
        <w:t>Advisory</w:t>
      </w:r>
      <w:proofErr w:type="spellEnd"/>
      <w:r w:rsidR="00B10CB7" w:rsidRPr="00F05537">
        <w:rPr>
          <w:lang w:val="es-CL"/>
        </w:rPr>
        <w:t xml:space="preserve"> </w:t>
      </w:r>
      <w:proofErr w:type="spellStart"/>
      <w:r w:rsidR="00B10CB7" w:rsidRPr="00F05537">
        <w:rPr>
          <w:lang w:val="es-CL"/>
        </w:rPr>
        <w:t>Committee</w:t>
      </w:r>
      <w:proofErr w:type="spellEnd"/>
      <w:r w:rsidR="00B10CB7" w:rsidRPr="00F05537">
        <w:rPr>
          <w:lang w:val="es-CL"/>
        </w:rPr>
        <w:t xml:space="preserve"> </w:t>
      </w:r>
      <w:proofErr w:type="spellStart"/>
      <w:r w:rsidR="00B10CB7" w:rsidRPr="00F05537">
        <w:rPr>
          <w:lang w:val="es-CL"/>
        </w:rPr>
        <w:t>for</w:t>
      </w:r>
      <w:proofErr w:type="spellEnd"/>
      <w:r w:rsidR="00B10CB7" w:rsidRPr="00F05537">
        <w:rPr>
          <w:lang w:val="es-CL"/>
        </w:rPr>
        <w:t xml:space="preserve"> </w:t>
      </w:r>
      <w:proofErr w:type="spellStart"/>
      <w:r w:rsidR="00B10CB7" w:rsidRPr="00F05537">
        <w:rPr>
          <w:lang w:val="es-CL"/>
        </w:rPr>
        <w:t>Environmental</w:t>
      </w:r>
      <w:proofErr w:type="spellEnd"/>
      <w:r w:rsidR="00B10CB7" w:rsidRPr="00F05537">
        <w:rPr>
          <w:lang w:val="es-CL"/>
        </w:rPr>
        <w:t xml:space="preserve"> </w:t>
      </w:r>
      <w:proofErr w:type="spellStart"/>
      <w:r w:rsidR="00B10CB7" w:rsidRPr="00F05537">
        <w:rPr>
          <w:lang w:val="es-CL"/>
        </w:rPr>
        <w:t>Research</w:t>
      </w:r>
      <w:proofErr w:type="spellEnd"/>
      <w:r w:rsidR="00B10CB7" w:rsidRPr="00F05537">
        <w:rPr>
          <w:lang w:val="es-CL"/>
        </w:rPr>
        <w:t xml:space="preserve"> and </w:t>
      </w:r>
      <w:proofErr w:type="spellStart"/>
      <w:r w:rsidR="00B10CB7" w:rsidRPr="00F05537">
        <w:rPr>
          <w:lang w:val="es-CL"/>
        </w:rPr>
        <w:t>Education</w:t>
      </w:r>
      <w:proofErr w:type="spellEnd"/>
      <w:r w:rsidR="00B10CB7" w:rsidRPr="00F05537">
        <w:rPr>
          <w:lang w:val="es-CL"/>
        </w:rPr>
        <w:t xml:space="preserve"> 2009</w:t>
      </w:r>
      <w:r w:rsidR="00B10CB7">
        <w:rPr>
          <w:lang w:val="es-CL"/>
        </w:rPr>
        <w:t>)</w:t>
      </w:r>
      <w:r w:rsidR="00B10CB7" w:rsidRPr="00F05537">
        <w:rPr>
          <w:lang w:val="es-CL"/>
        </w:rPr>
        <w:t>.</w:t>
      </w:r>
    </w:p>
    <w:p w:rsidR="00B10CB7" w:rsidRPr="00B3610E" w:rsidRDefault="00B10CB7" w:rsidP="00FF0A1D">
      <w:pPr>
        <w:autoSpaceDE w:val="0"/>
        <w:autoSpaceDN w:val="0"/>
        <w:adjustRightInd w:val="0"/>
        <w:spacing w:after="0" w:line="240" w:lineRule="auto"/>
        <w:jc w:val="both"/>
        <w:rPr>
          <w:lang w:val="es-CL"/>
        </w:rPr>
      </w:pPr>
    </w:p>
    <w:p w:rsidR="00A25E5A" w:rsidRDefault="00A25E5A" w:rsidP="002A0C4A">
      <w:pPr>
        <w:jc w:val="both"/>
        <w:rPr>
          <w:lang w:val="es-CL"/>
        </w:rPr>
      </w:pPr>
      <w:r w:rsidRPr="00294F99">
        <w:rPr>
          <w:b/>
          <w:lang w:val="es-CL"/>
        </w:rPr>
        <w:t>¿</w:t>
      </w:r>
      <w:proofErr w:type="spellStart"/>
      <w:r w:rsidRPr="00294F99">
        <w:rPr>
          <w:b/>
          <w:lang w:val="es-CL"/>
        </w:rPr>
        <w:t>Donde</w:t>
      </w:r>
      <w:proofErr w:type="spellEnd"/>
      <w:r w:rsidRPr="00294F99">
        <w:rPr>
          <w:b/>
          <w:lang w:val="es-CL"/>
        </w:rPr>
        <w:t xml:space="preserve"> reside su valor?</w:t>
      </w:r>
      <w:r w:rsidR="002A0C4A">
        <w:rPr>
          <w:lang w:val="es-CL"/>
        </w:rPr>
        <w:t xml:space="preserve"> Necesitamos la habilidad de predecir interacciones distantes y sus consecuencias en todos los lugares (</w:t>
      </w:r>
      <w:proofErr w:type="spellStart"/>
      <w:r w:rsidR="002A0C4A">
        <w:rPr>
          <w:lang w:val="es-CL"/>
        </w:rPr>
        <w:t>e.g</w:t>
      </w:r>
      <w:proofErr w:type="spellEnd"/>
      <w:r w:rsidR="002A0C4A">
        <w:rPr>
          <w:lang w:val="es-CL"/>
        </w:rPr>
        <w:t>.</w:t>
      </w:r>
      <w:r w:rsidR="00501D69">
        <w:rPr>
          <w:lang w:val="es-CL"/>
        </w:rPr>
        <w:t xml:space="preserve"> </w:t>
      </w:r>
      <w:proofErr w:type="spellStart"/>
      <w:r w:rsidR="00501D69">
        <w:rPr>
          <w:lang w:val="es-CL"/>
        </w:rPr>
        <w:t>impacts</w:t>
      </w:r>
      <w:proofErr w:type="spellEnd"/>
      <w:r w:rsidR="00501D69">
        <w:rPr>
          <w:lang w:val="es-CL"/>
        </w:rPr>
        <w:t xml:space="preserve"> </w:t>
      </w:r>
      <w:proofErr w:type="spellStart"/>
      <w:r w:rsidR="00501D69">
        <w:rPr>
          <w:lang w:val="es-CL"/>
        </w:rPr>
        <w:t>of</w:t>
      </w:r>
      <w:proofErr w:type="spellEnd"/>
      <w:r w:rsidR="002A0C4A">
        <w:rPr>
          <w:lang w:val="es-CL"/>
        </w:rPr>
        <w:t xml:space="preserve"> global </w:t>
      </w:r>
      <w:proofErr w:type="spellStart"/>
      <w:r w:rsidR="002A0C4A">
        <w:rPr>
          <w:lang w:val="es-CL"/>
        </w:rPr>
        <w:t>trade</w:t>
      </w:r>
      <w:proofErr w:type="spellEnd"/>
      <w:r w:rsidR="00501D69">
        <w:rPr>
          <w:lang w:val="es-CL"/>
        </w:rPr>
        <w:t xml:space="preserve"> </w:t>
      </w:r>
      <w:proofErr w:type="spellStart"/>
      <w:r w:rsidR="00501D69">
        <w:rPr>
          <w:lang w:val="es-CL"/>
        </w:rPr>
        <w:t>on</w:t>
      </w:r>
      <w:proofErr w:type="spellEnd"/>
      <w:r w:rsidR="00501D69">
        <w:rPr>
          <w:lang w:val="es-CL"/>
        </w:rPr>
        <w:t xml:space="preserve"> </w:t>
      </w:r>
      <w:proofErr w:type="spellStart"/>
      <w:r w:rsidR="00501D69">
        <w:rPr>
          <w:lang w:val="es-CL"/>
        </w:rPr>
        <w:t>the</w:t>
      </w:r>
      <w:proofErr w:type="spellEnd"/>
      <w:r w:rsidR="00501D69">
        <w:rPr>
          <w:lang w:val="es-CL"/>
        </w:rPr>
        <w:t xml:space="preserve"> </w:t>
      </w:r>
      <w:proofErr w:type="spellStart"/>
      <w:r w:rsidR="00501D69">
        <w:rPr>
          <w:lang w:val="es-CL"/>
        </w:rPr>
        <w:t>environment</w:t>
      </w:r>
      <w:proofErr w:type="spellEnd"/>
      <w:r w:rsidR="002A0C4A">
        <w:rPr>
          <w:lang w:val="es-CL"/>
        </w:rPr>
        <w:t xml:space="preserve">; </w:t>
      </w:r>
      <w:proofErr w:type="spellStart"/>
      <w:r w:rsidR="002A0C4A">
        <w:rPr>
          <w:lang w:val="es-CL"/>
        </w:rPr>
        <w:t>forest</w:t>
      </w:r>
      <w:proofErr w:type="spellEnd"/>
      <w:r w:rsidR="002A0C4A">
        <w:rPr>
          <w:lang w:val="es-CL"/>
        </w:rPr>
        <w:t xml:space="preserve"> </w:t>
      </w:r>
      <w:proofErr w:type="spellStart"/>
      <w:r w:rsidR="002A0C4A">
        <w:rPr>
          <w:lang w:val="es-CL"/>
        </w:rPr>
        <w:t>recovery</w:t>
      </w:r>
      <w:proofErr w:type="spellEnd"/>
      <w:r w:rsidR="002A0C4A">
        <w:rPr>
          <w:lang w:val="es-CL"/>
        </w:rPr>
        <w:t xml:space="preserve"> at </w:t>
      </w:r>
      <w:proofErr w:type="spellStart"/>
      <w:r w:rsidR="002A0C4A">
        <w:rPr>
          <w:lang w:val="es-CL"/>
        </w:rPr>
        <w:t>the</w:t>
      </w:r>
      <w:proofErr w:type="spellEnd"/>
      <w:r w:rsidR="002A0C4A">
        <w:rPr>
          <w:lang w:val="es-CL"/>
        </w:rPr>
        <w:t xml:space="preserve"> </w:t>
      </w:r>
      <w:proofErr w:type="spellStart"/>
      <w:r w:rsidR="002A0C4A">
        <w:rPr>
          <w:lang w:val="es-CL"/>
        </w:rPr>
        <w:t>cost</w:t>
      </w:r>
      <w:proofErr w:type="spellEnd"/>
      <w:r w:rsidR="002A0C4A">
        <w:rPr>
          <w:lang w:val="es-CL"/>
        </w:rPr>
        <w:t xml:space="preserve"> </w:t>
      </w:r>
      <w:proofErr w:type="spellStart"/>
      <w:r w:rsidR="002A0C4A">
        <w:rPr>
          <w:lang w:val="es-CL"/>
        </w:rPr>
        <w:t>of</w:t>
      </w:r>
      <w:proofErr w:type="spellEnd"/>
      <w:r w:rsidR="002A0C4A">
        <w:rPr>
          <w:lang w:val="es-CL"/>
        </w:rPr>
        <w:t xml:space="preserve"> </w:t>
      </w:r>
      <w:proofErr w:type="spellStart"/>
      <w:r w:rsidR="002A0C4A">
        <w:rPr>
          <w:lang w:val="es-CL"/>
        </w:rPr>
        <w:t>forests</w:t>
      </w:r>
      <w:proofErr w:type="spellEnd"/>
      <w:r w:rsidR="002A0C4A">
        <w:rPr>
          <w:lang w:val="es-CL"/>
        </w:rPr>
        <w:t xml:space="preserve"> in </w:t>
      </w:r>
      <w:proofErr w:type="spellStart"/>
      <w:r w:rsidR="002A0C4A">
        <w:rPr>
          <w:lang w:val="es-CL"/>
        </w:rPr>
        <w:t>other</w:t>
      </w:r>
      <w:proofErr w:type="spellEnd"/>
      <w:r w:rsidR="002A0C4A">
        <w:rPr>
          <w:lang w:val="es-CL"/>
        </w:rPr>
        <w:t xml:space="preserve"> </w:t>
      </w:r>
      <w:proofErr w:type="spellStart"/>
      <w:r w:rsidR="002A0C4A">
        <w:rPr>
          <w:lang w:val="es-CL"/>
        </w:rPr>
        <w:t>countries</w:t>
      </w:r>
      <w:proofErr w:type="spellEnd"/>
      <w:r w:rsidR="002A0C4A">
        <w:rPr>
          <w:lang w:val="es-CL"/>
        </w:rPr>
        <w:t xml:space="preserve">), ya que influyen en cuestiones de importancia mundial como el cambio climático, seguridad alimentaria, uso de tierras, </w:t>
      </w:r>
      <w:proofErr w:type="spellStart"/>
      <w:r w:rsidR="002A0C4A">
        <w:rPr>
          <w:lang w:val="es-CL"/>
        </w:rPr>
        <w:t>water</w:t>
      </w:r>
      <w:proofErr w:type="spellEnd"/>
      <w:r w:rsidR="002A0C4A">
        <w:rPr>
          <w:lang w:val="es-CL"/>
        </w:rPr>
        <w:t xml:space="preserve"> </w:t>
      </w:r>
      <w:proofErr w:type="spellStart"/>
      <w:r w:rsidR="002A0C4A">
        <w:rPr>
          <w:lang w:val="es-CL"/>
        </w:rPr>
        <w:t>scarcity</w:t>
      </w:r>
      <w:proofErr w:type="spellEnd"/>
      <w:r w:rsidR="002A0C4A">
        <w:rPr>
          <w:lang w:val="es-CL"/>
        </w:rPr>
        <w:t xml:space="preserve">, </w:t>
      </w:r>
      <w:proofErr w:type="spellStart"/>
      <w:r w:rsidR="00FF0A1D">
        <w:rPr>
          <w:lang w:val="es-CL"/>
        </w:rPr>
        <w:t>etc</w:t>
      </w:r>
      <w:proofErr w:type="spellEnd"/>
      <w:r w:rsidR="002A0C4A">
        <w:rPr>
          <w:lang w:val="es-CL"/>
        </w:rPr>
        <w:t>…</w:t>
      </w:r>
      <w:r w:rsidR="00FF0A1D">
        <w:rPr>
          <w:lang w:val="es-CL"/>
        </w:rPr>
        <w:t xml:space="preserve"> </w:t>
      </w:r>
    </w:p>
    <w:p w:rsidR="00A25E5A" w:rsidRPr="00294F99" w:rsidRDefault="00A25E5A">
      <w:pPr>
        <w:rPr>
          <w:b/>
          <w:lang w:val="es-CL"/>
        </w:rPr>
      </w:pPr>
      <w:r w:rsidRPr="00294F99">
        <w:rPr>
          <w:b/>
          <w:lang w:val="es-CL"/>
        </w:rPr>
        <w:t>¿</w:t>
      </w:r>
      <w:proofErr w:type="spellStart"/>
      <w:r w:rsidRPr="00294F99">
        <w:rPr>
          <w:b/>
          <w:lang w:val="es-CL"/>
        </w:rPr>
        <w:t>Que</w:t>
      </w:r>
      <w:proofErr w:type="spellEnd"/>
      <w:r w:rsidRPr="00294F99">
        <w:rPr>
          <w:b/>
          <w:lang w:val="es-CL"/>
        </w:rPr>
        <w:t xml:space="preserve"> ventajas entregan?</w:t>
      </w:r>
    </w:p>
    <w:p w:rsidR="00B10CB7" w:rsidRDefault="003072CB" w:rsidP="00B10CB7">
      <w:pPr>
        <w:jc w:val="both"/>
      </w:pPr>
      <w:r>
        <w:t xml:space="preserve">Esta permite analizar componentes del sistema y sus interrelaciones, detectar costos escondidos y beneficios no explotados, incorporar </w:t>
      </w:r>
      <w:proofErr w:type="spellStart"/>
      <w:r>
        <w:t>feedbacks</w:t>
      </w:r>
      <w:proofErr w:type="spellEnd"/>
      <w:r>
        <w:t xml:space="preserve">, </w:t>
      </w:r>
      <w:proofErr w:type="spellStart"/>
      <w:r>
        <w:t>trade-offs</w:t>
      </w:r>
      <w:proofErr w:type="spellEnd"/>
      <w:r>
        <w:t xml:space="preserve"> y </w:t>
      </w:r>
      <w:proofErr w:type="spellStart"/>
      <w:r>
        <w:t>synergies</w:t>
      </w:r>
      <w:proofErr w:type="spellEnd"/>
      <w:r>
        <w:t xml:space="preserve"> sobre múltiples sistemas, mejorar la comprensión de interacciones distantes y la efectividad de políticas para sustentabilidad a nivel local y global.</w:t>
      </w:r>
      <w:r w:rsidR="00B10CB7">
        <w:t xml:space="preserve"> Además, provee un lenguaje común, consistencia lógica, un enfoque sistemático, y guía holística para investigadores</w:t>
      </w:r>
      <w:r w:rsidR="00DD10CF">
        <w:t xml:space="preserve"> y otros que trabajan en interacciones distantes, con el objetivo de lograr sustentabilidad a nivel local y global.</w:t>
      </w:r>
      <w:r w:rsidR="00A91DA3">
        <w:t xml:space="preserve"> Además, promueve estudios multidisciplinarios sobre diferentes tipos de interacciones distantes y sus interrelaciones. </w:t>
      </w:r>
    </w:p>
    <w:p w:rsidR="00272738" w:rsidRDefault="00272738" w:rsidP="00B10CB7">
      <w:pPr>
        <w:jc w:val="both"/>
      </w:pPr>
    </w:p>
    <w:p w:rsidR="00272738" w:rsidRDefault="00272738" w:rsidP="00B10CB7">
      <w:pPr>
        <w:jc w:val="both"/>
      </w:pPr>
    </w:p>
    <w:p w:rsidR="00272738" w:rsidRDefault="00272738" w:rsidP="00B10CB7">
      <w:pPr>
        <w:jc w:val="both"/>
      </w:pPr>
    </w:p>
    <w:p w:rsidR="00272738" w:rsidRDefault="00272738" w:rsidP="00B10CB7">
      <w:pPr>
        <w:jc w:val="both"/>
      </w:pPr>
    </w:p>
    <w:p w:rsidR="00272738" w:rsidRDefault="00272738" w:rsidP="00B10CB7">
      <w:pPr>
        <w:jc w:val="both"/>
      </w:pPr>
    </w:p>
    <w:p w:rsidR="00272738" w:rsidRDefault="00272738" w:rsidP="00B10CB7">
      <w:pPr>
        <w:jc w:val="both"/>
      </w:pPr>
    </w:p>
    <w:p w:rsidR="00C77F44" w:rsidRPr="00F95AB5" w:rsidRDefault="00F95AB5" w:rsidP="00F95AB5">
      <w:pPr>
        <w:pStyle w:val="Textocomentario"/>
        <w:jc w:val="center"/>
        <w:rPr>
          <w:rFonts w:ascii="Times New Roman" w:hAnsi="Times New Roman"/>
          <w:b/>
          <w:bCs/>
          <w:sz w:val="28"/>
          <w:lang w:val="en-AU"/>
        </w:rPr>
      </w:pPr>
      <w:r w:rsidRPr="00F95AB5">
        <w:rPr>
          <w:rFonts w:ascii="Times New Roman" w:hAnsi="Times New Roman"/>
          <w:b/>
          <w:bCs/>
          <w:sz w:val="28"/>
          <w:lang w:val="en-AU"/>
        </w:rPr>
        <w:lastRenderedPageBreak/>
        <w:t>Systems Integration for Global Sustainability – Liu et al. (2015)</w:t>
      </w:r>
    </w:p>
    <w:p w:rsidR="00F95AB5" w:rsidRPr="00F95AB5" w:rsidRDefault="00F95AB5" w:rsidP="00172E7E">
      <w:pPr>
        <w:pStyle w:val="Textocomentario"/>
        <w:rPr>
          <w:rFonts w:ascii="Times New Roman" w:hAnsi="Times New Roman"/>
          <w:b/>
          <w:bCs/>
          <w:lang w:val="en-AU"/>
        </w:rPr>
      </w:pPr>
    </w:p>
    <w:p w:rsidR="003833AF" w:rsidRPr="003833AF" w:rsidRDefault="003833AF" w:rsidP="003833AF">
      <w:pPr>
        <w:jc w:val="both"/>
        <w:rPr>
          <w:b/>
          <w:lang w:val="en-US"/>
        </w:rPr>
      </w:pPr>
      <w:r>
        <w:rPr>
          <w:b/>
          <w:lang w:val="en-US"/>
        </w:rPr>
        <w:t>¿</w:t>
      </w:r>
      <w:proofErr w:type="spellStart"/>
      <w:r>
        <w:rPr>
          <w:b/>
          <w:lang w:val="en-US"/>
        </w:rPr>
        <w:t>Problema</w:t>
      </w:r>
      <w:proofErr w:type="spellEnd"/>
      <w:r>
        <w:rPr>
          <w:b/>
          <w:lang w:val="en-US"/>
        </w:rPr>
        <w:t>?</w:t>
      </w:r>
      <w:r>
        <w:rPr>
          <w:b/>
          <w:lang w:val="en-US"/>
        </w:rPr>
        <w:t xml:space="preserve"> </w:t>
      </w:r>
      <w:proofErr w:type="spellStart"/>
      <w:r>
        <w:rPr>
          <w:b/>
          <w:lang w:val="en-US"/>
        </w:rPr>
        <w:t>Sistemas</w:t>
      </w:r>
      <w:proofErr w:type="spellEnd"/>
      <w:r>
        <w:rPr>
          <w:b/>
          <w:lang w:val="en-US"/>
        </w:rPr>
        <w:t xml:space="preserve"> </w:t>
      </w:r>
      <w:proofErr w:type="spellStart"/>
      <w:r>
        <w:rPr>
          <w:b/>
          <w:lang w:val="en-US"/>
        </w:rPr>
        <w:t>deben</w:t>
      </w:r>
      <w:proofErr w:type="spellEnd"/>
      <w:r>
        <w:rPr>
          <w:b/>
          <w:lang w:val="en-US"/>
        </w:rPr>
        <w:t xml:space="preserve"> </w:t>
      </w:r>
      <w:proofErr w:type="spellStart"/>
      <w:r>
        <w:rPr>
          <w:b/>
          <w:lang w:val="en-US"/>
        </w:rPr>
        <w:t>acoplarse</w:t>
      </w:r>
      <w:proofErr w:type="spellEnd"/>
      <w:r>
        <w:rPr>
          <w:b/>
          <w:lang w:val="en-US"/>
        </w:rPr>
        <w:t>/</w:t>
      </w:r>
      <w:proofErr w:type="spellStart"/>
      <w:r>
        <w:rPr>
          <w:b/>
          <w:lang w:val="en-US"/>
        </w:rPr>
        <w:t>integrarse</w:t>
      </w:r>
      <w:proofErr w:type="spellEnd"/>
      <w:r>
        <w:rPr>
          <w:b/>
          <w:lang w:val="en-US"/>
        </w:rPr>
        <w:t>:</w:t>
      </w:r>
    </w:p>
    <w:p w:rsidR="003833AF" w:rsidRDefault="003833AF" w:rsidP="003833AF">
      <w:pPr>
        <w:jc w:val="both"/>
        <w:rPr>
          <w:lang w:val="en-US"/>
        </w:rPr>
      </w:pPr>
      <w:r>
        <w:rPr>
          <w:lang w:val="en-US"/>
        </w:rPr>
        <w:t xml:space="preserve">Recent efforts are </w:t>
      </w:r>
      <w:r w:rsidRPr="00F95AB5">
        <w:rPr>
          <w:lang w:val="en-US"/>
        </w:rPr>
        <w:t>counterproductive toward global sustainability because a reductionist focus on individual components of an</w:t>
      </w:r>
      <w:r>
        <w:rPr>
          <w:lang w:val="en-US"/>
        </w:rPr>
        <w:t xml:space="preserve"> </w:t>
      </w:r>
      <w:r w:rsidRPr="00F95AB5">
        <w:rPr>
          <w:lang w:val="en-US"/>
        </w:rPr>
        <w:t>integrated global system can overlook critical interactions across system components</w:t>
      </w:r>
      <w:r>
        <w:rPr>
          <w:lang w:val="en-US"/>
        </w:rPr>
        <w:t xml:space="preserve"> (the compounding environmental impacts of human activities have too often been missed). </w:t>
      </w:r>
      <w:r w:rsidRPr="009E1E91">
        <w:rPr>
          <w:lang w:val="en-US"/>
        </w:rPr>
        <w:t>Progressing toward global sustainability requires a systems approach to integrate various socioeconomic and environmental components that interact across organizational levels, space, and time</w:t>
      </w:r>
      <w:r>
        <w:rPr>
          <w:lang w:val="en-US"/>
        </w:rPr>
        <w:t xml:space="preserve"> (3,4,5)</w:t>
      </w:r>
    </w:p>
    <w:p w:rsidR="003833AF" w:rsidRPr="009E1E91" w:rsidRDefault="003833AF" w:rsidP="003833AF">
      <w:pPr>
        <w:jc w:val="both"/>
        <w:rPr>
          <w:lang w:val="en-US"/>
        </w:rPr>
      </w:pPr>
      <w:r>
        <w:rPr>
          <w:lang w:val="en-US"/>
        </w:rPr>
        <w:t xml:space="preserve">Coupled systems evolve over time as complex adaptive systems (11). </w:t>
      </w:r>
      <w:r w:rsidRPr="003833AF">
        <w:rPr>
          <w:lang w:val="en-US"/>
        </w:rPr>
        <w:t>Their interactions, emergence, evolution, and adaptation also vary with spatial scales (12).</w:t>
      </w:r>
      <w:r>
        <w:rPr>
          <w:lang w:val="en-US"/>
        </w:rPr>
        <w:t xml:space="preserve"> </w:t>
      </w:r>
      <w:r w:rsidRPr="003833AF">
        <w:rPr>
          <w:lang w:val="en-US"/>
        </w:rPr>
        <w:t xml:space="preserve"> Accordingly, integration along organizational, spatial, and temporal dimensions is needed to avoid sustainability solutions in one system that cause deleterious effects in other systems.</w:t>
      </w:r>
    </w:p>
    <w:p w:rsidR="003833AF" w:rsidRPr="003833AF" w:rsidRDefault="003833AF" w:rsidP="00F95AB5">
      <w:pPr>
        <w:jc w:val="both"/>
        <w:rPr>
          <w:b/>
          <w:lang w:val="en-US"/>
        </w:rPr>
      </w:pPr>
      <w:proofErr w:type="spellStart"/>
      <w:r>
        <w:rPr>
          <w:b/>
          <w:lang w:val="en-US"/>
        </w:rPr>
        <w:t>Objetivo</w:t>
      </w:r>
      <w:proofErr w:type="spellEnd"/>
      <w:r>
        <w:rPr>
          <w:b/>
          <w:lang w:val="en-US"/>
        </w:rPr>
        <w:t>:</w:t>
      </w:r>
    </w:p>
    <w:p w:rsidR="009E1E91" w:rsidRDefault="009E1E91" w:rsidP="00F95AB5">
      <w:pPr>
        <w:jc w:val="both"/>
        <w:rPr>
          <w:lang w:val="en-US"/>
        </w:rPr>
      </w:pPr>
      <w:r>
        <w:rPr>
          <w:lang w:val="en-AU"/>
        </w:rPr>
        <w:t xml:space="preserve">The paper </w:t>
      </w:r>
      <w:r w:rsidRPr="009E1E91">
        <w:rPr>
          <w:lang w:val="en-US"/>
        </w:rPr>
        <w:t>review</w:t>
      </w:r>
      <w:r>
        <w:rPr>
          <w:lang w:val="en-US"/>
        </w:rPr>
        <w:t>s</w:t>
      </w:r>
      <w:r w:rsidRPr="009E1E91">
        <w:rPr>
          <w:lang w:val="en-US"/>
        </w:rPr>
        <w:t xml:space="preserve"> recent advances in developing and quantifying frameworks for syste</w:t>
      </w:r>
      <w:r>
        <w:rPr>
          <w:lang w:val="en-US"/>
        </w:rPr>
        <w:t xml:space="preserve">ms </w:t>
      </w:r>
      <w:r w:rsidRPr="009E1E91">
        <w:rPr>
          <w:lang w:val="en-US"/>
        </w:rPr>
        <w:t xml:space="preserve">integration of </w:t>
      </w:r>
      <w:r>
        <w:rPr>
          <w:lang w:val="en-US"/>
        </w:rPr>
        <w:t>CHANS</w:t>
      </w:r>
      <w:r w:rsidRPr="009E1E91">
        <w:rPr>
          <w:lang w:val="en-US"/>
        </w:rPr>
        <w:t xml:space="preserve">; illustrate successful </w:t>
      </w:r>
      <w:proofErr w:type="gramStart"/>
      <w:r w:rsidRPr="009E1E91">
        <w:rPr>
          <w:lang w:val="en-US"/>
        </w:rPr>
        <w:t>applications, and</w:t>
      </w:r>
      <w:proofErr w:type="gramEnd"/>
      <w:r w:rsidRPr="009E1E91">
        <w:rPr>
          <w:lang w:val="en-US"/>
        </w:rPr>
        <w:t xml:space="preserve"> discuss future directions for using systems integration toward global sustainability</w:t>
      </w:r>
      <w:r>
        <w:rPr>
          <w:lang w:val="en-US"/>
        </w:rPr>
        <w:t>.</w:t>
      </w:r>
    </w:p>
    <w:p w:rsidR="003833AF" w:rsidRDefault="003833AF" w:rsidP="00F95AB5">
      <w:pPr>
        <w:jc w:val="both"/>
        <w:rPr>
          <w:b/>
          <w:lang w:val="en-US"/>
        </w:rPr>
      </w:pPr>
      <w:proofErr w:type="spellStart"/>
      <w:r>
        <w:rPr>
          <w:b/>
          <w:lang w:val="en-US"/>
        </w:rPr>
        <w:t>Telecoupling</w:t>
      </w:r>
      <w:proofErr w:type="spellEnd"/>
      <w:r>
        <w:rPr>
          <w:b/>
          <w:lang w:val="en-US"/>
        </w:rPr>
        <w:t xml:space="preserve"> framework:</w:t>
      </w:r>
    </w:p>
    <w:p w:rsidR="003833AF" w:rsidRPr="003833AF" w:rsidRDefault="003833AF" w:rsidP="00F95AB5">
      <w:pPr>
        <w:jc w:val="both"/>
        <w:rPr>
          <w:lang w:val="en-US"/>
        </w:rPr>
      </w:pPr>
      <w:r>
        <w:rPr>
          <w:lang w:val="en-US"/>
        </w:rPr>
        <w:t xml:space="preserve">This looks for </w:t>
      </w:r>
      <w:r w:rsidRPr="003833AF">
        <w:rPr>
          <w:lang w:val="en-US"/>
        </w:rPr>
        <w:t xml:space="preserve">socioeconomic and environmental interactions over </w:t>
      </w:r>
      <w:proofErr w:type="gramStart"/>
      <w:r w:rsidRPr="003833AF">
        <w:rPr>
          <w:lang w:val="en-US"/>
        </w:rPr>
        <w:t>distances</w:t>
      </w:r>
      <w:r>
        <w:rPr>
          <w:lang w:val="en-US"/>
        </w:rPr>
        <w:t>, and</w:t>
      </w:r>
      <w:proofErr w:type="gramEnd"/>
      <w:r>
        <w:rPr>
          <w:lang w:val="en-US"/>
        </w:rPr>
        <w:t xml:space="preserve"> has been developed to tie distant places together (42). It surges from the recognition that t</w:t>
      </w:r>
      <w:r w:rsidRPr="003833AF">
        <w:rPr>
          <w:lang w:val="en-US"/>
        </w:rPr>
        <w:t>here are increasing distant interactions around the world so that local events have consequences globally</w:t>
      </w:r>
      <w:r>
        <w:rPr>
          <w:lang w:val="en-US"/>
        </w:rPr>
        <w:t xml:space="preserve"> (39).</w:t>
      </w:r>
    </w:p>
    <w:p w:rsidR="003833AF" w:rsidRDefault="003833AF" w:rsidP="00F95AB5">
      <w:pPr>
        <w:jc w:val="both"/>
        <w:rPr>
          <w:lang w:val="en-US"/>
        </w:rPr>
      </w:pPr>
    </w:p>
    <w:p w:rsidR="003833AF" w:rsidRPr="003833AF" w:rsidRDefault="003833AF" w:rsidP="00F95AB5">
      <w:pPr>
        <w:jc w:val="both"/>
        <w:rPr>
          <w:lang w:val="en-US"/>
        </w:rPr>
      </w:pPr>
      <w:r w:rsidRPr="003833AF">
        <w:rPr>
          <w:lang w:val="en-US"/>
        </w:rPr>
        <w:t>One way to correct this problem is to convert more variables from exogenous to endogenous—internalize all important relevant variables—so that their dynamics and feedback effects are explicitly studied</w:t>
      </w:r>
    </w:p>
    <w:p w:rsidR="00F95AB5" w:rsidRDefault="00F95AB5" w:rsidP="00F95AB5">
      <w:pPr>
        <w:jc w:val="both"/>
        <w:rPr>
          <w:rFonts w:ascii="Times New Roman" w:hAnsi="Times New Roman" w:cs="Times New Roman"/>
          <w:lang w:val="en-US"/>
        </w:rPr>
      </w:pPr>
      <w:r w:rsidRPr="00F95AB5">
        <w:rPr>
          <w:rFonts w:ascii="Times New Roman" w:hAnsi="Times New Roman" w:cs="Times New Roman"/>
          <w:lang w:val="en-US"/>
        </w:rPr>
        <w:t>Key global sustainability challenges a</w:t>
      </w:r>
      <w:r>
        <w:rPr>
          <w:rFonts w:ascii="Times New Roman" w:hAnsi="Times New Roman" w:cs="Times New Roman"/>
          <w:lang w:val="en-US"/>
        </w:rPr>
        <w:t>re closely intertwined. Holistic approaches to integrating various components of CHANS across all dimensions is necessary to address complex interconnections and identify effective solutions to sustainability challenges.</w:t>
      </w:r>
    </w:p>
    <w:p w:rsidR="00F95AB5" w:rsidRDefault="00F95AB5" w:rsidP="00F95AB5">
      <w:pPr>
        <w:jc w:val="both"/>
        <w:rPr>
          <w:lang w:val="en-US"/>
        </w:rPr>
      </w:pPr>
      <w:r>
        <w:rPr>
          <w:rFonts w:ascii="Times New Roman" w:hAnsi="Times New Roman" w:cs="Times New Roman"/>
          <w:lang w:val="en-US"/>
        </w:rPr>
        <w:t>Earth is viewed as a large CHANS consisting of smaller ones linked through flows and evolving through time as a set of interconnected complex adaptive systems. T</w:t>
      </w:r>
      <w:r w:rsidRPr="00F95AB5">
        <w:rPr>
          <w:lang w:val="en-US"/>
        </w:rPr>
        <w:t>here is a need to simultaneously consider socioeconomic and environmental effects rather than considering them separately</w:t>
      </w:r>
      <w:r>
        <w:rPr>
          <w:lang w:val="en-US"/>
        </w:rPr>
        <w:t xml:space="preserve">. </w:t>
      </w:r>
      <w:r w:rsidRPr="00F95AB5">
        <w:rPr>
          <w:lang w:val="en-US"/>
        </w:rPr>
        <w:t>Systems integration—holistic approaches to integrating various components of coupled human and natural systems—is critical to understand socioeconomic and environmental interconnections and to create sustainability solutions</w:t>
      </w:r>
      <w:r>
        <w:rPr>
          <w:lang w:val="en-US"/>
        </w:rPr>
        <w:t>.</w:t>
      </w:r>
    </w:p>
    <w:p w:rsidR="00F95AB5" w:rsidRPr="00F95AB5" w:rsidRDefault="00F95AB5" w:rsidP="00172E7E">
      <w:pPr>
        <w:pStyle w:val="Textocomentario"/>
        <w:rPr>
          <w:rFonts w:ascii="Times New Roman" w:hAnsi="Times New Roman"/>
          <w:b/>
          <w:bCs/>
          <w:lang w:val="en-AU"/>
        </w:rPr>
      </w:pPr>
    </w:p>
    <w:p w:rsidR="00F95AB5" w:rsidRPr="00F95AB5" w:rsidRDefault="00F95AB5" w:rsidP="00172E7E">
      <w:pPr>
        <w:pStyle w:val="Textocomentario"/>
        <w:rPr>
          <w:rFonts w:ascii="Times New Roman" w:hAnsi="Times New Roman"/>
          <w:b/>
          <w:bCs/>
          <w:lang w:val="en-AU"/>
        </w:rPr>
      </w:pPr>
    </w:p>
    <w:p w:rsidR="00F95AB5" w:rsidRPr="00F95AB5" w:rsidRDefault="00F95AB5" w:rsidP="00172E7E">
      <w:pPr>
        <w:pStyle w:val="Textocomentario"/>
        <w:rPr>
          <w:rFonts w:ascii="Times New Roman" w:hAnsi="Times New Roman"/>
          <w:b/>
          <w:bCs/>
          <w:lang w:val="en-AU"/>
        </w:rPr>
      </w:pPr>
    </w:p>
    <w:p w:rsidR="00F95AB5" w:rsidRPr="00F95AB5" w:rsidRDefault="00F95AB5" w:rsidP="00172E7E">
      <w:pPr>
        <w:pStyle w:val="Textocomentario"/>
        <w:rPr>
          <w:rFonts w:ascii="Times New Roman" w:hAnsi="Times New Roman"/>
          <w:b/>
          <w:bCs/>
          <w:lang w:val="en-AU"/>
        </w:rPr>
      </w:pPr>
    </w:p>
    <w:p w:rsidR="00F95AB5" w:rsidRPr="00F95AB5" w:rsidRDefault="00F95AB5" w:rsidP="00172E7E">
      <w:pPr>
        <w:pStyle w:val="Textocomentario"/>
        <w:rPr>
          <w:rFonts w:ascii="Times New Roman" w:hAnsi="Times New Roman"/>
          <w:b/>
          <w:bCs/>
          <w:lang w:val="en-AU"/>
        </w:rPr>
      </w:pPr>
    </w:p>
    <w:p w:rsidR="00F95AB5" w:rsidRPr="00F95AB5" w:rsidRDefault="00F95AB5" w:rsidP="00172E7E">
      <w:pPr>
        <w:pStyle w:val="Textocomentario"/>
        <w:rPr>
          <w:rFonts w:ascii="Times New Roman" w:hAnsi="Times New Roman"/>
          <w:b/>
          <w:bCs/>
          <w:lang w:val="en-AU"/>
        </w:rPr>
      </w:pPr>
    </w:p>
    <w:p w:rsidR="00F95AB5" w:rsidRDefault="00F95AB5" w:rsidP="00172E7E">
      <w:pPr>
        <w:pStyle w:val="Textocomentario"/>
        <w:rPr>
          <w:b/>
          <w:bCs/>
          <w:lang w:val="en-AU"/>
        </w:rPr>
      </w:pPr>
    </w:p>
    <w:p w:rsidR="00F95AB5" w:rsidRDefault="00F95AB5" w:rsidP="00172E7E">
      <w:pPr>
        <w:pStyle w:val="Textocomentario"/>
        <w:rPr>
          <w:b/>
          <w:bCs/>
          <w:lang w:val="en-AU"/>
        </w:rPr>
      </w:pPr>
    </w:p>
    <w:p w:rsidR="00F95AB5" w:rsidRDefault="00F95AB5" w:rsidP="00172E7E">
      <w:pPr>
        <w:pStyle w:val="Textocomentario"/>
        <w:rPr>
          <w:b/>
          <w:bCs/>
          <w:lang w:val="en-AU"/>
        </w:rPr>
      </w:pPr>
    </w:p>
    <w:p w:rsidR="00F95AB5" w:rsidRDefault="00F95AB5" w:rsidP="00172E7E">
      <w:pPr>
        <w:pStyle w:val="Textocomentario"/>
        <w:rPr>
          <w:b/>
          <w:bCs/>
          <w:lang w:val="en-AU"/>
        </w:rPr>
      </w:pPr>
    </w:p>
    <w:p w:rsidR="00F95AB5" w:rsidRDefault="00F95AB5" w:rsidP="00172E7E">
      <w:pPr>
        <w:pStyle w:val="Textocomentario"/>
        <w:rPr>
          <w:b/>
          <w:bCs/>
          <w:lang w:val="en-AU"/>
        </w:rPr>
      </w:pPr>
    </w:p>
    <w:p w:rsidR="00172E7E" w:rsidRPr="00172E7E" w:rsidRDefault="00172E7E" w:rsidP="00172E7E">
      <w:pPr>
        <w:pStyle w:val="Textocomentario"/>
      </w:pPr>
      <w:r>
        <w:rPr>
          <w:b/>
          <w:bCs/>
          <w:lang w:val="en-AU"/>
        </w:rPr>
        <w:t xml:space="preserve">Implement socio-economic, management, and regulatory </w:t>
      </w:r>
      <w:proofErr w:type="spellStart"/>
      <w:r>
        <w:rPr>
          <w:b/>
          <w:bCs/>
          <w:lang w:val="en-AU"/>
        </w:rPr>
        <w:t>submodel</w:t>
      </w:r>
      <w:proofErr w:type="spellEnd"/>
      <w:r w:rsidRPr="00C74869">
        <w:rPr>
          <w:b/>
          <w:bCs/>
          <w:lang w:val="en-AU"/>
        </w:rPr>
        <w:t>.</w:t>
      </w:r>
    </w:p>
    <w:p w:rsidR="00172E7E" w:rsidRDefault="00172E7E" w:rsidP="00172E7E">
      <w:pPr>
        <w:pStyle w:val="Textocomentario"/>
      </w:pPr>
      <w:r>
        <w:t xml:space="preserve">Add 2-3 sentences explaining </w:t>
      </w:r>
      <w:r>
        <w:rPr>
          <w:noProof/>
        </w:rPr>
        <w:t>"how" we are going to implement this. Given the "social" nature of this subsystem we will rely heavily on ABM. To capture the "flows" using the telecoupling framework, will will need to us System Dynamics (SD)</w:t>
      </w:r>
    </w:p>
    <w:p w:rsidR="00272738" w:rsidRPr="00172E7E" w:rsidRDefault="00272738" w:rsidP="00B10CB7">
      <w:pPr>
        <w:jc w:val="both"/>
        <w:rPr>
          <w:lang w:val="en-US"/>
        </w:rPr>
      </w:pPr>
    </w:p>
    <w:p w:rsidR="00272738" w:rsidRPr="00172E7E" w:rsidRDefault="00272738" w:rsidP="00B10CB7">
      <w:pPr>
        <w:jc w:val="both"/>
        <w:rPr>
          <w:lang w:val="en-US"/>
        </w:rPr>
      </w:pPr>
    </w:p>
    <w:p w:rsidR="00272738" w:rsidRPr="00172E7E" w:rsidRDefault="00272738" w:rsidP="00B10CB7">
      <w:pPr>
        <w:jc w:val="both"/>
        <w:rPr>
          <w:lang w:val="en-US"/>
        </w:rPr>
      </w:pPr>
    </w:p>
    <w:p w:rsidR="00A91DA3" w:rsidRPr="00172E7E" w:rsidRDefault="00A91DA3" w:rsidP="00B10CB7">
      <w:pPr>
        <w:jc w:val="both"/>
        <w:rPr>
          <w:lang w:val="en-US"/>
        </w:rPr>
      </w:pPr>
    </w:p>
    <w:sectPr w:rsidR="00A91DA3" w:rsidRPr="00172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5A"/>
    <w:rsid w:val="00172E7E"/>
    <w:rsid w:val="00272738"/>
    <w:rsid w:val="00294F99"/>
    <w:rsid w:val="002A0C4A"/>
    <w:rsid w:val="003072CB"/>
    <w:rsid w:val="003833AF"/>
    <w:rsid w:val="003A3CF6"/>
    <w:rsid w:val="00501D69"/>
    <w:rsid w:val="00910E10"/>
    <w:rsid w:val="009E1E91"/>
    <w:rsid w:val="00A25E5A"/>
    <w:rsid w:val="00A91DA3"/>
    <w:rsid w:val="00AE5487"/>
    <w:rsid w:val="00B10CB7"/>
    <w:rsid w:val="00B3610E"/>
    <w:rsid w:val="00BB592F"/>
    <w:rsid w:val="00C77F44"/>
    <w:rsid w:val="00DD10CF"/>
    <w:rsid w:val="00E85646"/>
    <w:rsid w:val="00F05537"/>
    <w:rsid w:val="00F95AB5"/>
    <w:rsid w:val="00FF0A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08BB"/>
  <w15:chartTrackingRefBased/>
  <w15:docId w15:val="{5C92F284-29A0-4FAE-98C5-30B37F14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172E7E"/>
    <w:pPr>
      <w:spacing w:after="0" w:line="240" w:lineRule="auto"/>
      <w:ind w:firstLine="360"/>
    </w:pPr>
    <w:rPr>
      <w:rFonts w:ascii="Calibri" w:eastAsia="Times New Roman" w:hAnsi="Calibri" w:cs="Times New Roman"/>
      <w:sz w:val="20"/>
      <w:szCs w:val="20"/>
      <w:lang w:val="en-US" w:bidi="en-US"/>
    </w:rPr>
  </w:style>
  <w:style w:type="character" w:customStyle="1" w:styleId="TextocomentarioCar">
    <w:name w:val="Texto comentario Car"/>
    <w:basedOn w:val="Fuentedeprrafopredeter"/>
    <w:link w:val="Textocomentario"/>
    <w:uiPriority w:val="99"/>
    <w:semiHidden/>
    <w:rsid w:val="00172E7E"/>
    <w:rPr>
      <w:rFonts w:ascii="Calibri" w:eastAsia="Times New Roman" w:hAnsi="Calibri" w:cs="Times New Roman"/>
      <w:sz w:val="20"/>
      <w:szCs w:val="20"/>
      <w:lang w:val="en-US" w:bidi="en-US"/>
    </w:rPr>
  </w:style>
  <w:style w:type="character" w:styleId="Refdecomentario">
    <w:name w:val="annotation reference"/>
    <w:uiPriority w:val="99"/>
    <w:semiHidden/>
    <w:unhideWhenUsed/>
    <w:rsid w:val="00172E7E"/>
    <w:rPr>
      <w:sz w:val="16"/>
      <w:szCs w:val="16"/>
    </w:rPr>
  </w:style>
  <w:style w:type="paragraph" w:styleId="Textodeglobo">
    <w:name w:val="Balloon Text"/>
    <w:basedOn w:val="Normal"/>
    <w:link w:val="TextodegloboCar"/>
    <w:uiPriority w:val="99"/>
    <w:semiHidden/>
    <w:unhideWhenUsed/>
    <w:rsid w:val="00172E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2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3</Pages>
  <Words>884</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Canales Piccoli</dc:creator>
  <cp:keywords/>
  <dc:description/>
  <cp:lastModifiedBy>Marcos Canales Piccoli</cp:lastModifiedBy>
  <cp:revision>1</cp:revision>
  <dcterms:created xsi:type="dcterms:W3CDTF">2019-09-03T14:17:00Z</dcterms:created>
  <dcterms:modified xsi:type="dcterms:W3CDTF">2019-09-07T00:07:00Z</dcterms:modified>
</cp:coreProperties>
</file>