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1 - 1. Объяснение: согласно статье 9 Федерального закона №294-ФЗ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2 - 2. Объяснение: согласно статье 73 Федерального закона №248-ФЗ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3 - 2. Объяснение: согласно статье 25 Федерального закона №540-ФЗ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4 - 1. Объяснение: Согласно постановлению Правительства РФ №146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5 - 3. Объяснение: Согласно статье 72 Федерального закона от 31.07.2020 №248-ФЗ.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6 - 2.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7 - 2. Объяснение: Согласно статье 72 Федерального закона от 31.07.2020 №248-ФЗ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8 - 2. Объяснение: Согласно Постановлению Правительства РФ от 13.02.2019 №146.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9 - 3. Объяснение: Правительства РФ от 17.08.2016 №806.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10 - 4. Объяснение: Согласно статье 27 Федерального закона от 31.07.2020 N 248-ФЗ (ред. от 24.06.2025)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11 - 4. Объяснение: Согласно Постановлению Правительства РФ от 13.02.2019 №146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12 - 2. Объяснение: установлено статьей 52 Федерального закона от 31.07.2020 №248-ФЗ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13 - 3. Объяснение: закреплено в </w:t>
      </w:r>
      <w:r w:rsidDel="00000000" w:rsidR="00000000" w:rsidRPr="00000000">
        <w:rPr>
          <w:rtl w:val="0"/>
        </w:rPr>
        <w:t xml:space="preserve">статье 22 Федерального закона от 27.07.2006 №152-ФЗ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14 - 1. Объяснение: Этот регламент разработан на основе, в частности, Федерального закона от 27.07.2006 №152-ФЗ «О персональных данных», Федерального закона от 27.07.2010 №210-ФЗ «Об организации предоставления государственных и муниципальных услуг», Положения о Федеральной службе по надзору в сфере связи, информационных технологий и массовых коммуникаций, утвержденного постановлением Правительства РФ от 16.03.2009 №228, и постановления Правительства РФ от 16.05.2011 №373 «О разработке и утверждении административных регламентов исполнения государственных функций и административных регламентов предоставления государственных услуг».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15 - 3. Объяснение: Согласно п. 2 ч. 2 ст. 22 ФЗ № 152-ФЗ.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16 - 3. Объяснение: Согласно статье 22 Федерального закона от 27.07.2006 №152-ФЗ.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17 - 4. Объяснение: Согласно ст. 22 ФЗ № 152-ФЗ, все указанные сведения обязательны в уведомлении.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18 - 3. Объяснение: Согласно статье 22 Федерального закона от 27.07.2006 №152-ФЗ.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19 - 4. Объяснение: Согласно ч. 7 ст. 22 Федерального закона от 27.07.2006 №152-ФЗ.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20 - 2. Объяснение: Согласно приказу Роскомнадзора от 30.05.2017 №94.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21</w:t>
      </w:r>
      <w:r w:rsidDel="00000000" w:rsidR="00000000" w:rsidRPr="00000000">
        <w:rPr>
          <w:rtl w:val="0"/>
        </w:rPr>
        <w:t xml:space="preserve"> - 3. Объяснение: согласно пункту 105 приказ Минкомсвязи России от 21.12.2011 №346.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22 - 1. Объяснение: Согласно ст. 7 ФЗ № 152-ФЗ.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23 - 3. Объяснение: закреплено в части 6 статьи 22 Федерального закона от 27.07.2006 №152-ФЗ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24 - 2. Объяснение: закреплено в статье 23 Федерального закона от 27.07.2006 №152-ФЗ (ред. от 24.06.2025).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25 - 1.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26 - 2. Объяснение: указано в части 4 статьи 22 Федерального закона от 27.07.2006 №152-ФЗ.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27 - 4. Объяснение: Согласно часть 2 статьи 10 Федерального закона от 27.07.2006 №152-ФЗ 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28 - 1. Объяснение: Перечень таких мер утвержден постановлением Правительства РФ от 21.03.2012 №211.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29 - 3. Объяснение: Согласно части 2 статьи 18.1 Федерального закона от 27.07.2006 №152-ФЗ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30 - 2. Объяснение: указано в статье 22.1 Федерального закона от 27.07.2006 №152-ФЗ.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31 - 1.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 – 1 и 3.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33 - 1. Объяснение: Термин появился в ФЗ № 24-ФЗ от 20.02.1995 «Об информации…»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34 - 2. Объяснение: ратифицировала 19 декабря 2005 года с принятием Федерального закона №160-ФЗ.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35 - 2.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36 - 1. Объяснение: Метаданные — косвенные данные (рекомендации Роскомнадзора, практика ЕСПЧ).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37 - 1. Объяснение: Постановление № 687 утверждено 15.09.2008.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38 - 3. Объяснение: Согласно Постановлению Правительства РФ от 21.03.2012 №211.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39 - 3. Объяснение: Согласно п. 2 Постановления № 211.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40 - 3. Объяснение: Согласно п. 1 Постановления № 211.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41 - 3.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42 - 2.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43 - 2. Объяснение: Согласно ст. 5 ФЗ № 152-ФЗ.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44 - 3. Объяснение: Согласно п. 5 ст. 5 ФЗ № 152-ФЗ.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45 - 4. Объяснение: Согласно п. 6 ст. 5 ФЗ № 152-ФЗ.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46 - 1. Объяснение: Физиологические особенности — биометрические ПД (ст. 11), неспециальные (ст. 10).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47 - 1. Объяснение: Согласно ст. 11 ФЗ № 152-ФЗ.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48 - 1. Объяснение: Согласно ч. 2 ст. 4 ФЗ № 152-ФЗ, ФЗ № 152-ФЗ и другие федеральные законы.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49 - 3. Объяснение: Национальная принадлежность — специальная категория (ст. 10 ФЗ № 152-ФЗ).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50 - 1. Объяснение: Согласно п. 4 ст. 9 ФЗ № 152-ФЗ.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1218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1218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1218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12188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12188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12188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12188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121889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12188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121889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12188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121889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1218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1218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1218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121889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121889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121889"/>
    <w:rPr>
      <w:i w:val="1"/>
      <w:iCs w:val="1"/>
      <w:color w:val="2f5496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12188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121889"/>
    <w:rPr>
      <w:i w:val="1"/>
      <w:iCs w:val="1"/>
      <w:color w:val="2f5496" w:themeColor="accent1" w:themeShade="0000BF"/>
    </w:rPr>
  </w:style>
  <w:style w:type="character" w:styleId="ab">
    <w:name w:val="Intense Reference"/>
    <w:basedOn w:val="a0"/>
    <w:uiPriority w:val="32"/>
    <w:qFormat w:val="1"/>
    <w:rsid w:val="0012188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QyX/QTKmy208b2taaUyEo1AxPw==">CgMxLjA4AHIhMU1OWUN5Q2JTZ3ZmX29zVURhNC1MRVN0YlQzczR0YVdN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2025-11-08T08:34:00Z</dcterms:created>
  <dc:creator>Амалия Червякова</dc:creator>
</cp:coreProperties>
</file>