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485CD6C" w:rsidR="00BC13AF" w:rsidRDefault="00890DE1" w:rsidP="00945DCC">
      <w:pPr>
        <w:jc w:val="center"/>
        <w:rPr>
          <w:rFonts w:ascii="Times" w:hAnsi="Times" w:cs="Arial"/>
          <w:b/>
          <w:bCs/>
          <w:color w:val="222222"/>
          <w:sz w:val="26"/>
          <w:szCs w:val="26"/>
        </w:rPr>
      </w:pPr>
      <w:r>
        <w:rPr>
          <w:rFonts w:ascii="Times" w:hAnsi="Times" w:cs="Arial"/>
          <w:b/>
          <w:bCs/>
          <w:color w:val="222222"/>
          <w:sz w:val="26"/>
          <w:szCs w:val="26"/>
        </w:rPr>
        <w:t>Anodization and Characterization of Titanium E</w:t>
      </w:r>
      <w:r w:rsidR="00BC13AF" w:rsidRPr="00D32EDA">
        <w:rPr>
          <w:rFonts w:ascii="Times" w:hAnsi="Times" w:cs="Arial"/>
          <w:b/>
          <w:bCs/>
          <w:color w:val="222222"/>
          <w:sz w:val="26"/>
          <w:szCs w:val="26"/>
        </w:rPr>
        <w:t xml:space="preserve">lectrodes for </w:t>
      </w:r>
      <w:r>
        <w:rPr>
          <w:rFonts w:ascii="Times" w:hAnsi="Times" w:cs="Arial"/>
          <w:b/>
          <w:bCs/>
          <w:color w:val="222222"/>
          <w:sz w:val="26"/>
          <w:szCs w:val="26"/>
        </w:rPr>
        <w:t>e</w:t>
      </w:r>
      <w:r w:rsidR="00BC13AF" w:rsidRPr="00D32EDA">
        <w:rPr>
          <w:rFonts w:ascii="Times" w:hAnsi="Times" w:cs="Arial"/>
          <w:b/>
          <w:bCs/>
          <w:color w:val="222222"/>
          <w:sz w:val="26"/>
          <w:szCs w:val="26"/>
        </w:rPr>
        <w:t xml:space="preserve">lectrolytic </w:t>
      </w:r>
      <w:r>
        <w:rPr>
          <w:rFonts w:ascii="Times" w:hAnsi="Times" w:cs="Arial"/>
          <w:b/>
          <w:bCs/>
          <w:color w:val="222222"/>
          <w:sz w:val="26"/>
          <w:szCs w:val="26"/>
        </w:rPr>
        <w:t>C</w:t>
      </w:r>
      <w:r w:rsidR="00BC13AF" w:rsidRPr="00D32EDA">
        <w:rPr>
          <w:rFonts w:ascii="Times" w:hAnsi="Times" w:cs="Arial"/>
          <w:b/>
          <w:bCs/>
          <w:color w:val="222222"/>
          <w:sz w:val="26"/>
          <w:szCs w:val="26"/>
        </w:rPr>
        <w:t>apacitors</w:t>
      </w:r>
    </w:p>
    <w:p w14:paraId="653DB307" w14:textId="77777777" w:rsidR="00DB2A17" w:rsidRDefault="00DB2A17" w:rsidP="00945DCC">
      <w:pPr>
        <w:jc w:val="center"/>
        <w:rPr>
          <w:rFonts w:ascii="Times" w:hAnsi="Times" w:cs="Arial"/>
          <w:b/>
          <w:bCs/>
          <w:color w:val="222222"/>
          <w:sz w:val="26"/>
          <w:szCs w:val="26"/>
        </w:rPr>
      </w:pPr>
    </w:p>
    <w:p w14:paraId="0B0A116D" w14:textId="1C4B3C12" w:rsidR="00DB2A17" w:rsidRPr="00D32EDA" w:rsidRDefault="00DB2A17" w:rsidP="00945DCC">
      <w:pPr>
        <w:jc w:val="center"/>
        <w:rPr>
          <w:rFonts w:ascii="Times" w:hAnsi="Times" w:cs="Times New Roman"/>
          <w:color w:val="000000"/>
          <w:sz w:val="26"/>
          <w:szCs w:val="26"/>
        </w:rPr>
      </w:pPr>
      <w:r>
        <w:rPr>
          <w:rFonts w:ascii="Times" w:hAnsi="Times" w:cs="Arial"/>
          <w:b/>
          <w:bCs/>
          <w:color w:val="222222"/>
          <w:sz w:val="26"/>
          <w:szCs w:val="26"/>
        </w:rPr>
        <w:t>Michael DeLibero</w:t>
      </w:r>
      <w:bookmarkStart w:id="0" w:name="_GoBack"/>
      <w:bookmarkEnd w:id="0"/>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62A18634"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00F6567F">
        <w:rPr>
          <w:rFonts w:ascii="Times" w:eastAsia="Times New Roman" w:hAnsi="Times" w:cs="Times New Roman"/>
          <w:color w:val="000000"/>
          <w:sz w:val="26"/>
          <w:szCs w:val="26"/>
        </w:rPr>
        <w:t>The circuitry</w:t>
      </w:r>
      <w:r w:rsidRPr="00D32EDA">
        <w:rPr>
          <w:rFonts w:ascii="Times" w:eastAsia="Times New Roman" w:hAnsi="Times" w:cs="Times New Roman"/>
          <w:color w:val="000000"/>
          <w:sz w:val="26"/>
          <w:szCs w:val="26"/>
        </w:rPr>
        <w:t xml:space="preserve"> provides a constant current source of 0-100mA up to a compliance voltage of 30V. The system can monitor and record leakage currents down to 10 </w:t>
      </w:r>
      <w:r w:rsidR="00102AA5">
        <w:rPr>
          <w:rFonts w:ascii="Times" w:eastAsia="Times New Roman" w:hAnsi="Times" w:cs="Times New Roman"/>
          <w:color w:val="000000"/>
          <w:sz w:val="26"/>
          <w:szCs w:val="26"/>
        </w:rPr>
        <w:t>nA</w:t>
      </w:r>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6A30CDB3" w14:textId="77777777" w:rsidR="00AA62CC" w:rsidRDefault="00AA62CC" w:rsidP="00945DCC">
      <w:pPr>
        <w:rPr>
          <w:rFonts w:ascii="Times" w:eastAsia="Times New Roman" w:hAnsi="Times" w:cs="Arial"/>
          <w:bCs/>
          <w:color w:val="222222"/>
          <w:sz w:val="26"/>
          <w:szCs w:val="26"/>
        </w:rPr>
      </w:pPr>
    </w:p>
    <w:p w14:paraId="4276BB77" w14:textId="112EBEC2" w:rsidR="000F15E0" w:rsidRDefault="00E821B8" w:rsidP="000F15E0">
      <w:pPr>
        <w:rPr>
          <w:rFonts w:ascii="Times" w:eastAsia="Times New Roman" w:hAnsi="Times" w:cs="Times New Roman"/>
          <w:color w:val="000000"/>
          <w:sz w:val="26"/>
          <w:szCs w:val="26"/>
        </w:rPr>
      </w:pPr>
      <w:r>
        <w:rPr>
          <w:rFonts w:ascii="Times" w:eastAsia="Times New Roman" w:hAnsi="Times" w:cs="Arial"/>
          <w:bCs/>
          <w:color w:val="222222"/>
          <w:sz w:val="26"/>
          <w:szCs w:val="26"/>
        </w:rPr>
        <w:t xml:space="preserve">Titanium capacitors are being looked at more closely as a possible alternative to tantalum capacitors due to their lower material cost and </w:t>
      </w:r>
      <w:r w:rsidR="00A2180F">
        <w:rPr>
          <w:rFonts w:ascii="Times" w:eastAsia="Times New Roman" w:hAnsi="Times" w:cs="Arial"/>
          <w:bCs/>
          <w:color w:val="222222"/>
          <w:sz w:val="26"/>
          <w:szCs w:val="26"/>
        </w:rPr>
        <w:t xml:space="preserve">possibly </w:t>
      </w:r>
      <w:r>
        <w:rPr>
          <w:rFonts w:ascii="Times" w:eastAsia="Times New Roman" w:hAnsi="Times" w:cs="Arial"/>
          <w:bCs/>
          <w:color w:val="222222"/>
          <w:sz w:val="26"/>
          <w:szCs w:val="26"/>
        </w:rPr>
        <w:t>better temperature characteristics (quote</w:t>
      </w:r>
      <w:r w:rsidR="00A778E2">
        <w:rPr>
          <w:rFonts w:ascii="Times" w:eastAsia="Times New Roman" w:hAnsi="Times" w:cs="Arial"/>
          <w:bCs/>
          <w:color w:val="222222"/>
          <w:sz w:val="26"/>
          <w:szCs w:val="26"/>
        </w:rPr>
        <w:t xml:space="preserve"> Welsch</w:t>
      </w:r>
      <w:r w:rsidR="009B1F44">
        <w:rPr>
          <w:rFonts w:ascii="Times" w:eastAsia="Times New Roman" w:hAnsi="Times" w:cs="Arial"/>
          <w:bCs/>
          <w:color w:val="222222"/>
          <w:sz w:val="26"/>
          <w:szCs w:val="26"/>
        </w:rPr>
        <w:t>, intro ARPA-E meeting</w:t>
      </w:r>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w:t>
      </w:r>
      <w:r w:rsidR="00174DEC">
        <w:rPr>
          <w:rFonts w:ascii="Times" w:eastAsia="Times New Roman" w:hAnsi="Times" w:cs="Arial"/>
          <w:bCs/>
          <w:color w:val="222222"/>
          <w:sz w:val="26"/>
          <w:szCs w:val="26"/>
        </w:rPr>
        <w:t>eakage currents (quote K</w:t>
      </w:r>
      <w:r w:rsidR="001A640B">
        <w:rPr>
          <w:rFonts w:ascii="Times" w:eastAsia="Times New Roman" w:hAnsi="Times" w:cs="Arial"/>
          <w:bCs/>
          <w:color w:val="222222"/>
          <w:sz w:val="26"/>
          <w:szCs w:val="26"/>
        </w:rPr>
        <w:t xml:space="preserve">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p>
    <w:p w14:paraId="4FCFAEE0" w14:textId="77777777" w:rsidR="00412ED0" w:rsidRDefault="00BC13AF" w:rsidP="00412ED0">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p>
    <w:p w14:paraId="688E3FAC" w14:textId="6D74B777" w:rsidR="00412603" w:rsidRDefault="00BC13AF" w:rsidP="00412ED0">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is the act of growing an oxide layer on top of a metal anode. This is useful in capacitors because it allows </w:t>
      </w:r>
      <w:r w:rsidR="00FA1151">
        <w:rPr>
          <w:rFonts w:ascii="Times" w:eastAsia="Times New Roman" w:hAnsi="Times" w:cs="Arial"/>
          <w:color w:val="222222"/>
          <w:sz w:val="26"/>
          <w:szCs w:val="26"/>
        </w:rPr>
        <w:t>a</w:t>
      </w:r>
      <w:r w:rsidRPr="00D32EDA">
        <w:rPr>
          <w:rFonts w:ascii="Times" w:eastAsia="Times New Roman" w:hAnsi="Times" w:cs="Arial"/>
          <w:color w:val="222222"/>
          <w:sz w:val="26"/>
          <w:szCs w:val="26"/>
        </w:rPr>
        <w:t xml:space="preserve"> capacitor to store significantly more energy then it would have otherwise. The anodization process is preformed by immersing an anode and a cathode into an electrolyte solution and then hooking up either a voltage or current source across the sample. T</w:t>
      </w:r>
      <w:r w:rsidR="00412603">
        <w:rPr>
          <w:rFonts w:ascii="Times" w:eastAsia="Times New Roman" w:hAnsi="Times" w:cs="Arial"/>
          <w:color w:val="222222"/>
          <w:sz w:val="26"/>
          <w:szCs w:val="26"/>
        </w:rPr>
        <w:t>his process can be seen in fig#1:</w:t>
      </w:r>
    </w:p>
    <w:p w14:paraId="44E85299" w14:textId="342D9874" w:rsidR="00FA1151" w:rsidRDefault="00BC13AF" w:rsidP="00412603">
      <w:pPr>
        <w:keepNext/>
        <w:jc w:val="center"/>
      </w:pPr>
      <w:r w:rsidRPr="00D32EDA">
        <w:rPr>
          <w:rFonts w:ascii="Times" w:eastAsia="Times New Roman" w:hAnsi="Times" w:cs="Times New Roman"/>
          <w:color w:val="000000"/>
          <w:sz w:val="26"/>
          <w:szCs w:val="26"/>
        </w:rPr>
        <w:lastRenderedPageBreak/>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p>
    <w:p w14:paraId="1FB57F37" w14:textId="3DD44AF4" w:rsidR="00FA1151" w:rsidRDefault="00FA1151" w:rsidP="00FA1151">
      <w:pPr>
        <w:pStyle w:val="Caption"/>
        <w:jc w:val="center"/>
      </w:pPr>
      <w:r>
        <w:t xml:space="preserve">Figure </w:t>
      </w:r>
      <w:fldSimple w:instr=" SEQ Figure \* ARABIC ">
        <w:r w:rsidR="00375696">
          <w:rPr>
            <w:noProof/>
          </w:rPr>
          <w:t>1</w:t>
        </w:r>
      </w:fldSimple>
      <w:r>
        <w:t>: Anodization setup</w:t>
      </w:r>
    </w:p>
    <w:p w14:paraId="41C4A49F" w14:textId="77777777" w:rsidR="00671EA8" w:rsidRDefault="00BC13AF" w:rsidP="0082641A">
      <w:pPr>
        <w:keepNext/>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p>
    <w:p w14:paraId="146430B7" w14:textId="77777777" w:rsidR="00671EA8" w:rsidRDefault="00671EA8" w:rsidP="0082641A">
      <w:pPr>
        <w:keepNext/>
        <w:rPr>
          <w:rFonts w:ascii="Times" w:eastAsia="Times New Roman" w:hAnsi="Times" w:cs="Arial"/>
          <w:b/>
          <w:bCs/>
          <w:color w:val="222222"/>
          <w:sz w:val="26"/>
          <w:szCs w:val="26"/>
        </w:rPr>
      </w:pPr>
    </w:p>
    <w:p w14:paraId="071371CE" w14:textId="2FEC396F" w:rsidR="0082641A" w:rsidRDefault="00BC13AF" w:rsidP="0082641A">
      <w:pPr>
        <w:keepNext/>
      </w:pPr>
      <w:r w:rsidRPr="00D32EDA">
        <w:rPr>
          <w:rFonts w:ascii="Times" w:eastAsia="Times New Roman" w:hAnsi="Times" w:cs="Arial"/>
          <w:color w:val="222222"/>
          <w:sz w:val="26"/>
          <w:szCs w:val="26"/>
        </w:rPr>
        <w:t>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69D592D7" w14:textId="6ACE331A" w:rsidR="00BC13AF" w:rsidRPr="00D32EDA" w:rsidRDefault="0082641A" w:rsidP="0082641A">
      <w:pPr>
        <w:pStyle w:val="Caption"/>
        <w:rPr>
          <w:rFonts w:ascii="Times" w:eastAsia="Times New Roman" w:hAnsi="Times" w:cs="Times New Roman"/>
          <w:color w:val="000000"/>
          <w:sz w:val="26"/>
          <w:szCs w:val="26"/>
        </w:rPr>
      </w:pPr>
      <w:r>
        <w:t xml:space="preserve">Figure </w:t>
      </w:r>
      <w:fldSimple w:instr=" SEQ Figure \* ARABIC ">
        <w:r w:rsidR="00375696">
          <w:rPr>
            <w:noProof/>
          </w:rPr>
          <w:t>2</w:t>
        </w:r>
      </w:fldSimple>
      <w:r>
        <w:t>: Anodization by a Constant Current – quote microminiturization</w:t>
      </w:r>
    </w:p>
    <w:p w14:paraId="456462F9" w14:textId="77777777" w:rsidR="00F87FEE" w:rsidRDefault="00BC13AF" w:rsidP="00671EA8">
      <w:pPr>
        <w:keepNext/>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375696">
          <w:rPr>
            <w:noProof/>
          </w:rPr>
          <w:t>3</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375696">
          <w:rPr>
            <w:noProof/>
          </w:rPr>
          <w:t>4</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sidR="00375696">
          <w:rPr>
            <w:noProof/>
          </w:rPr>
          <w:t>5</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r>
        <w:rPr>
          <w:rFonts w:ascii="Times" w:eastAsia="Times New Roman" w:hAnsi="Times" w:cs="Arial"/>
          <w:color w:val="222222"/>
          <w:sz w:val="26"/>
          <w:szCs w:val="26"/>
        </w:rPr>
        <w:t>Iout = Prating / Vcomp</w:t>
      </w:r>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operates by controlling the gate voltage of U18Z1 in Fig 2 to ensure a constant current as the voltage on the DUT changes. Ideally, the source would be able to respond to a change in load impedance instantaneous to keep the current output constant. The real current source of Fig 2 is limite</w:t>
      </w:r>
      <w:r w:rsidR="00881466">
        <w:rPr>
          <w:rFonts w:ascii="Times" w:eastAsia="Times New Roman" w:hAnsi="Times" w:cs="Arial"/>
          <w:color w:val="222222"/>
          <w:sz w:val="26"/>
          <w:szCs w:val="26"/>
        </w:rPr>
        <w:t xml:space="preserve">d by the Gain Bandwidth Product of U4X1B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r w:rsidR="007C0EC4">
        <w:rPr>
          <w:rFonts w:ascii="Times" w:eastAsia="Times New Roman" w:hAnsi="Times" w:cs="Arial"/>
          <w:color w:val="222222"/>
          <w:sz w:val="26"/>
          <w:szCs w:val="26"/>
        </w:rPr>
        <w:t>Vi_set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-1) / (R23 + Rpot)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r w:rsidR="00A66A73">
        <w:rPr>
          <w:rFonts w:ascii="Times" w:eastAsia="Times New Roman" w:hAnsi="Times" w:cs="Arial"/>
          <w:color w:val="222222"/>
          <w:sz w:val="26"/>
          <w:szCs w:val="26"/>
        </w:rPr>
        <w:t>nA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301BBE6C" w:rsidR="00C44B49" w:rsidRPr="00C14353" w:rsidRDefault="00C14353" w:rsidP="00C44B49">
      <w:pPr>
        <w:rPr>
          <w:rFonts w:ascii="Times" w:eastAsia="Times New Roman" w:hAnsi="Times" w:cs="Arial"/>
          <w:b/>
          <w:color w:val="222222"/>
          <w:sz w:val="26"/>
          <w:szCs w:val="26"/>
        </w:rPr>
      </w:pPr>
      <w:r>
        <w:rPr>
          <w:rFonts w:ascii="Times" w:eastAsia="Times New Roman" w:hAnsi="Times" w:cs="Arial"/>
          <w:b/>
          <w:color w:val="222222"/>
          <w:sz w:val="26"/>
          <w:szCs w:val="26"/>
        </w:rPr>
        <w:t>-----------------</w:t>
      </w:r>
      <w:r w:rsidR="00486D95"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4667C46E" w14:textId="77777777" w:rsidR="00C14353"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557B585"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Arial"/>
          <w:b/>
          <w:bCs/>
          <w:color w:val="222222"/>
          <w:sz w:val="26"/>
          <w:szCs w:val="26"/>
        </w:rPr>
        <w:t>Current and Voltage Measurements</w:t>
      </w:r>
      <w:r w:rsidRPr="00D32EDA">
        <w:rPr>
          <w:rFonts w:ascii="Times" w:eastAsia="Times New Roman" w:hAnsi="Times" w:cs="Times New Roman"/>
          <w:color w:val="000000"/>
          <w:sz w:val="26"/>
          <w:szCs w:val="26"/>
        </w:rPr>
        <w:br/>
      </w:r>
    </w:p>
    <w:p w14:paraId="5966A0C1" w14:textId="77777777" w:rsidR="001B33FE" w:rsidRDefault="00746955"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second part of the instrumentation is the </w:t>
      </w:r>
      <w:r w:rsidR="00E234E1">
        <w:rPr>
          <w:rFonts w:ascii="Times" w:eastAsia="Times New Roman" w:hAnsi="Times" w:cs="Times New Roman"/>
          <w:color w:val="000000"/>
          <w:sz w:val="26"/>
          <w:szCs w:val="26"/>
        </w:rPr>
        <w:t xml:space="preserve">measurement circuitry. An ideal measurement system would have no error or time delay when measuring the signal. It would also be able to perfectly reconstruct the signal for post analysis. </w:t>
      </w:r>
    </w:p>
    <w:p w14:paraId="6B1C1526" w14:textId="77777777" w:rsidR="002A0BE5" w:rsidRDefault="002A0BE5" w:rsidP="002A0BE5">
      <w:pPr>
        <w:keepNext/>
      </w:pPr>
      <w:r w:rsidRPr="00D32EDA">
        <w:rPr>
          <w:rFonts w:ascii="Times" w:eastAsia="Times New Roman" w:hAnsi="Times" w:cs="Times New Roman"/>
          <w:noProof/>
          <w:color w:val="000000"/>
          <w:sz w:val="26"/>
          <w:szCs w:val="26"/>
        </w:rPr>
        <w:drawing>
          <wp:inline distT="0" distB="0" distL="0" distR="0" wp14:anchorId="3BB322DF" wp14:editId="624D8AD8">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p>
    <w:p w14:paraId="024CB372" w14:textId="48B973F2" w:rsidR="001B33FE" w:rsidRDefault="002A0BE5" w:rsidP="002A0BE5">
      <w:pPr>
        <w:pStyle w:val="Caption"/>
        <w:rPr>
          <w:rFonts w:ascii="Times" w:eastAsia="Times New Roman" w:hAnsi="Times" w:cs="Times New Roman"/>
          <w:color w:val="000000"/>
          <w:sz w:val="26"/>
          <w:szCs w:val="26"/>
        </w:rPr>
      </w:pPr>
      <w:r>
        <w:t xml:space="preserve">Figure </w:t>
      </w:r>
      <w:fldSimple w:instr=" SEQ Figure \* ARABIC ">
        <w:r w:rsidR="00375696">
          <w:rPr>
            <w:noProof/>
          </w:rPr>
          <w:t>6</w:t>
        </w:r>
      </w:fldSimple>
      <w:r>
        <w:t>: Measurement Circuitry</w:t>
      </w:r>
    </w:p>
    <w:p w14:paraId="538CD38F" w14:textId="7A3C41C9" w:rsidR="001B33FE" w:rsidRDefault="001B33FE"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The measurement circuitry</w:t>
      </w:r>
      <w:r w:rsidR="002A0BE5">
        <w:rPr>
          <w:rFonts w:ascii="Times" w:eastAsia="Times New Roman" w:hAnsi="Times" w:cs="Times New Roman"/>
          <w:color w:val="000000"/>
          <w:sz w:val="26"/>
          <w:szCs w:val="26"/>
        </w:rPr>
        <w:t>, Fig 4,</w:t>
      </w:r>
      <w:r>
        <w:rPr>
          <w:rFonts w:ascii="Times" w:eastAsia="Times New Roman" w:hAnsi="Times" w:cs="Times New Roman"/>
          <w:color w:val="000000"/>
          <w:sz w:val="26"/>
          <w:szCs w:val="26"/>
        </w:rPr>
        <w:t xml:space="preserve"> implemented consists of two different parts, voltage and current measurements. The voltage</w:t>
      </w:r>
      <w:r w:rsidR="002A0BE5">
        <w:rPr>
          <w:rFonts w:ascii="Times" w:eastAsia="Times New Roman" w:hAnsi="Times" w:cs="Times New Roman"/>
          <w:color w:val="000000"/>
          <w:sz w:val="26"/>
          <w:szCs w:val="26"/>
        </w:rPr>
        <w:t xml:space="preserve"> of the DUT</w:t>
      </w:r>
      <w:r w:rsidR="00F96E54">
        <w:rPr>
          <w:rFonts w:ascii="Times" w:eastAsia="Times New Roman" w:hAnsi="Times" w:cs="Times New Roman"/>
          <w:color w:val="000000"/>
          <w:sz w:val="26"/>
          <w:szCs w:val="26"/>
        </w:rPr>
        <w:t xml:space="preserve"> is measured </w:t>
      </w:r>
      <w:r w:rsidR="002A0BE5">
        <w:rPr>
          <w:rFonts w:ascii="Times" w:eastAsia="Times New Roman" w:hAnsi="Times" w:cs="Times New Roman"/>
          <w:color w:val="000000"/>
          <w:sz w:val="26"/>
          <w:szCs w:val="26"/>
        </w:rPr>
        <w:t xml:space="preserve">differentially </w:t>
      </w:r>
      <w:r w:rsidR="00F96E54">
        <w:rPr>
          <w:rFonts w:ascii="Times" w:eastAsia="Times New Roman" w:hAnsi="Times" w:cs="Times New Roman"/>
          <w:color w:val="000000"/>
          <w:sz w:val="26"/>
          <w:szCs w:val="26"/>
        </w:rPr>
        <w:t>by Analog Device</w:t>
      </w:r>
      <w:r w:rsidR="00BF0637">
        <w:rPr>
          <w:rFonts w:ascii="Times" w:eastAsia="Times New Roman" w:hAnsi="Times" w:cs="Times New Roman"/>
          <w:color w:val="000000"/>
          <w:sz w:val="26"/>
          <w:szCs w:val="26"/>
        </w:rPr>
        <w:t>’s</w:t>
      </w:r>
      <w:r w:rsidR="00F96E54">
        <w:rPr>
          <w:rFonts w:ascii="Times" w:eastAsia="Times New Roman" w:hAnsi="Times" w:cs="Times New Roman"/>
          <w:color w:val="000000"/>
          <w:sz w:val="26"/>
          <w:szCs w:val="26"/>
        </w:rPr>
        <w:t xml:space="preserve"> AD8220</w:t>
      </w:r>
      <w:r w:rsidR="00594834">
        <w:rPr>
          <w:rFonts w:ascii="Times" w:eastAsia="Times New Roman" w:hAnsi="Times" w:cs="Times New Roman"/>
          <w:color w:val="000000"/>
          <w:sz w:val="26"/>
          <w:szCs w:val="26"/>
        </w:rPr>
        <w:t xml:space="preserve"> JFET instrumentation amplifier. This </w:t>
      </w:r>
      <w:r w:rsidR="002A0BE5">
        <w:rPr>
          <w:rFonts w:ascii="Times" w:eastAsia="Times New Roman" w:hAnsi="Times" w:cs="Times New Roman"/>
          <w:color w:val="000000"/>
          <w:sz w:val="26"/>
          <w:szCs w:val="26"/>
        </w:rPr>
        <w:t xml:space="preserve">output is scaled and then sent to a 12-bit DAC. The current through the DUT is measure from a low side measurement topology know and a transimpedance amplifier. </w:t>
      </w:r>
      <w:r w:rsidR="00452CA2">
        <w:rPr>
          <w:rFonts w:ascii="Times" w:eastAsia="Times New Roman" w:hAnsi="Times" w:cs="Times New Roman"/>
          <w:color w:val="000000"/>
          <w:sz w:val="26"/>
          <w:szCs w:val="26"/>
        </w:rPr>
        <w:t xml:space="preserve">The amplifier creates a virtual ground at the </w:t>
      </w:r>
      <w:r w:rsidR="001C634B">
        <w:rPr>
          <w:rFonts w:ascii="Times" w:eastAsia="Times New Roman" w:hAnsi="Times" w:cs="Times New Roman"/>
          <w:color w:val="000000"/>
          <w:sz w:val="26"/>
          <w:szCs w:val="26"/>
        </w:rPr>
        <w:t xml:space="preserve">negative </w:t>
      </w:r>
      <w:r w:rsidR="00452CA2">
        <w:rPr>
          <w:rFonts w:ascii="Times" w:eastAsia="Times New Roman" w:hAnsi="Times" w:cs="Times New Roman"/>
          <w:color w:val="000000"/>
          <w:sz w:val="26"/>
          <w:szCs w:val="26"/>
        </w:rPr>
        <w:t xml:space="preserve">terminal of </w:t>
      </w:r>
      <w:r w:rsidR="001C634B">
        <w:rPr>
          <w:rFonts w:ascii="Times" w:eastAsia="Times New Roman" w:hAnsi="Times" w:cs="Times New Roman"/>
          <w:color w:val="000000"/>
          <w:sz w:val="26"/>
          <w:szCs w:val="26"/>
        </w:rPr>
        <w:t>the</w:t>
      </w:r>
      <w:r w:rsidR="00452CA2">
        <w:rPr>
          <w:rFonts w:ascii="Times" w:eastAsia="Times New Roman" w:hAnsi="Times" w:cs="Times New Roman"/>
          <w:color w:val="000000"/>
          <w:sz w:val="26"/>
          <w:szCs w:val="26"/>
        </w:rPr>
        <w:t xml:space="preserve"> op-amp</w:t>
      </w:r>
      <w:r w:rsidR="001C634B">
        <w:rPr>
          <w:rFonts w:ascii="Times" w:eastAsia="Times New Roman" w:hAnsi="Times" w:cs="Times New Roman"/>
          <w:color w:val="000000"/>
          <w:sz w:val="26"/>
          <w:szCs w:val="26"/>
        </w:rPr>
        <w:t>,U39, that allows for a current reading without subjecting the measurement circuitry to a high voltage and without floating the bottom of the DUT above ground.</w:t>
      </w:r>
    </w:p>
    <w:p w14:paraId="1156CFC0" w14:textId="77777777" w:rsidR="00A73CEA" w:rsidRDefault="00A73CEA" w:rsidP="00945DCC">
      <w:pPr>
        <w:rPr>
          <w:rFonts w:ascii="Times" w:eastAsia="Times New Roman" w:hAnsi="Times" w:cs="Times New Roman"/>
          <w:color w:val="000000"/>
          <w:sz w:val="26"/>
          <w:szCs w:val="26"/>
        </w:rPr>
      </w:pPr>
    </w:p>
    <w:p w14:paraId="5C9D092A" w14:textId="7681A185" w:rsidR="001B33FE" w:rsidRDefault="00A73CEA"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p>
    <w:p w14:paraId="7D3ABBBF" w14:textId="4646436B" w:rsidR="00E234E1" w:rsidRDefault="00E234E1"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real measurement circuitry has several practical limitations that limit it from performing ideally. </w:t>
      </w:r>
      <w:r w:rsidR="002F4D4F">
        <w:rPr>
          <w:rFonts w:ascii="Times" w:eastAsia="Times New Roman" w:hAnsi="Times" w:cs="Times New Roman"/>
          <w:color w:val="000000"/>
          <w:sz w:val="26"/>
          <w:szCs w:val="26"/>
        </w:rPr>
        <w:t>Both the differential amplifier and the transimpedance amplifier send their signals to 6-pole Sallen-Key filters. These filters have a cutoff frequency of 10kHz(quote S.</w:t>
      </w:r>
      <w:r w:rsidR="00C00102">
        <w:rPr>
          <w:rFonts w:ascii="Times" w:eastAsia="Times New Roman" w:hAnsi="Times" w:cs="Times New Roman"/>
          <w:color w:val="000000"/>
          <w:sz w:val="26"/>
          <w:szCs w:val="26"/>
        </w:rPr>
        <w:t xml:space="preserve"> </w:t>
      </w:r>
      <w:r w:rsidR="002F4D4F">
        <w:rPr>
          <w:rFonts w:ascii="Times" w:eastAsia="Times New Roman" w:hAnsi="Times" w:cs="Times New Roman"/>
          <w:color w:val="000000"/>
          <w:sz w:val="26"/>
          <w:szCs w:val="26"/>
        </w:rPr>
        <w:t>thesis)</w:t>
      </w:r>
      <w:r w:rsidR="0079511F">
        <w:rPr>
          <w:rFonts w:ascii="Times" w:eastAsia="Times New Roman" w:hAnsi="Times" w:cs="Times New Roman"/>
          <w:color w:val="000000"/>
          <w:sz w:val="26"/>
          <w:szCs w:val="26"/>
        </w:rPr>
        <w:t>, in order to filter out high frequency harmonics and other undesirable noise. Any signals higher than this will be severely att</w:t>
      </w:r>
      <w:r w:rsidR="00593DAA">
        <w:rPr>
          <w:rFonts w:ascii="Times" w:eastAsia="Times New Roman" w:hAnsi="Times" w:cs="Times New Roman"/>
          <w:color w:val="000000"/>
          <w:sz w:val="26"/>
          <w:szCs w:val="26"/>
        </w:rPr>
        <w:t>enuated in the captured data.</w:t>
      </w:r>
    </w:p>
    <w:p w14:paraId="6124F681" w14:textId="77777777" w:rsidR="00593DAA" w:rsidRDefault="00593DAA" w:rsidP="00945DCC">
      <w:pPr>
        <w:rPr>
          <w:rFonts w:ascii="Times" w:eastAsia="Times New Roman" w:hAnsi="Times" w:cs="Times New Roman"/>
          <w:color w:val="000000"/>
          <w:sz w:val="26"/>
          <w:szCs w:val="26"/>
        </w:rPr>
      </w:pPr>
    </w:p>
    <w:p w14:paraId="6211A61A" w14:textId="3485EFBD" w:rsidR="00593DAA" w:rsidRDefault="00593DAA"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w:t>
      </w:r>
      <w:r w:rsidR="00E05C10">
        <w:rPr>
          <w:rFonts w:ascii="Times" w:eastAsia="Times New Roman" w:hAnsi="Times" w:cs="Times New Roman"/>
          <w:color w:val="000000"/>
          <w:sz w:val="26"/>
          <w:szCs w:val="26"/>
        </w:rPr>
        <w:t xml:space="preserve">DACs </w:t>
      </w:r>
      <w:r>
        <w:rPr>
          <w:rFonts w:ascii="Times" w:eastAsia="Times New Roman" w:hAnsi="Times" w:cs="Times New Roman"/>
          <w:color w:val="000000"/>
          <w:sz w:val="26"/>
          <w:szCs w:val="26"/>
        </w:rPr>
        <w:t xml:space="preserve">inject digitization errors into the </w:t>
      </w:r>
      <w:r w:rsidR="00E05C10">
        <w:rPr>
          <w:rFonts w:ascii="Times" w:eastAsia="Times New Roman" w:hAnsi="Times" w:cs="Times New Roman"/>
          <w:color w:val="000000"/>
          <w:sz w:val="26"/>
          <w:szCs w:val="26"/>
        </w:rPr>
        <w:t>measurement signals. They are able to measure signals with resolutions shown in Table 1.</w:t>
      </w:r>
    </w:p>
    <w:p w14:paraId="07DA7A30" w14:textId="77777777" w:rsidR="00593DAA" w:rsidRDefault="00593DAA" w:rsidP="00945DCC">
      <w:pPr>
        <w:rPr>
          <w:rFonts w:ascii="Times" w:eastAsia="Times New Roman" w:hAnsi="Times" w:cs="Times New Roman"/>
          <w:color w:val="000000"/>
          <w:sz w:val="26"/>
          <w:szCs w:val="26"/>
        </w:rPr>
      </w:pPr>
    </w:p>
    <w:p w14:paraId="743BAA32" w14:textId="5F3C5225" w:rsidR="00593DAA" w:rsidRDefault="00593DAA" w:rsidP="00593DAA">
      <w:pPr>
        <w:pStyle w:val="Caption"/>
        <w:keepNext/>
      </w:pPr>
      <w:r>
        <w:t xml:space="preserve">Table </w:t>
      </w:r>
      <w:fldSimple w:instr=" SEQ Table \* ARABIC ">
        <w:r>
          <w:rPr>
            <w:noProof/>
          </w:rPr>
          <w:t>1</w:t>
        </w:r>
      </w:fldSimple>
      <w:r>
        <w:t>: DAC resolution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2936"/>
      </w:tblGrid>
      <w:tr w:rsidR="00593DAA" w:rsidRPr="00D32EDA" w14:paraId="6739B3EB"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646F17"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06ADB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43B9BF"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593DAA" w:rsidRPr="00D32EDA" w14:paraId="6784D217"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BB82EEA" w14:textId="3432479B"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w:t>
            </w:r>
            <w:r w:rsidR="00E05C10">
              <w:rPr>
                <w:rFonts w:ascii="Times" w:eastAsia="Times New Roman" w:hAnsi="Times" w:cs="Arial"/>
                <w:b/>
                <w:bCs/>
                <w:color w:val="222222"/>
                <w:sz w:val="26"/>
                <w:szCs w:val="26"/>
              </w:rPr>
              <w:t>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3EC9A1A"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6E0C225" w14:textId="77777777" w:rsidR="00593DAA" w:rsidRPr="00D32EDA" w:rsidRDefault="00593DAA" w:rsidP="00826487">
            <w:pPr>
              <w:rPr>
                <w:rFonts w:ascii="Times" w:eastAsia="Times New Roman" w:hAnsi="Times" w:cs="Times New Roman"/>
                <w:sz w:val="26"/>
                <w:szCs w:val="26"/>
              </w:rPr>
            </w:pPr>
          </w:p>
        </w:tc>
      </w:tr>
      <w:tr w:rsidR="00593DAA" w:rsidRPr="00D32EDA" w14:paraId="58135F68"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7CB596"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44F37A5"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E16B465" w14:textId="353D4DF5" w:rsidR="00593DAA" w:rsidRPr="00D32EDA" w:rsidRDefault="00593DAA" w:rsidP="00547FDD">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 xml:space="preserve">Hi current </w:t>
            </w:r>
            <w:r w:rsidR="00547FDD">
              <w:rPr>
                <w:rFonts w:ascii="Times" w:eastAsia="Times New Roman" w:hAnsi="Times" w:cs="Arial"/>
                <w:b/>
                <w:bCs/>
                <w:color w:val="222222"/>
                <w:sz w:val="26"/>
                <w:szCs w:val="26"/>
              </w:rPr>
              <w:t>(1A-1mA)</w:t>
            </w:r>
          </w:p>
        </w:tc>
      </w:tr>
      <w:tr w:rsidR="00593DAA" w:rsidRPr="00D32EDA" w14:paraId="0595F6F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FF504"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2A78B4D"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097AB5D" w14:textId="5A778A68" w:rsidR="00593DAA" w:rsidRPr="00D32EDA" w:rsidRDefault="00593DAA" w:rsidP="00547FDD">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 xml:space="preserve">Med current </w:t>
            </w:r>
            <w:r w:rsidR="00547FDD">
              <w:rPr>
                <w:rFonts w:ascii="Times" w:eastAsia="Times New Roman" w:hAnsi="Times" w:cs="Arial"/>
                <w:b/>
                <w:bCs/>
                <w:color w:val="222222"/>
                <w:sz w:val="26"/>
                <w:szCs w:val="26"/>
              </w:rPr>
              <w:t>(1mA-1uA)</w:t>
            </w:r>
          </w:p>
        </w:tc>
      </w:tr>
      <w:tr w:rsidR="00593DAA" w:rsidRPr="00D32EDA" w14:paraId="4E20C74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2F322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4ABC8"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5F03C6" w14:textId="2A1C0AE7" w:rsidR="00593DAA" w:rsidRPr="00D32EDA" w:rsidRDefault="00593DAA" w:rsidP="00547FDD">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 xml:space="preserve">Lo current </w:t>
            </w:r>
            <w:r w:rsidR="00547FDD">
              <w:rPr>
                <w:rFonts w:ascii="Times" w:eastAsia="Times New Roman" w:hAnsi="Times" w:cs="Arial"/>
                <w:b/>
                <w:bCs/>
                <w:color w:val="222222"/>
                <w:sz w:val="26"/>
                <w:szCs w:val="26"/>
              </w:rPr>
              <w:t>(1uA-1nA)</w:t>
            </w:r>
          </w:p>
        </w:tc>
      </w:tr>
    </w:tbl>
    <w:p w14:paraId="65424FB3" w14:textId="21A35093" w:rsidR="008E6D45"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p>
    <w:p w14:paraId="2AA4F62F" w14:textId="77777777" w:rsidR="002E1C71"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 xml:space="preserve">III. Experimental procedures. </w:t>
      </w:r>
    </w:p>
    <w:p w14:paraId="12612902" w14:textId="513FF719" w:rsidR="00572064"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r w:rsidR="00A64F92">
        <w:rPr>
          <w:rFonts w:ascii="Times" w:eastAsia="Times New Roman" w:hAnsi="Times" w:cs="Arial"/>
          <w:color w:val="222222"/>
          <w:sz w:val="26"/>
          <w:szCs w:val="26"/>
        </w:rPr>
        <w:t>finished and the curr</w:t>
      </w:r>
      <w:r w:rsidRPr="00D32EDA">
        <w:rPr>
          <w:rFonts w:ascii="Times" w:eastAsia="Times New Roman" w:hAnsi="Times" w:cs="Arial"/>
          <w:color w:val="222222"/>
          <w:sz w:val="26"/>
          <w:szCs w:val="26"/>
        </w:rPr>
        <w:t>ent through the DUT has dropped to the leakage current</w:t>
      </w:r>
      <w:r w:rsidR="00D0507E">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009A7E8F">
        <w:rPr>
          <w:rFonts w:ascii="Times" w:eastAsia="Times New Roman" w:hAnsi="Times" w:cs="Arial"/>
          <w:b/>
          <w:bCs/>
          <w:color w:val="222222"/>
          <w:sz w:val="26"/>
          <w:szCs w:val="26"/>
        </w:rPr>
        <w:t>IV. Experimental Results</w:t>
      </w:r>
    </w:p>
    <w:p w14:paraId="4B4DBE94" w14:textId="77777777" w:rsidR="00700A61" w:rsidRDefault="00700A61" w:rsidP="00945DCC">
      <w:pPr>
        <w:rPr>
          <w:rFonts w:ascii="Times" w:eastAsia="Times New Roman" w:hAnsi="Times" w:cs="Arial"/>
          <w:b/>
          <w:bCs/>
          <w:color w:val="222222"/>
          <w:sz w:val="26"/>
          <w:szCs w:val="26"/>
        </w:rPr>
      </w:pPr>
    </w:p>
    <w:p w14:paraId="28822797" w14:textId="143D4F3D" w:rsidR="009A5FD5" w:rsidRPr="002354E1" w:rsidRDefault="002354E1" w:rsidP="00945DCC">
      <w:pPr>
        <w:rPr>
          <w:rFonts w:ascii="Times" w:eastAsia="Times New Roman" w:hAnsi="Times" w:cs="Arial"/>
          <w:bCs/>
          <w:color w:val="222222"/>
          <w:sz w:val="26"/>
          <w:szCs w:val="26"/>
        </w:rPr>
      </w:pPr>
      <w:r>
        <w:rPr>
          <w:rFonts w:ascii="Times" w:eastAsia="Times New Roman" w:hAnsi="Times" w:cs="Arial"/>
          <w:bCs/>
          <w:color w:val="222222"/>
          <w:sz w:val="26"/>
          <w:szCs w:val="26"/>
        </w:rPr>
        <w:t>Typical results from early materials can be found it Fig 7. For additional data and complete testing curves, see Steve’s thesis and my thesis.</w:t>
      </w:r>
      <w:r w:rsidR="00797587">
        <w:rPr>
          <w:rFonts w:ascii="Times" w:eastAsia="Times New Roman" w:hAnsi="Times" w:cs="Arial"/>
          <w:bCs/>
          <w:color w:val="222222"/>
          <w:sz w:val="26"/>
          <w:szCs w:val="26"/>
        </w:rPr>
        <w:t xml:space="preserve"> </w:t>
      </w:r>
    </w:p>
    <w:p w14:paraId="243593CA" w14:textId="77777777" w:rsidR="009A5FD5" w:rsidRDefault="009A5FD5" w:rsidP="00945DCC">
      <w:pPr>
        <w:rPr>
          <w:rFonts w:ascii="Times" w:eastAsia="Times New Roman" w:hAnsi="Times" w:cs="Arial"/>
          <w:b/>
          <w:bCs/>
          <w:color w:val="222222"/>
          <w:sz w:val="26"/>
          <w:szCs w:val="26"/>
        </w:rPr>
      </w:pPr>
    </w:p>
    <w:p w14:paraId="408E44B6" w14:textId="77777777" w:rsidR="00375696" w:rsidRDefault="00375696" w:rsidP="00375696">
      <w:pPr>
        <w:keepNext/>
        <w:jc w:val="center"/>
      </w:pPr>
      <w:r>
        <w:rPr>
          <w:rFonts w:ascii="Times" w:eastAsia="Times New Roman" w:hAnsi="Times" w:cs="Arial"/>
          <w:b/>
          <w:bCs/>
          <w:noProof/>
          <w:color w:val="222222"/>
          <w:sz w:val="26"/>
          <w:szCs w:val="26"/>
        </w:rPr>
        <w:drawing>
          <wp:inline distT="0" distB="0" distL="0" distR="0" wp14:anchorId="6538F935" wp14:editId="30456B66">
            <wp:extent cx="4686300" cy="27016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Results.png"/>
                    <pic:cNvPicPr/>
                  </pic:nvPicPr>
                  <pic:blipFill>
                    <a:blip r:embed="rId14">
                      <a:extLst>
                        <a:ext uri="{28A0092B-C50C-407E-A947-70E740481C1C}">
                          <a14:useLocalDpi xmlns:a14="http://schemas.microsoft.com/office/drawing/2010/main" val="0"/>
                        </a:ext>
                      </a:extLst>
                    </a:blip>
                    <a:stretch>
                      <a:fillRect/>
                    </a:stretch>
                  </pic:blipFill>
                  <pic:spPr>
                    <a:xfrm>
                      <a:off x="0" y="0"/>
                      <a:ext cx="4686300" cy="2701674"/>
                    </a:xfrm>
                    <a:prstGeom prst="rect">
                      <a:avLst/>
                    </a:prstGeom>
                  </pic:spPr>
                </pic:pic>
              </a:graphicData>
            </a:graphic>
          </wp:inline>
        </w:drawing>
      </w:r>
    </w:p>
    <w:p w14:paraId="00950046" w14:textId="0955AA6E" w:rsidR="00700A61" w:rsidRDefault="00375696" w:rsidP="00375696">
      <w:pPr>
        <w:pStyle w:val="Caption"/>
        <w:jc w:val="center"/>
        <w:rPr>
          <w:rFonts w:ascii="Times" w:eastAsia="Times New Roman" w:hAnsi="Times" w:cs="Arial"/>
          <w:b w:val="0"/>
          <w:bCs w:val="0"/>
          <w:color w:val="222222"/>
          <w:sz w:val="26"/>
          <w:szCs w:val="26"/>
        </w:rPr>
      </w:pPr>
      <w:r>
        <w:t xml:space="preserve">Figure </w:t>
      </w:r>
      <w:fldSimple w:instr=" SEQ Figure \* ARABIC ">
        <w:r>
          <w:rPr>
            <w:noProof/>
          </w:rPr>
          <w:t>7</w:t>
        </w:r>
      </w:fldSimple>
      <w:r>
        <w:t>: Typical Results</w:t>
      </w:r>
    </w:p>
    <w:p w14:paraId="07F91E55" w14:textId="1DFC64B4" w:rsidR="00BC13AF" w:rsidRPr="00D32EDA" w:rsidRDefault="00572064"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 </w:t>
      </w:r>
      <w:r w:rsidR="00BC13AF" w:rsidRPr="00D32EDA">
        <w:rPr>
          <w:rFonts w:ascii="Times" w:eastAsia="Times New Roman" w:hAnsi="Times" w:cs="Times New Roman"/>
          <w:color w:val="000000"/>
          <w:sz w:val="26"/>
          <w:szCs w:val="26"/>
        </w:rPr>
        <w:br/>
      </w:r>
    </w:p>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5"/>
      <w:head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700A61" w:rsidRDefault="00700A61" w:rsidP="00844432">
      <w:r>
        <w:separator/>
      </w:r>
    </w:p>
  </w:endnote>
  <w:endnote w:type="continuationSeparator" w:id="0">
    <w:p w14:paraId="1AC3054A" w14:textId="77777777" w:rsidR="00700A61" w:rsidRDefault="00700A61"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700A61" w:rsidRDefault="00700A61" w:rsidP="00844432">
      <w:r>
        <w:separator/>
      </w:r>
    </w:p>
  </w:footnote>
  <w:footnote w:type="continuationSeparator" w:id="0">
    <w:p w14:paraId="6CB32914" w14:textId="77777777" w:rsidR="00700A61" w:rsidRDefault="00700A61"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700A61" w:rsidRDefault="00700A61"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700A61" w:rsidRDefault="00700A61"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700A61" w:rsidRDefault="00700A61"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43BAD">
      <w:rPr>
        <w:rStyle w:val="PageNumber"/>
        <w:noProof/>
      </w:rPr>
      <w:t>2</w:t>
    </w:r>
    <w:r>
      <w:rPr>
        <w:rStyle w:val="PageNumber"/>
      </w:rPr>
      <w:fldChar w:fldCharType="end"/>
    </w:r>
  </w:p>
  <w:p w14:paraId="69EC92D6" w14:textId="77777777" w:rsidR="00700A61" w:rsidRDefault="00700A61"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4FC"/>
    <w:multiLevelType w:val="hybridMultilevel"/>
    <w:tmpl w:val="019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A60B7"/>
    <w:multiLevelType w:val="hybridMultilevel"/>
    <w:tmpl w:val="0F48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40E7F"/>
    <w:rsid w:val="00051D5C"/>
    <w:rsid w:val="0008089D"/>
    <w:rsid w:val="00095A54"/>
    <w:rsid w:val="000A067A"/>
    <w:rsid w:val="000C2744"/>
    <w:rsid w:val="000C3237"/>
    <w:rsid w:val="000C7E0C"/>
    <w:rsid w:val="000F15E0"/>
    <w:rsid w:val="000F68D6"/>
    <w:rsid w:val="000F6DD2"/>
    <w:rsid w:val="001004CA"/>
    <w:rsid w:val="00102AA5"/>
    <w:rsid w:val="00113201"/>
    <w:rsid w:val="00174DEC"/>
    <w:rsid w:val="0018283F"/>
    <w:rsid w:val="0018554F"/>
    <w:rsid w:val="001857FF"/>
    <w:rsid w:val="001A640B"/>
    <w:rsid w:val="001B33FE"/>
    <w:rsid w:val="001C634B"/>
    <w:rsid w:val="001E0F39"/>
    <w:rsid w:val="001F4C72"/>
    <w:rsid w:val="00217623"/>
    <w:rsid w:val="002354E1"/>
    <w:rsid w:val="0024079D"/>
    <w:rsid w:val="00242A5F"/>
    <w:rsid w:val="0024372C"/>
    <w:rsid w:val="002A0BE5"/>
    <w:rsid w:val="002C2A72"/>
    <w:rsid w:val="002C6E49"/>
    <w:rsid w:val="002D22FC"/>
    <w:rsid w:val="002E1C71"/>
    <w:rsid w:val="002F4D4F"/>
    <w:rsid w:val="00324AE2"/>
    <w:rsid w:val="00344AC4"/>
    <w:rsid w:val="00345C48"/>
    <w:rsid w:val="003556B3"/>
    <w:rsid w:val="00375696"/>
    <w:rsid w:val="00376016"/>
    <w:rsid w:val="00377AB9"/>
    <w:rsid w:val="003812BA"/>
    <w:rsid w:val="00397FDD"/>
    <w:rsid w:val="003B31BA"/>
    <w:rsid w:val="003D0A6F"/>
    <w:rsid w:val="003F5397"/>
    <w:rsid w:val="003F6780"/>
    <w:rsid w:val="00407A0A"/>
    <w:rsid w:val="00412603"/>
    <w:rsid w:val="00412ED0"/>
    <w:rsid w:val="004233C4"/>
    <w:rsid w:val="00444A9B"/>
    <w:rsid w:val="00452CA2"/>
    <w:rsid w:val="00476C1B"/>
    <w:rsid w:val="004772A8"/>
    <w:rsid w:val="00486D95"/>
    <w:rsid w:val="004A3AEB"/>
    <w:rsid w:val="005239BE"/>
    <w:rsid w:val="005265ED"/>
    <w:rsid w:val="00546764"/>
    <w:rsid w:val="00547FDD"/>
    <w:rsid w:val="0056739F"/>
    <w:rsid w:val="00572064"/>
    <w:rsid w:val="00572A95"/>
    <w:rsid w:val="005744AC"/>
    <w:rsid w:val="00593DAA"/>
    <w:rsid w:val="00594834"/>
    <w:rsid w:val="00595A8E"/>
    <w:rsid w:val="005A32E9"/>
    <w:rsid w:val="005E1863"/>
    <w:rsid w:val="0065773C"/>
    <w:rsid w:val="00671EA8"/>
    <w:rsid w:val="006A37EC"/>
    <w:rsid w:val="006A6B0B"/>
    <w:rsid w:val="006B1810"/>
    <w:rsid w:val="006E0D57"/>
    <w:rsid w:val="00700A61"/>
    <w:rsid w:val="0072160B"/>
    <w:rsid w:val="00723AAC"/>
    <w:rsid w:val="00746955"/>
    <w:rsid w:val="0079511F"/>
    <w:rsid w:val="00797587"/>
    <w:rsid w:val="007C0EC4"/>
    <w:rsid w:val="007D6A83"/>
    <w:rsid w:val="0082641A"/>
    <w:rsid w:val="00826487"/>
    <w:rsid w:val="00834FA3"/>
    <w:rsid w:val="00844432"/>
    <w:rsid w:val="00861FE0"/>
    <w:rsid w:val="008724B1"/>
    <w:rsid w:val="00881126"/>
    <w:rsid w:val="00881466"/>
    <w:rsid w:val="00890DE1"/>
    <w:rsid w:val="008C3259"/>
    <w:rsid w:val="008E3DE9"/>
    <w:rsid w:val="008E6D45"/>
    <w:rsid w:val="008F71A2"/>
    <w:rsid w:val="00945DCC"/>
    <w:rsid w:val="0097554C"/>
    <w:rsid w:val="009A5FD5"/>
    <w:rsid w:val="009A7E8F"/>
    <w:rsid w:val="009B1F44"/>
    <w:rsid w:val="009D1C15"/>
    <w:rsid w:val="009E3F93"/>
    <w:rsid w:val="00A0256A"/>
    <w:rsid w:val="00A2180F"/>
    <w:rsid w:val="00A34689"/>
    <w:rsid w:val="00A46CB5"/>
    <w:rsid w:val="00A64F92"/>
    <w:rsid w:val="00A66A73"/>
    <w:rsid w:val="00A73CEA"/>
    <w:rsid w:val="00A778E2"/>
    <w:rsid w:val="00A86DD4"/>
    <w:rsid w:val="00A906D9"/>
    <w:rsid w:val="00A90A24"/>
    <w:rsid w:val="00AA62CC"/>
    <w:rsid w:val="00AB2DC1"/>
    <w:rsid w:val="00AE275F"/>
    <w:rsid w:val="00B22742"/>
    <w:rsid w:val="00B85453"/>
    <w:rsid w:val="00BA1141"/>
    <w:rsid w:val="00BA1254"/>
    <w:rsid w:val="00BC13AF"/>
    <w:rsid w:val="00BF0637"/>
    <w:rsid w:val="00C00102"/>
    <w:rsid w:val="00C0745B"/>
    <w:rsid w:val="00C14353"/>
    <w:rsid w:val="00C1592B"/>
    <w:rsid w:val="00C22C2C"/>
    <w:rsid w:val="00C22C5E"/>
    <w:rsid w:val="00C2530E"/>
    <w:rsid w:val="00C304C5"/>
    <w:rsid w:val="00C43BAD"/>
    <w:rsid w:val="00C44AFD"/>
    <w:rsid w:val="00C44B49"/>
    <w:rsid w:val="00C4574F"/>
    <w:rsid w:val="00C81501"/>
    <w:rsid w:val="00CB0B59"/>
    <w:rsid w:val="00CC3153"/>
    <w:rsid w:val="00CC4507"/>
    <w:rsid w:val="00CD3E19"/>
    <w:rsid w:val="00CE2DF8"/>
    <w:rsid w:val="00D0507E"/>
    <w:rsid w:val="00D12725"/>
    <w:rsid w:val="00D129AF"/>
    <w:rsid w:val="00D32EDA"/>
    <w:rsid w:val="00D53CFB"/>
    <w:rsid w:val="00D62E13"/>
    <w:rsid w:val="00D8734F"/>
    <w:rsid w:val="00DB2A17"/>
    <w:rsid w:val="00E05C10"/>
    <w:rsid w:val="00E126A8"/>
    <w:rsid w:val="00E234E1"/>
    <w:rsid w:val="00E52DC7"/>
    <w:rsid w:val="00E821B8"/>
    <w:rsid w:val="00EC4E87"/>
    <w:rsid w:val="00ED2D7E"/>
    <w:rsid w:val="00EE46C7"/>
    <w:rsid w:val="00EF70A3"/>
    <w:rsid w:val="00F167C8"/>
    <w:rsid w:val="00F2015C"/>
    <w:rsid w:val="00F406A1"/>
    <w:rsid w:val="00F6567F"/>
    <w:rsid w:val="00F73A3C"/>
    <w:rsid w:val="00F77F67"/>
    <w:rsid w:val="00F84142"/>
    <w:rsid w:val="00F87FEE"/>
    <w:rsid w:val="00F96E54"/>
    <w:rsid w:val="00FA1151"/>
    <w:rsid w:val="00FE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9</Pages>
  <Words>1668</Words>
  <Characters>9513</Characters>
  <Application>Microsoft Macintosh Word</Application>
  <DocSecurity>0</DocSecurity>
  <Lines>79</Lines>
  <Paragraphs>22</Paragraphs>
  <ScaleCrop>false</ScaleCrop>
  <Company>Case Western Reserve University</Company>
  <LinksUpToDate>false</LinksUpToDate>
  <CharactersWithSpaces>11159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141</cp:revision>
  <dcterms:created xsi:type="dcterms:W3CDTF">2012-01-04T15:00:00Z</dcterms:created>
  <dcterms:modified xsi:type="dcterms:W3CDTF">2012-02-10T03:31:00Z</dcterms:modified>
</cp:coreProperties>
</file>