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jt4xuh3h0479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Befundaufnahme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h53paohrg3m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lyhm6wy64t7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Fehlende Zähne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flyxnvppvjv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Kariöse Zähne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wnvyewlsegs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Zerstörte Zähne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c7rxmogdkov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Zu beobachtende Zähne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35z4i92acfs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Zahnstein/Beläge/Verfärbungen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Vorhanden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ja, nein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Zahnstein, Konkremente, Verfärbungen, Plaque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allem in der UK-Front, an OK-Molaren, im gesamten Gebiss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lf5mi7jzyvr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Mundkrankheit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Diagnose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Gingivitis, Parodontitis, Rötung, Pus, Schwellung, Fistel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1ub2sbfb5r8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Rezessionen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Erfolgt und dokumentiert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Zahnangabe und Millimeter: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Zahnfleischrezessionen. Zahn [mm]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dvw59fmte1z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Zahnhalsdefekte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sxgg1rbcyar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Zahnlockerung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I, II, III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now9bek9a0m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Furkationsbefall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 I (bis 3mm)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18, 17, 16, 15, 14, 13, 12, 11, 21, 22, 23, 24, 25, 26, 27, 28, 48, 47, 46, 45, 44, 43, 42, 41, 31, 32, 33, 34, 35, 36, 37, 38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 II (&gt;3mm, nicht durchgängig sondierbar)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18, 17, 16, 15, 14, 13, 12, 11, 21, 22, 23, 24, 25, 26, 27, 28, 48, 47, 46, 45, 44, 43, 42, 41, 31, 32, 33, 34, 35, 36, 37, 38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 III (durchgängig sondierbar)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18, 17, 16, 15, 14, 13, 12, 11, 21, 22, 23, 24, 25, 26, 27, 28, 48, 47, 46, 45, 44, 43, 42, 41, 31, 32, 33, 34, 35, 36, 37, 38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t6caux4efev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Sonstiges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