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keepNext w:val="0"/>
        <w:keepLines w:val="0"/>
        <w:spacing w:after="40" w:before="220" w:lineRule="auto"/>
        <w:rPr>
          <w:rFonts w:ascii="Roboto" w:cs="Roboto" w:eastAsia="Roboto" w:hAnsi="Roboto"/>
          <w:b w:val="1"/>
          <w:color w:val="404040"/>
          <w:sz w:val="28"/>
          <w:szCs w:val="28"/>
        </w:rPr>
      </w:pPr>
      <w:bookmarkStart w:colFirst="0" w:colLast="0" w:name="_k5uudbgkgc3r" w:id="0"/>
      <w:bookmarkEnd w:id="0"/>
      <w:r w:rsidDel="00000000" w:rsidR="00000000" w:rsidRPr="00000000">
        <w:rPr>
          <w:rFonts w:ascii="Roboto" w:cs="Roboto" w:eastAsia="Roboto" w:hAnsi="Roboto"/>
          <w:b w:val="1"/>
          <w:color w:val="404040"/>
          <w:sz w:val="28"/>
          <w:szCs w:val="28"/>
          <w:rtl w:val="0"/>
        </w:rPr>
        <w:t xml:space="preserve">Chir: WSR</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rFonts w:ascii="Roboto" w:cs="Roboto" w:eastAsia="Roboto" w:hAnsi="Roboto"/>
          <w:b w:val="1"/>
          <w:color w:val="404040"/>
        </w:rPr>
      </w:pPr>
      <w:bookmarkStart w:colFirst="0" w:colLast="0" w:name="_tzohmhoo9omu" w:id="1"/>
      <w:bookmarkEnd w:id="1"/>
      <w:r w:rsidDel="00000000" w:rsidR="00000000" w:rsidRPr="00000000">
        <w:rPr>
          <w:rFonts w:ascii="Roboto" w:cs="Roboto" w:eastAsia="Roboto" w:hAnsi="Roboto"/>
          <w:b w:val="1"/>
          <w:color w:val="404040"/>
          <w:rtl w:val="0"/>
        </w:rPr>
        <w:t xml:space="preserve">Patientengespräch</w:t>
      </w:r>
    </w:p>
    <w:p w:rsidR="00000000" w:rsidDel="00000000" w:rsidP="00000000" w:rsidRDefault="00000000" w:rsidRPr="00000000" w14:paraId="00000004">
      <w:pPr>
        <w:numPr>
          <w:ilvl w:val="0"/>
          <w:numId w:val="7"/>
        </w:numPr>
        <w:ind w:left="720" w:hanging="360"/>
      </w:pPr>
      <w:r w:rsidDel="00000000" w:rsidR="00000000" w:rsidRPr="00000000">
        <w:rPr>
          <w:rFonts w:ascii="Roboto" w:cs="Roboto" w:eastAsia="Roboto" w:hAnsi="Roboto"/>
          <w:color w:val="404040"/>
          <w:sz w:val="24"/>
          <w:szCs w:val="24"/>
          <w:rtl w:val="0"/>
        </w:rPr>
        <w:t xml:space="preserve">Anamnese, Befund, Aufklärung, Kosten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rFonts w:ascii="Roboto" w:cs="Roboto" w:eastAsia="Roboto" w:hAnsi="Roboto"/>
          <w:b w:val="1"/>
          <w:color w:val="404040"/>
        </w:rPr>
      </w:pPr>
      <w:bookmarkStart w:colFirst="0" w:colLast="0" w:name="_4wodcx92algq" w:id="2"/>
      <w:bookmarkEnd w:id="2"/>
      <w:r w:rsidDel="00000000" w:rsidR="00000000" w:rsidRPr="00000000">
        <w:rPr>
          <w:rFonts w:ascii="Roboto" w:cs="Roboto" w:eastAsia="Roboto" w:hAnsi="Roboto"/>
          <w:b w:val="1"/>
          <w:color w:val="404040"/>
          <w:rtl w:val="0"/>
        </w:rPr>
        <w:t xml:space="preserve">Risikoaufklärung</w:t>
      </w:r>
    </w:p>
    <w:p w:rsidR="00000000" w:rsidDel="00000000" w:rsidP="00000000" w:rsidRDefault="00000000" w:rsidRPr="00000000" w14:paraId="00000007">
      <w:pPr>
        <w:numPr>
          <w:ilvl w:val="0"/>
          <w:numId w:val="10"/>
        </w:numPr>
        <w:spacing w:after="0" w:afterAutospacing="0"/>
        <w:ind w:left="720" w:hanging="360"/>
      </w:pPr>
      <w:r w:rsidDel="00000000" w:rsidR="00000000" w:rsidRPr="00000000">
        <w:rPr>
          <w:rFonts w:ascii="Roboto" w:cs="Roboto" w:eastAsia="Roboto" w:hAnsi="Roboto"/>
          <w:b w:val="1"/>
          <w:color w:val="404040"/>
          <w:sz w:val="24"/>
          <w:szCs w:val="24"/>
          <w:rtl w:val="0"/>
        </w:rPr>
        <w:t xml:space="preserve">Spezielle Aufklärung über Risiken dieses Eingriffs</w:t>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Risikoaufklärungen</w:t>
      </w:r>
    </w:p>
    <w:p w:rsidR="00000000" w:rsidDel="00000000" w:rsidP="00000000" w:rsidRDefault="00000000" w:rsidRPr="00000000" w14:paraId="00000009">
      <w:pPr>
        <w:numPr>
          <w:ilvl w:val="1"/>
          <w:numId w:val="1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Risikoaufklärung WSR</w:t>
      </w:r>
    </w:p>
    <w:p w:rsidR="00000000" w:rsidDel="00000000" w:rsidP="00000000" w:rsidRDefault="00000000" w:rsidRPr="00000000" w14:paraId="0000000A">
      <w:pPr>
        <w:numPr>
          <w:ilvl w:val="1"/>
          <w:numId w:val="1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Wundheilungsstörung</w:t>
      </w:r>
    </w:p>
    <w:p w:rsidR="00000000" w:rsidDel="00000000" w:rsidP="00000000" w:rsidRDefault="00000000" w:rsidRPr="00000000" w14:paraId="0000000B">
      <w:pPr>
        <w:numPr>
          <w:ilvl w:val="1"/>
          <w:numId w:val="1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Sensibilitätsstörungen</w:t>
      </w:r>
    </w:p>
    <w:p w:rsidR="00000000" w:rsidDel="00000000" w:rsidP="00000000" w:rsidRDefault="00000000" w:rsidRPr="00000000" w14:paraId="0000000C">
      <w:pPr>
        <w:numPr>
          <w:ilvl w:val="1"/>
          <w:numId w:val="1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Nachblutung</w:t>
      </w:r>
    </w:p>
    <w:p w:rsidR="00000000" w:rsidDel="00000000" w:rsidP="00000000" w:rsidRDefault="00000000" w:rsidRPr="00000000" w14:paraId="0000000D">
      <w:pPr>
        <w:numPr>
          <w:ilvl w:val="1"/>
          <w:numId w:val="1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Knochenersatzmaterial</w:t>
      </w:r>
    </w:p>
    <w:p w:rsidR="00000000" w:rsidDel="00000000" w:rsidP="00000000" w:rsidRDefault="00000000" w:rsidRPr="00000000" w14:paraId="0000000E">
      <w:pPr>
        <w:numPr>
          <w:ilvl w:val="1"/>
          <w:numId w:val="1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Risikoaufklärung Osteotomie</w:t>
      </w:r>
    </w:p>
    <w:p w:rsidR="00000000" w:rsidDel="00000000" w:rsidP="00000000" w:rsidRDefault="00000000" w:rsidRPr="00000000" w14:paraId="0000000F">
      <w:pPr>
        <w:numPr>
          <w:ilvl w:val="1"/>
          <w:numId w:val="1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Risikoaufklärung Chirurgie</w:t>
      </w:r>
    </w:p>
    <w:p w:rsidR="00000000" w:rsidDel="00000000" w:rsidP="00000000" w:rsidRDefault="00000000" w:rsidRPr="00000000" w14:paraId="00000010">
      <w:pPr>
        <w:numPr>
          <w:ilvl w:val="1"/>
          <w:numId w:val="1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Risikoaufklärung Sedierung</w:t>
      </w:r>
    </w:p>
    <w:p w:rsidR="00000000" w:rsidDel="00000000" w:rsidP="00000000" w:rsidRDefault="00000000" w:rsidRPr="00000000" w14:paraId="00000011">
      <w:pPr>
        <w:numPr>
          <w:ilvl w:val="1"/>
          <w:numId w:val="10"/>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Risikoaufklärung Vollnarkose</w:t>
      </w:r>
    </w:p>
    <w:p w:rsidR="00000000" w:rsidDel="00000000" w:rsidP="00000000" w:rsidRDefault="00000000" w:rsidRPr="00000000" w14:paraId="00000012">
      <w:pPr>
        <w:numPr>
          <w:ilvl w:val="1"/>
          <w:numId w:val="10"/>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rFonts w:ascii="Roboto" w:cs="Roboto" w:eastAsia="Roboto" w:hAnsi="Roboto"/>
          <w:b w:val="1"/>
          <w:color w:val="404040"/>
        </w:rPr>
      </w:pPr>
      <w:bookmarkStart w:colFirst="0" w:colLast="0" w:name="_fdpcd4kjzs6w" w:id="3"/>
      <w:bookmarkEnd w:id="3"/>
      <w:r w:rsidDel="00000000" w:rsidR="00000000" w:rsidRPr="00000000">
        <w:rPr>
          <w:rFonts w:ascii="Roboto" w:cs="Roboto" w:eastAsia="Roboto" w:hAnsi="Roboto"/>
          <w:b w:val="1"/>
          <w:color w:val="404040"/>
          <w:rtl w:val="0"/>
        </w:rPr>
        <w:t xml:space="preserve">Behandlungsgebiet</w:t>
      </w:r>
    </w:p>
    <w:p w:rsidR="00000000" w:rsidDel="00000000" w:rsidP="00000000" w:rsidRDefault="00000000" w:rsidRPr="00000000" w14:paraId="00000015">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55, 54, 53, 52, 51, 61, 62, 63, 64, 65, 18, 17, 16, 15, 14, 13, 12, 11, 21, 22, 23, 24, 25, 26, 27, 28, 48, 47, 46, 45, 44, 43, 42, 41, 31, 32, 33, 34, 35, 36, 37, 38, 85, 84, 83, 82, 81, 71, 72, 73, 74, 75</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rFonts w:ascii="Roboto" w:cs="Roboto" w:eastAsia="Roboto" w:hAnsi="Roboto"/>
          <w:b w:val="1"/>
          <w:color w:val="404040"/>
        </w:rPr>
      </w:pPr>
      <w:bookmarkStart w:colFirst="0" w:colLast="0" w:name="_tslgrv7ctlex" w:id="4"/>
      <w:bookmarkEnd w:id="4"/>
      <w:r w:rsidDel="00000000" w:rsidR="00000000" w:rsidRPr="00000000">
        <w:rPr>
          <w:rFonts w:ascii="Roboto" w:cs="Roboto" w:eastAsia="Roboto" w:hAnsi="Roboto"/>
          <w:b w:val="1"/>
          <w:color w:val="404040"/>
          <w:rtl w:val="0"/>
        </w:rPr>
        <w:t xml:space="preserve">Full Mouth Desinfection</w:t>
      </w:r>
    </w:p>
    <w:p w:rsidR="00000000" w:rsidDel="00000000" w:rsidP="00000000" w:rsidRDefault="00000000" w:rsidRPr="00000000" w14:paraId="00000018">
      <w:pPr>
        <w:numPr>
          <w:ilvl w:val="0"/>
          <w:numId w:val="17"/>
        </w:numPr>
        <w:spacing w:after="0" w:afterAutospacing="0"/>
        <w:ind w:left="720" w:hanging="360"/>
      </w:pPr>
      <w:r w:rsidDel="00000000" w:rsidR="00000000" w:rsidRPr="00000000">
        <w:rPr>
          <w:rFonts w:ascii="Roboto" w:cs="Roboto" w:eastAsia="Roboto" w:hAnsi="Roboto"/>
          <w:color w:val="404040"/>
          <w:sz w:val="24"/>
          <w:szCs w:val="24"/>
          <w:rtl w:val="0"/>
        </w:rPr>
        <w:t xml:space="preserve">Vor Behandlung mit:</w:t>
      </w:r>
    </w:p>
    <w:p w:rsidR="00000000" w:rsidDel="00000000" w:rsidP="00000000" w:rsidRDefault="00000000" w:rsidRPr="00000000" w14:paraId="00000019">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30 Sekunden</w:t>
      </w:r>
    </w:p>
    <w:p w:rsidR="00000000" w:rsidDel="00000000" w:rsidP="00000000" w:rsidRDefault="00000000" w:rsidRPr="00000000" w14:paraId="0000001A">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Minute</w:t>
      </w:r>
    </w:p>
    <w:p w:rsidR="00000000" w:rsidDel="00000000" w:rsidP="00000000" w:rsidRDefault="00000000" w:rsidRPr="00000000" w14:paraId="0000001B">
      <w:pPr>
        <w:numPr>
          <w:ilvl w:val="1"/>
          <w:numId w:val="17"/>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CHX-Splg. (0,2%)</w:t>
      </w:r>
    </w:p>
    <w:p w:rsidR="00000000" w:rsidDel="00000000" w:rsidP="00000000" w:rsidRDefault="00000000" w:rsidRPr="00000000" w14:paraId="0000001C">
      <w:pPr>
        <w:numPr>
          <w:ilvl w:val="1"/>
          <w:numId w:val="17"/>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H2O2</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rFonts w:ascii="Roboto" w:cs="Roboto" w:eastAsia="Roboto" w:hAnsi="Roboto"/>
          <w:b w:val="1"/>
          <w:color w:val="404040"/>
        </w:rPr>
      </w:pPr>
      <w:bookmarkStart w:colFirst="0" w:colLast="0" w:name="_xdq8uh3jajio" w:id="5"/>
      <w:bookmarkEnd w:id="5"/>
      <w:r w:rsidDel="00000000" w:rsidR="00000000" w:rsidRPr="00000000">
        <w:rPr>
          <w:rFonts w:ascii="Roboto" w:cs="Roboto" w:eastAsia="Roboto" w:hAnsi="Roboto"/>
          <w:b w:val="1"/>
          <w:color w:val="404040"/>
          <w:rtl w:val="0"/>
        </w:rPr>
        <w:t xml:space="preserve">Anästhesie</w:t>
      </w:r>
    </w:p>
    <w:p w:rsidR="00000000" w:rsidDel="00000000" w:rsidP="00000000" w:rsidRDefault="00000000" w:rsidRPr="00000000" w14:paraId="0000001F">
      <w:pPr>
        <w:numPr>
          <w:ilvl w:val="0"/>
          <w:numId w:val="8"/>
        </w:numPr>
        <w:spacing w:after="0" w:afterAutospacing="0"/>
        <w:ind w:left="720" w:hanging="360"/>
      </w:pPr>
      <w:r w:rsidDel="00000000" w:rsidR="00000000" w:rsidRPr="00000000">
        <w:rPr>
          <w:rFonts w:ascii="Roboto" w:cs="Roboto" w:eastAsia="Roboto" w:hAnsi="Roboto"/>
          <w:color w:val="404040"/>
          <w:sz w:val="24"/>
          <w:szCs w:val="24"/>
          <w:rtl w:val="0"/>
        </w:rPr>
        <w:t xml:space="preserve">Pat. über Risiken der Anästhesieform aufgeklärt (Hämatom, Nervschaden, Herzrasen, hängende Augenlider)</w:t>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Oberflächenanästhesie</w:t>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Emla, Gingicain, HurriCaine, Kältespray, Oraqix, UDS, Xylocain</w:t>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55, 54, 53, 52, 51, 61, 62, 63, 64, 65, 18, 17, 16, 15, 14, 13, 12, 11, 21, 22, 23, 24, 25, 26, 27, 28, 48, 47, 46, 45, 44, 43, 42, 41, 31, 32, 33, 34, 35, 36, 37, 38, 85, 84, 83, 82, 81, 71, 72, 73, 74, 75</w:t>
      </w:r>
    </w:p>
    <w:p w:rsidR="00000000" w:rsidDel="00000000" w:rsidP="00000000" w:rsidRDefault="00000000" w:rsidRPr="00000000" w14:paraId="00000023">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Infiltrationsanästhesie, Leitungsanästhesie, Intraligamentäre Anästhesie</w:t>
      </w:r>
    </w:p>
    <w:p w:rsidR="00000000" w:rsidDel="00000000" w:rsidP="00000000" w:rsidRDefault="00000000" w:rsidRPr="00000000" w14:paraId="00000024">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Einstichstellen</w:t>
      </w:r>
    </w:p>
    <w:p w:rsidR="00000000" w:rsidDel="00000000" w:rsidP="00000000" w:rsidRDefault="00000000" w:rsidRPr="00000000" w14:paraId="00000025">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v, b, p, l, d, m</w:t>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Anästhetikum</w:t>
      </w:r>
    </w:p>
    <w:p w:rsidR="00000000" w:rsidDel="00000000" w:rsidP="00000000" w:rsidRDefault="00000000" w:rsidRPr="00000000" w14:paraId="00000027">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Ultracain D-S (1:200.000), Ultracain D-S forte (1:100.000), Ultracain D (ohne Adrenalin), Artinestol (1:100.000), Artinestol (1:200.000), Mepivastesin 3%, Scandonest 3% ohne Vasokonstriktor, Septanest mit Epinephrin (1:100.000), Septanest mit Epinephrin (1:200.000), Sopira blau (1:100.000), Sopira grün (1:200.000), Ubistesin (1:100.000), Ubistesin gelb (1:400.000), Ubistesin rot (1:200.000)</w:t>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 Zylinder</w:t>
      </w:r>
    </w:p>
    <w:p w:rsidR="00000000" w:rsidDel="00000000" w:rsidP="00000000" w:rsidRDefault="00000000" w:rsidRPr="00000000" w14:paraId="00000029">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1, 2, 3, 4, 5, 6, 7, ...</w:t>
      </w:r>
    </w:p>
    <w:p w:rsidR="00000000" w:rsidDel="00000000" w:rsidP="00000000" w:rsidRDefault="00000000" w:rsidRPr="00000000" w14:paraId="0000002A">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Grund für Faktorsteigerung</w:t>
      </w:r>
    </w:p>
    <w:p w:rsidR="00000000" w:rsidDel="00000000" w:rsidP="00000000" w:rsidRDefault="00000000" w:rsidRPr="00000000" w14:paraId="0000002B">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Zusätzliche Infiltrationsanästhesie zur vollständigen Anästhesietiefe notwendig, Entzündliche Vorgänge, Gewebeschonende Abgabe des Anästhestikums, Atypischer Nervverlauf, Besondere Schwierigkeiten, da ausreichende Anästhesietiefe nicht erreicht, Kompakter Knochen, Zusätzliche Infiltrationsanästhesie zur Ausschaltung der Anastomosen notwendig, ...</w:t>
      </w:r>
    </w:p>
    <w:p w:rsidR="00000000" w:rsidDel="00000000" w:rsidP="00000000" w:rsidRDefault="00000000" w:rsidRPr="00000000" w14:paraId="0000002C">
      <w:pPr>
        <w:numPr>
          <w:ilvl w:val="0"/>
          <w:numId w:val="8"/>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rFonts w:ascii="Roboto" w:cs="Roboto" w:eastAsia="Roboto" w:hAnsi="Roboto"/>
          <w:b w:val="1"/>
          <w:color w:val="404040"/>
        </w:rPr>
      </w:pPr>
      <w:bookmarkStart w:colFirst="0" w:colLast="0" w:name="_osk0jrxxj05x" w:id="6"/>
      <w:bookmarkEnd w:id="6"/>
      <w:r w:rsidDel="00000000" w:rsidR="00000000" w:rsidRPr="00000000">
        <w:rPr>
          <w:rFonts w:ascii="Roboto" w:cs="Roboto" w:eastAsia="Roboto" w:hAnsi="Roboto"/>
          <w:b w:val="1"/>
          <w:color w:val="404040"/>
          <w:rtl w:val="0"/>
        </w:rPr>
        <w:t xml:space="preserve">Wurzelspitzenresektion</w:t>
      </w:r>
    </w:p>
    <w:p w:rsidR="00000000" w:rsidDel="00000000" w:rsidP="00000000" w:rsidRDefault="00000000" w:rsidRPr="00000000" w14:paraId="0000002F">
      <w:pPr>
        <w:numPr>
          <w:ilvl w:val="0"/>
          <w:numId w:val="2"/>
        </w:numPr>
        <w:spacing w:after="0" w:afterAutospacing="0"/>
        <w:ind w:left="720" w:hanging="360"/>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55, 54, 53, 52, 51, 61, 62, 63, 64, 65, 18, 17, 16, 15, 14, 13, 12, 11, 21, 22, 23, 24, 25, 26, 27, 28, 48, 47, 46, 45, 44, 43, 42, 41, 31, 32, 33, 34, 35, 36, 37, 38, 85, 84, 83, 82, 81, 71, 72, 73, 74, 75</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 Wurzelspitzenresektionen</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1, 2, 3, 4, 5, 6, 7, 8</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Schnittführung:</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Behandlungsschritte</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Aufklappung und Bildung eines Mukoperiostlappens</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Reduktion von umgebenden Knochen</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Kürzung Wurzelspitze</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Retrograde Wurzelfüllung mit MTA</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Laser</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Wundspülung</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NaCl, CHX Spülung (0,2%), H2O2</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Retrograde WF</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Kanal aufbereitet mit Ultraschall</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Piezo</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Verschluss</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Material</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MTA, Ketac</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Knochenersatzmaterial</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PRGF/PRF, BioOss, Novabone, Harvard</w:t>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Chargennr.:</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 WF</w:t>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1, 2, 3, 4, 5, 6, 7, 8</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Komplikationen:</w:t>
      </w:r>
    </w:p>
    <w:p w:rsidR="00000000" w:rsidDel="00000000" w:rsidP="00000000" w:rsidRDefault="00000000" w:rsidRPr="00000000" w14:paraId="00000048">
      <w:pPr>
        <w:numPr>
          <w:ilvl w:val="1"/>
          <w:numId w:val="2"/>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Komplikationen bei der Behandlung</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rFonts w:ascii="Roboto" w:cs="Roboto" w:eastAsia="Roboto" w:hAnsi="Roboto"/>
          <w:b w:val="1"/>
          <w:color w:val="404040"/>
        </w:rPr>
      </w:pPr>
      <w:bookmarkStart w:colFirst="0" w:colLast="0" w:name="_8mu3t7ymv20q" w:id="7"/>
      <w:bookmarkEnd w:id="7"/>
      <w:r w:rsidDel="00000000" w:rsidR="00000000" w:rsidRPr="00000000">
        <w:rPr>
          <w:rFonts w:ascii="Roboto" w:cs="Roboto" w:eastAsia="Roboto" w:hAnsi="Roboto"/>
          <w:b w:val="1"/>
          <w:color w:val="404040"/>
          <w:rtl w:val="0"/>
        </w:rPr>
        <w:t xml:space="preserve">Weitere Chirurgie</w:t>
      </w:r>
    </w:p>
    <w:p w:rsidR="00000000" w:rsidDel="00000000" w:rsidP="00000000" w:rsidRDefault="00000000" w:rsidRPr="00000000" w14:paraId="0000004B">
      <w:pPr>
        <w:numPr>
          <w:ilvl w:val="0"/>
          <w:numId w:val="15"/>
        </w:numPr>
        <w:spacing w:after="0" w:afterAutospacing="0"/>
        <w:ind w:left="720" w:hanging="360"/>
      </w:pPr>
      <w:r w:rsidDel="00000000" w:rsidR="00000000" w:rsidRPr="00000000">
        <w:rPr>
          <w:rFonts w:ascii="Roboto" w:cs="Roboto" w:eastAsia="Roboto" w:hAnsi="Roboto"/>
          <w:color w:val="404040"/>
          <w:sz w:val="24"/>
          <w:szCs w:val="24"/>
          <w:rtl w:val="0"/>
        </w:rPr>
        <w:t xml:space="preserve">Sprung via Übersicht links möglich</w:t>
      </w:r>
    </w:p>
    <w:p w:rsidR="00000000" w:rsidDel="00000000" w:rsidP="00000000" w:rsidRDefault="00000000" w:rsidRPr="00000000" w14:paraId="0000004C">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Mund-Antrum-Verbindung (Pla0/1)</w:t>
      </w:r>
    </w:p>
    <w:p w:rsidR="00000000" w:rsidDel="00000000" w:rsidP="00000000" w:rsidRDefault="00000000" w:rsidRPr="00000000" w14:paraId="0000004D">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Zystektomie (Zy3)</w:t>
      </w:r>
    </w:p>
    <w:p w:rsidR="00000000" w:rsidDel="00000000" w:rsidP="00000000" w:rsidRDefault="00000000" w:rsidRPr="00000000" w14:paraId="0000004E">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Zystostomie (Zy4)</w:t>
      </w:r>
    </w:p>
    <w:p w:rsidR="00000000" w:rsidDel="00000000" w:rsidP="00000000" w:rsidRDefault="00000000" w:rsidRPr="00000000" w14:paraId="0000004F">
      <w:pPr>
        <w:numPr>
          <w:ilvl w:val="0"/>
          <w:numId w:val="15"/>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Alveolotomie (Alv)</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rPr>
          <w:rFonts w:ascii="Roboto" w:cs="Roboto" w:eastAsia="Roboto" w:hAnsi="Roboto"/>
          <w:b w:val="1"/>
          <w:color w:val="404040"/>
        </w:rPr>
      </w:pPr>
      <w:bookmarkStart w:colFirst="0" w:colLast="0" w:name="_j1lp487i665a" w:id="8"/>
      <w:bookmarkEnd w:id="8"/>
      <w:r w:rsidDel="00000000" w:rsidR="00000000" w:rsidRPr="00000000">
        <w:rPr>
          <w:rFonts w:ascii="Roboto" w:cs="Roboto" w:eastAsia="Roboto" w:hAnsi="Roboto"/>
          <w:b w:val="1"/>
          <w:color w:val="404040"/>
          <w:rtl w:val="0"/>
        </w:rPr>
        <w:t xml:space="preserve">Zystektomie</w:t>
      </w:r>
    </w:p>
    <w:p w:rsidR="00000000" w:rsidDel="00000000" w:rsidP="00000000" w:rsidRDefault="00000000" w:rsidRPr="00000000" w14:paraId="00000052">
      <w:pPr>
        <w:numPr>
          <w:ilvl w:val="0"/>
          <w:numId w:val="4"/>
        </w:numPr>
        <w:spacing w:after="0" w:afterAutospacing="0"/>
        <w:ind w:left="720" w:hanging="360"/>
      </w:pPr>
      <w:r w:rsidDel="00000000" w:rsidR="00000000" w:rsidRPr="00000000">
        <w:rPr>
          <w:rFonts w:ascii="Roboto" w:cs="Roboto" w:eastAsia="Roboto" w:hAnsi="Roboto"/>
          <w:color w:val="404040"/>
          <w:sz w:val="24"/>
          <w:szCs w:val="24"/>
          <w:rtl w:val="0"/>
        </w:rPr>
        <w:t xml:space="preserve">i.V.m. Osteotomie oder Wurzelspitzenresektion</w:t>
      </w:r>
    </w:p>
    <w:p w:rsidR="00000000" w:rsidDel="00000000" w:rsidP="00000000" w:rsidRDefault="00000000" w:rsidRPr="00000000" w14:paraId="00000053">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Zystenart</w:t>
      </w:r>
    </w:p>
    <w:p w:rsidR="00000000" w:rsidDel="00000000" w:rsidP="00000000" w:rsidRDefault="00000000" w:rsidRPr="00000000" w14:paraId="00000054">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Radikuläre Zyste, Follikuläre Zyste, Odontogene Keratozyste, Dentitionszyste, Residualzyste, ...</w:t>
      </w:r>
    </w:p>
    <w:p w:rsidR="00000000" w:rsidDel="00000000" w:rsidP="00000000" w:rsidRDefault="00000000" w:rsidRPr="00000000" w14:paraId="00000055">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Schnittführung:</w:t>
      </w:r>
    </w:p>
    <w:p w:rsidR="00000000" w:rsidDel="00000000" w:rsidP="00000000" w:rsidRDefault="00000000" w:rsidRPr="00000000" w14:paraId="00000056">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Vorgehen Entfernung Zyste</w:t>
      </w:r>
    </w:p>
    <w:p w:rsidR="00000000" w:rsidDel="00000000" w:rsidP="00000000" w:rsidRDefault="00000000" w:rsidRPr="00000000" w14:paraId="00000057">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Bildung und Mobilisation eines Mukoperiostlappens, Periostschlitzung, Abtragung der bedeckenden Knochenwand, Zyste freigelegt</w:t>
      </w:r>
    </w:p>
    <w:p w:rsidR="00000000" w:rsidDel="00000000" w:rsidP="00000000" w:rsidRDefault="00000000" w:rsidRPr="00000000" w14:paraId="00000058">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Zystenbalg herausgelöst</w:t>
      </w:r>
    </w:p>
    <w:p w:rsidR="00000000" w:rsidDel="00000000" w:rsidP="00000000" w:rsidRDefault="00000000" w:rsidRPr="00000000" w14:paraId="00000059">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Zyste ausgekratzt</w:t>
      </w:r>
    </w:p>
    <w:p w:rsidR="00000000" w:rsidDel="00000000" w:rsidP="00000000" w:rsidRDefault="00000000" w:rsidRPr="00000000" w14:paraId="0000005A">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Entfernung des gesamten Zystengewebes</w:t>
      </w:r>
    </w:p>
    <w:p w:rsidR="00000000" w:rsidDel="00000000" w:rsidP="00000000" w:rsidRDefault="00000000" w:rsidRPr="00000000" w14:paraId="0000005B">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Knochenkanten geglättet</w:t>
      </w:r>
    </w:p>
    <w:p w:rsidR="00000000" w:rsidDel="00000000" w:rsidP="00000000" w:rsidRDefault="00000000" w:rsidRPr="00000000" w14:paraId="0000005C">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Defektauffüllung nicht erforderlich</w:t>
      </w:r>
    </w:p>
    <w:p w:rsidR="00000000" w:rsidDel="00000000" w:rsidP="00000000" w:rsidRDefault="00000000" w:rsidRPr="00000000" w14:paraId="0000005D">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Mukoperiostlappen reponiert und adaptiert</w:t>
      </w:r>
    </w:p>
    <w:p w:rsidR="00000000" w:rsidDel="00000000" w:rsidP="00000000" w:rsidRDefault="00000000" w:rsidRPr="00000000" w14:paraId="0000005E">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Histologie</w:t>
      </w:r>
    </w:p>
    <w:p w:rsidR="00000000" w:rsidDel="00000000" w:rsidP="00000000" w:rsidRDefault="00000000" w:rsidRPr="00000000" w14:paraId="00000060">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Histologie beauftragт</w:t>
      </w:r>
    </w:p>
    <w:p w:rsidR="00000000" w:rsidDel="00000000" w:rsidP="00000000" w:rsidRDefault="00000000" w:rsidRPr="00000000" w14:paraId="00000061">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Fotодокументация</w:t>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Primäre Wundversorgung:</w:t>
      </w:r>
    </w:p>
    <w:p w:rsidR="00000000" w:rsidDel="00000000" w:rsidP="00000000" w:rsidRDefault="00000000" w:rsidRPr="00000000" w14:paraId="00000063">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Tampонade, Drainage gelegt</w:t>
      </w:r>
    </w:p>
    <w:p w:rsidR="00000000" w:rsidDel="00000000" w:rsidP="00000000" w:rsidRDefault="00000000" w:rsidRPr="00000000" w14:paraId="00000064">
      <w:pPr>
        <w:numPr>
          <w:ilvl w:val="1"/>
          <w:numId w:val="4"/>
        </w:numPr>
        <w:spacing w:after="0" w:afterAutospacing="0" w:before="0" w:beforeAutospacing="0" w:lineRule="auto"/>
        <w:ind w:left="1440" w:hanging="360"/>
      </w:pPr>
      <w:r w:rsidDel="00000000" w:rsidR="00000000" w:rsidRPr="00000000">
        <w:rPr>
          <w:rFonts w:ascii="Roboto" w:cs="Roboto" w:eastAsia="Roboto" w:hAnsi="Roboto"/>
          <w:b w:val="1"/>
          <w:color w:val="404040"/>
          <w:sz w:val="24"/>
          <w:szCs w:val="24"/>
          <w:rtl w:val="0"/>
        </w:rPr>
        <w:t xml:space="preserve">Wundspülung</w:t>
      </w:r>
    </w:p>
    <w:p w:rsidR="00000000" w:rsidDel="00000000" w:rsidP="00000000" w:rsidRDefault="00000000" w:rsidRPr="00000000" w14:paraId="00000065">
      <w:pPr>
        <w:numPr>
          <w:ilvl w:val="2"/>
          <w:numId w:val="4"/>
        </w:numPr>
        <w:spacing w:after="0" w:afterAutospacing="0" w:before="0" w:beforeAutospacing="0" w:lineRule="auto"/>
        <w:ind w:left="2160" w:hanging="360"/>
      </w:pPr>
      <w:r w:rsidDel="00000000" w:rsidR="00000000" w:rsidRPr="00000000">
        <w:rPr>
          <w:rFonts w:ascii="Roboto" w:cs="Roboto" w:eastAsia="Roboto" w:hAnsi="Roboto"/>
          <w:color w:val="404040"/>
          <w:sz w:val="24"/>
          <w:szCs w:val="24"/>
          <w:rtl w:val="0"/>
        </w:rPr>
        <w:t xml:space="preserve">NaCl, CHX Spülung (0,2%), H2O2</w:t>
      </w:r>
    </w:p>
    <w:p w:rsidR="00000000" w:rsidDel="00000000" w:rsidP="00000000" w:rsidRDefault="00000000" w:rsidRPr="00000000" w14:paraId="00000066">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Zystengröße (Durchmesser in mm):</w:t>
      </w:r>
    </w:p>
    <w:p w:rsidR="00000000" w:rsidDel="00000000" w:rsidP="00000000" w:rsidRDefault="00000000" w:rsidRPr="00000000" w14:paraId="00000067">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&lt;6, 6-10, 10, 15, 20, 30, 40, 50, ...</w:t>
      </w:r>
    </w:p>
    <w:p w:rsidR="00000000" w:rsidDel="00000000" w:rsidP="00000000" w:rsidRDefault="00000000" w:rsidRPr="00000000" w14:paraId="00000068">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Mehraufwand:</w:t>
      </w:r>
    </w:p>
    <w:p w:rsidR="00000000" w:rsidDel="00000000" w:rsidP="00000000" w:rsidRDefault="00000000" w:rsidRPr="00000000" w14:paraId="00000069">
      <w:pPr>
        <w:numPr>
          <w:ilvl w:val="1"/>
          <w:numId w:val="4"/>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Befunde und notwendige Maßnahmen, die einen Mehraufwand bei der Behandlung verursachen</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Rule="auto"/>
        <w:rPr>
          <w:rFonts w:ascii="Roboto" w:cs="Roboto" w:eastAsia="Roboto" w:hAnsi="Roboto"/>
          <w:b w:val="1"/>
          <w:color w:val="404040"/>
        </w:rPr>
      </w:pPr>
      <w:bookmarkStart w:colFirst="0" w:colLast="0" w:name="_fbvxjyyxthob" w:id="9"/>
      <w:bookmarkEnd w:id="9"/>
      <w:r w:rsidDel="00000000" w:rsidR="00000000" w:rsidRPr="00000000">
        <w:rPr>
          <w:rFonts w:ascii="Roboto" w:cs="Roboto" w:eastAsia="Roboto" w:hAnsi="Roboto"/>
          <w:b w:val="1"/>
          <w:color w:val="404040"/>
          <w:rtl w:val="0"/>
        </w:rPr>
        <w:t xml:space="preserve">Augmentation</w:t>
      </w:r>
    </w:p>
    <w:p w:rsidR="00000000" w:rsidDel="00000000" w:rsidP="00000000" w:rsidRDefault="00000000" w:rsidRPr="00000000" w14:paraId="0000006C">
      <w:pPr>
        <w:numPr>
          <w:ilvl w:val="0"/>
          <w:numId w:val="18"/>
        </w:numPr>
        <w:spacing w:after="0" w:afterAutospacing="0"/>
        <w:ind w:left="720" w:hanging="360"/>
      </w:pPr>
      <w:r w:rsidDel="00000000" w:rsidR="00000000" w:rsidRPr="00000000">
        <w:rPr>
          <w:rFonts w:ascii="Roboto" w:cs="Roboto" w:eastAsia="Roboto" w:hAnsi="Roboto"/>
          <w:b w:val="1"/>
          <w:color w:val="404040"/>
          <w:sz w:val="24"/>
          <w:szCs w:val="24"/>
          <w:rtl w:val="0"/>
        </w:rPr>
        <w:t xml:space="preserve">Augmentationsart</w:t>
      </w:r>
    </w:p>
    <w:p w:rsidR="00000000" w:rsidDel="00000000" w:rsidP="00000000" w:rsidRDefault="00000000" w:rsidRPr="00000000" w14:paraId="0000006D">
      <w:pPr>
        <w:numPr>
          <w:ilvl w:val="1"/>
          <w:numId w:val="1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Socket Preservation, Ridge Preservation</w:t>
      </w:r>
    </w:p>
    <w:p w:rsidR="00000000" w:rsidDel="00000000" w:rsidP="00000000" w:rsidRDefault="00000000" w:rsidRPr="00000000" w14:paraId="0000006E">
      <w:pPr>
        <w:numPr>
          <w:ilvl w:val="0"/>
          <w:numId w:val="1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Vorbereitung</w:t>
      </w:r>
    </w:p>
    <w:p w:rsidR="00000000" w:rsidDel="00000000" w:rsidP="00000000" w:rsidRDefault="00000000" w:rsidRPr="00000000" w14:paraId="0000006F">
      <w:pPr>
        <w:numPr>
          <w:ilvl w:val="1"/>
          <w:numId w:val="1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Blutentnahme aus Zugang</w:t>
      </w:r>
    </w:p>
    <w:p w:rsidR="00000000" w:rsidDel="00000000" w:rsidP="00000000" w:rsidRDefault="00000000" w:rsidRPr="00000000" w14:paraId="00000070">
      <w:pPr>
        <w:numPr>
          <w:ilvl w:val="0"/>
          <w:numId w:val="1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Augmentationsmaterial</w:t>
      </w:r>
    </w:p>
    <w:p w:rsidR="00000000" w:rsidDel="00000000" w:rsidP="00000000" w:rsidRDefault="00000000" w:rsidRPr="00000000" w14:paraId="00000071">
      <w:pPr>
        <w:numPr>
          <w:ilvl w:val="1"/>
          <w:numId w:val="1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Eigenknochenspäne, BioOss, PRF, LPRF-Plug, Granulat DIZG, Tricalciumphosphat Bioresorb, Kieler Sushi, Maxgraft Granula, MinerOss X, Novabone, The Graft, Ceros, Cerabone, Compact Bone, SwissBone, XenoGraft</w:t>
      </w:r>
    </w:p>
    <w:p w:rsidR="00000000" w:rsidDel="00000000" w:rsidP="00000000" w:rsidRDefault="00000000" w:rsidRPr="00000000" w14:paraId="00000072">
      <w:pPr>
        <w:numPr>
          <w:ilvl w:val="0"/>
          <w:numId w:val="1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Menge</w:t>
      </w:r>
    </w:p>
    <w:p w:rsidR="00000000" w:rsidDel="00000000" w:rsidP="00000000" w:rsidRDefault="00000000" w:rsidRPr="00000000" w14:paraId="00000073">
      <w:pPr>
        <w:numPr>
          <w:ilvl w:val="1"/>
          <w:numId w:val="1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0,5ccm, 1ccm, 2ccm</w:t>
      </w:r>
    </w:p>
    <w:p w:rsidR="00000000" w:rsidDel="00000000" w:rsidP="00000000" w:rsidRDefault="00000000" w:rsidRPr="00000000" w14:paraId="00000074">
      <w:pPr>
        <w:numPr>
          <w:ilvl w:val="0"/>
          <w:numId w:val="1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Membран</w:t>
      </w:r>
    </w:p>
    <w:p w:rsidR="00000000" w:rsidDel="00000000" w:rsidP="00000000" w:rsidRDefault="00000000" w:rsidRPr="00000000" w14:paraId="00000075">
      <w:pPr>
        <w:numPr>
          <w:ilvl w:val="1"/>
          <w:numId w:val="1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Kollagenmembran, BioGide, Jason Membran, Mem-Lok Pliable, Meso Guard, PRF-Membran, Titanverstärkte Membran</w:t>
      </w:r>
    </w:p>
    <w:p w:rsidR="00000000" w:rsidDel="00000000" w:rsidP="00000000" w:rsidRDefault="00000000" w:rsidRPr="00000000" w14:paraId="00000076">
      <w:pPr>
        <w:numPr>
          <w:ilvl w:val="1"/>
          <w:numId w:val="1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Größen: 15x20mm, 20x30mm, 30x40mm</w:t>
      </w:r>
    </w:p>
    <w:p w:rsidR="00000000" w:rsidDel="00000000" w:rsidP="00000000" w:rsidRDefault="00000000" w:rsidRPr="00000000" w14:paraId="00000077">
      <w:pPr>
        <w:numPr>
          <w:ilvl w:val="0"/>
          <w:numId w:val="1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Fixation</w:t>
      </w:r>
    </w:p>
    <w:p w:rsidR="00000000" w:rsidDel="00000000" w:rsidP="00000000" w:rsidRDefault="00000000" w:rsidRPr="00000000" w14:paraId="00000078">
      <w:pPr>
        <w:numPr>
          <w:ilvl w:val="1"/>
          <w:numId w:val="18"/>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Titanpins (ZepfPi), Titanschrauben, Micro Screw System, Khoury (vmKhou), Umbrella Schrauben</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4"/>
        <w:keepNext w:val="0"/>
        <w:keepLines w:val="0"/>
        <w:spacing w:after="40" w:before="240" w:lineRule="auto"/>
        <w:rPr>
          <w:rFonts w:ascii="Roboto" w:cs="Roboto" w:eastAsia="Roboto" w:hAnsi="Roboto"/>
          <w:b w:val="1"/>
          <w:color w:val="404040"/>
        </w:rPr>
      </w:pPr>
      <w:bookmarkStart w:colFirst="0" w:colLast="0" w:name="_eg6rs3ol84lr" w:id="10"/>
      <w:bookmarkEnd w:id="10"/>
      <w:r w:rsidDel="00000000" w:rsidR="00000000" w:rsidRPr="00000000">
        <w:rPr>
          <w:rFonts w:ascii="Roboto" w:cs="Roboto" w:eastAsia="Roboto" w:hAnsi="Roboto"/>
          <w:b w:val="1"/>
          <w:color w:val="404040"/>
          <w:rtl w:val="0"/>
        </w:rPr>
        <w:t xml:space="preserve">Kollagenkegel</w:t>
      </w:r>
    </w:p>
    <w:p w:rsidR="00000000" w:rsidDel="00000000" w:rsidP="00000000" w:rsidRDefault="00000000" w:rsidRPr="00000000" w14:paraId="0000007B">
      <w:pPr>
        <w:numPr>
          <w:ilvl w:val="0"/>
          <w:numId w:val="12"/>
        </w:numPr>
        <w:spacing w:after="0" w:afterAutospacing="0"/>
        <w:ind w:left="720" w:hanging="360"/>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55, 54, 53, 52, 51, 61, 62, 63, 64, 65, 18, 17, 16, 15, 14, 13, 12, 11, 21, 22, 23, 24, 25, 26, 27, 28, 48, 47, 46, 45, 44, 43, 42, 41, 31, 32, 33, 34, 35, 36, 37, 38, 85, 84, 83, 82, 81, 71, 72, 73, 74, 75</w:t>
      </w:r>
    </w:p>
    <w:p w:rsidR="00000000" w:rsidDel="00000000" w:rsidP="00000000" w:rsidRDefault="00000000" w:rsidRPr="00000000" w14:paraId="0000007C">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Kollagenkegel</w:t>
      </w:r>
    </w:p>
    <w:p w:rsidR="00000000" w:rsidDel="00000000" w:rsidP="00000000" w:rsidRDefault="00000000" w:rsidRPr="00000000" w14:paraId="0000007D">
      <w:pPr>
        <w:numPr>
          <w:ilvl w:val="1"/>
          <w:numId w:val="12"/>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Gelastypt, Gentamycin-Kegel, Parasorb Cone Genta, Tabotamp</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4"/>
        <w:keepNext w:val="0"/>
        <w:keepLines w:val="0"/>
        <w:spacing w:after="40" w:before="240" w:lineRule="auto"/>
        <w:rPr>
          <w:rFonts w:ascii="Roboto" w:cs="Roboto" w:eastAsia="Roboto" w:hAnsi="Roboto"/>
          <w:b w:val="1"/>
          <w:color w:val="404040"/>
        </w:rPr>
      </w:pPr>
      <w:bookmarkStart w:colFirst="0" w:colLast="0" w:name="_6h274pec91q5" w:id="11"/>
      <w:bookmarkEnd w:id="11"/>
      <w:r w:rsidDel="00000000" w:rsidR="00000000" w:rsidRPr="00000000">
        <w:rPr>
          <w:rFonts w:ascii="Roboto" w:cs="Roboto" w:eastAsia="Roboto" w:hAnsi="Roboto"/>
          <w:b w:val="1"/>
          <w:color w:val="404040"/>
          <w:rtl w:val="0"/>
        </w:rPr>
        <w:t xml:space="preserve">Primäre Wundversorgung</w:t>
      </w:r>
    </w:p>
    <w:p w:rsidR="00000000" w:rsidDel="00000000" w:rsidP="00000000" w:rsidRDefault="00000000" w:rsidRPr="00000000" w14:paraId="00000080">
      <w:pPr>
        <w:numPr>
          <w:ilvl w:val="0"/>
          <w:numId w:val="16"/>
        </w:numPr>
        <w:spacing w:after="0" w:afterAutospacing="0"/>
        <w:ind w:left="720" w:hanging="360"/>
      </w:pPr>
      <w:r w:rsidDel="00000000" w:rsidR="00000000" w:rsidRPr="00000000">
        <w:rPr>
          <w:rFonts w:ascii="Roboto" w:cs="Roboto" w:eastAsia="Roboto" w:hAnsi="Roboto"/>
          <w:color w:val="404040"/>
          <w:sz w:val="24"/>
          <w:szCs w:val="24"/>
          <w:rtl w:val="0"/>
        </w:rPr>
        <w:t xml:space="preserve">Alveole kürettiert</w:t>
      </w:r>
    </w:p>
    <w:p w:rsidR="00000000" w:rsidDel="00000000" w:rsidP="00000000" w:rsidRDefault="00000000" w:rsidRPr="00000000" w14:paraId="00000081">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Knochenkante geglättet</w:t>
      </w:r>
    </w:p>
    <w:p w:rsidR="00000000" w:rsidDel="00000000" w:rsidP="00000000" w:rsidRDefault="00000000" w:rsidRPr="00000000" w14:paraId="00000082">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Alveole komprimiert</w:t>
      </w:r>
    </w:p>
    <w:p w:rsidR="00000000" w:rsidDel="00000000" w:rsidP="00000000" w:rsidRDefault="00000000" w:rsidRPr="00000000" w14:paraId="00000083">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Histologie beauftragт</w:t>
      </w:r>
    </w:p>
    <w:p w:rsidR="00000000" w:rsidDel="00000000" w:rsidP="00000000" w:rsidRDefault="00000000" w:rsidRPr="00000000" w14:paraId="00000084">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Wundspülung</w:t>
      </w:r>
    </w:p>
    <w:p w:rsidR="00000000" w:rsidDel="00000000" w:rsidP="00000000" w:rsidRDefault="00000000" w:rsidRPr="00000000" w14:paraId="00000085">
      <w:pPr>
        <w:numPr>
          <w:ilvl w:val="1"/>
          <w:numId w:val="16"/>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NaCl, CHX Spülung (0,2%), H2O2</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4"/>
        <w:keepNext w:val="0"/>
        <w:keepLines w:val="0"/>
        <w:spacing w:after="40" w:before="240" w:lineRule="auto"/>
        <w:rPr>
          <w:rFonts w:ascii="Roboto" w:cs="Roboto" w:eastAsia="Roboto" w:hAnsi="Roboto"/>
          <w:b w:val="1"/>
          <w:color w:val="404040"/>
        </w:rPr>
      </w:pPr>
      <w:bookmarkStart w:colFirst="0" w:colLast="0" w:name="_mtgh6mfsat03" w:id="12"/>
      <w:bookmarkEnd w:id="12"/>
      <w:r w:rsidDel="00000000" w:rsidR="00000000" w:rsidRPr="00000000">
        <w:rPr>
          <w:rFonts w:ascii="Roboto" w:cs="Roboto" w:eastAsia="Roboto" w:hAnsi="Roboto"/>
          <w:b w:val="1"/>
          <w:color w:val="404040"/>
          <w:rtl w:val="0"/>
        </w:rPr>
        <w:t xml:space="preserve">Nbl1</w:t>
      </w:r>
    </w:p>
    <w:p w:rsidR="00000000" w:rsidDel="00000000" w:rsidP="00000000" w:rsidRDefault="00000000" w:rsidRPr="00000000" w14:paraId="00000088">
      <w:pPr>
        <w:numPr>
          <w:ilvl w:val="0"/>
          <w:numId w:val="13"/>
        </w:numPr>
        <w:spacing w:after="0" w:afterAutospacing="0"/>
        <w:ind w:left="720" w:hanging="360"/>
      </w:pPr>
      <w:r w:rsidDel="00000000" w:rsidR="00000000" w:rsidRPr="00000000">
        <w:rPr>
          <w:rFonts w:ascii="Roboto" w:cs="Roboto" w:eastAsia="Roboto" w:hAnsi="Roboto"/>
          <w:color w:val="404040"/>
          <w:sz w:val="24"/>
          <w:szCs w:val="24"/>
          <w:rtl w:val="0"/>
        </w:rPr>
        <w:t xml:space="preserve">Stillung einer übermäßigen Blutung</w:t>
      </w:r>
    </w:p>
    <w:p w:rsidR="00000000" w:rsidDel="00000000" w:rsidP="00000000" w:rsidRDefault="00000000" w:rsidRPr="00000000" w14:paraId="00000089">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Blutstillung mittels</w:t>
      </w:r>
    </w:p>
    <w:p w:rsidR="00000000" w:rsidDel="00000000" w:rsidP="00000000" w:rsidRDefault="00000000" w:rsidRPr="00000000" w14:paraId="0000008A">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Kompression, Zahnfleischverbands, Elektrotом, Lasers, Retraktionsfäden, roeko Gelatamp, Naht, Fadenligatur</w:t>
      </w:r>
    </w:p>
    <w:p w:rsidR="00000000" w:rsidDel="00000000" w:rsidP="00000000" w:rsidRDefault="00000000" w:rsidRPr="00000000" w14:paraId="0000008B">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Material Blutungsstillung</w:t>
      </w:r>
    </w:p>
    <w:p w:rsidR="00000000" w:rsidDel="00000000" w:rsidP="00000000" w:rsidRDefault="00000000" w:rsidRPr="00000000" w14:paraId="0000008C">
      <w:pPr>
        <w:numPr>
          <w:ilvl w:val="1"/>
          <w:numId w:val="1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Astringedent, Eisen-III-Sulfat, H2O2, Orbat, Orbat forte, Racestyptine, Retraction, Resorcell Pulver, Viscostat, Voco Retraktionspaste, 3M Paste</w:t>
      </w:r>
    </w:p>
    <w:p w:rsidR="00000000" w:rsidDel="00000000" w:rsidP="00000000" w:rsidRDefault="00000000" w:rsidRPr="00000000" w14:paraId="0000008D">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Behandlung musste unterbrochen werden</w:t>
      </w:r>
    </w:p>
    <w:p w:rsidR="00000000" w:rsidDel="00000000" w:rsidP="00000000" w:rsidRDefault="00000000" w:rsidRPr="00000000" w14:paraId="0000008E">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Erheblicher Zeitaufwand</w:t>
      </w:r>
    </w:p>
    <w:p w:rsidR="00000000" w:rsidDel="00000000" w:rsidP="00000000" w:rsidRDefault="00000000" w:rsidRPr="00000000" w14:paraId="0000008F">
      <w:pPr>
        <w:numPr>
          <w:ilvl w:val="1"/>
          <w:numId w:val="13"/>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5, 10, 15, 20, 30</w:t>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4"/>
        <w:keepNext w:val="0"/>
        <w:keepLines w:val="0"/>
        <w:spacing w:after="40" w:before="240" w:lineRule="auto"/>
        <w:rPr>
          <w:rFonts w:ascii="Roboto" w:cs="Roboto" w:eastAsia="Roboto" w:hAnsi="Roboto"/>
          <w:b w:val="1"/>
          <w:color w:val="404040"/>
        </w:rPr>
      </w:pPr>
      <w:bookmarkStart w:colFirst="0" w:colLast="0" w:name="_tvci78tzul6q" w:id="13"/>
      <w:bookmarkEnd w:id="13"/>
      <w:r w:rsidDel="00000000" w:rsidR="00000000" w:rsidRPr="00000000">
        <w:rPr>
          <w:rFonts w:ascii="Roboto" w:cs="Roboto" w:eastAsia="Roboto" w:hAnsi="Roboto"/>
          <w:b w:val="1"/>
          <w:color w:val="404040"/>
          <w:rtl w:val="0"/>
        </w:rPr>
        <w:t xml:space="preserve">Naht</w:t>
      </w:r>
    </w:p>
    <w:p w:rsidR="00000000" w:rsidDel="00000000" w:rsidP="00000000" w:rsidRDefault="00000000" w:rsidRPr="00000000" w14:paraId="00000092">
      <w:pPr>
        <w:numPr>
          <w:ilvl w:val="0"/>
          <w:numId w:val="6"/>
        </w:numPr>
        <w:spacing w:after="0" w:afterAutospacing="0"/>
        <w:ind w:left="720" w:hanging="360"/>
      </w:pPr>
      <w:r w:rsidDel="00000000" w:rsidR="00000000" w:rsidRPr="00000000">
        <w:rPr>
          <w:rFonts w:ascii="Roboto" w:cs="Roboto" w:eastAsia="Roboto" w:hAnsi="Roboto"/>
          <w:b w:val="1"/>
          <w:color w:val="404040"/>
          <w:sz w:val="24"/>
          <w:szCs w:val="24"/>
          <w:rtl w:val="0"/>
        </w:rPr>
        <w:t xml:space="preserve">Nahtmaterial</w:t>
      </w:r>
    </w:p>
    <w:p w:rsidR="00000000" w:rsidDel="00000000" w:rsidP="00000000" w:rsidRDefault="00000000" w:rsidRPr="00000000" w14:paraId="00000093">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Resorbierbar, nicht-resorbierbar, Nylon, Seide, Polypropylen, monofil, multifil, 3-0, 4-0, 5-0, 6-0</w:t>
      </w:r>
    </w:p>
    <w:p w:rsidR="00000000" w:rsidDel="00000000" w:rsidP="00000000" w:rsidRDefault="00000000" w:rsidRPr="00000000" w14:paraId="00000094">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Nahtart</w:t>
      </w:r>
    </w:p>
    <w:p w:rsidR="00000000" w:rsidDel="00000000" w:rsidP="00000000" w:rsidRDefault="00000000" w:rsidRPr="00000000" w14:paraId="00000095">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Einzelknopfнаht, Rückstichнаht, Rückstichнаht nach Donati und McMillen, Rückstichнаht nach Allgöwer, Horizontale Matratzenнаht, Vertikale Matratzenнаht, Überkreuzte Matratzenнаht, fortlaufende Naht, ...</w:t>
      </w:r>
    </w:p>
    <w:p w:rsidR="00000000" w:rsidDel="00000000" w:rsidP="00000000" w:rsidRDefault="00000000" w:rsidRPr="00000000" w14:paraId="00000096">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 Nähte</w:t>
      </w:r>
    </w:p>
    <w:p w:rsidR="00000000" w:rsidDel="00000000" w:rsidP="00000000" w:rsidRDefault="00000000" w:rsidRPr="00000000" w14:paraId="00000097">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1, 2, 3, 4, 5, 6, 7, ...</w:t>
      </w:r>
    </w:p>
    <w:p w:rsidR="00000000" w:rsidDel="00000000" w:rsidP="00000000" w:rsidRDefault="00000000" w:rsidRPr="00000000" w14:paraId="00000098">
      <w:pPr>
        <w:numPr>
          <w:ilvl w:val="0"/>
          <w:numId w:val="6"/>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4"/>
        <w:keepNext w:val="0"/>
        <w:keepLines w:val="0"/>
        <w:spacing w:after="40" w:before="240" w:lineRule="auto"/>
        <w:rPr>
          <w:rFonts w:ascii="Roboto" w:cs="Roboto" w:eastAsia="Roboto" w:hAnsi="Roboto"/>
          <w:b w:val="1"/>
          <w:color w:val="404040"/>
        </w:rPr>
      </w:pPr>
      <w:bookmarkStart w:colFirst="0" w:colLast="0" w:name="_jo2th9au0jbr" w:id="14"/>
      <w:bookmarkEnd w:id="14"/>
      <w:r w:rsidDel="00000000" w:rsidR="00000000" w:rsidRPr="00000000">
        <w:rPr>
          <w:rFonts w:ascii="Roboto" w:cs="Roboto" w:eastAsia="Roboto" w:hAnsi="Roboto"/>
          <w:b w:val="1"/>
          <w:color w:val="404040"/>
          <w:rtl w:val="0"/>
        </w:rPr>
        <w:t xml:space="preserve">Histologie / Pathologie</w:t>
      </w:r>
    </w:p>
    <w:p w:rsidR="00000000" w:rsidDel="00000000" w:rsidP="00000000" w:rsidRDefault="00000000" w:rsidRPr="00000000" w14:paraId="0000009B">
      <w:pPr>
        <w:numPr>
          <w:ilvl w:val="0"/>
          <w:numId w:val="3"/>
        </w:numPr>
        <w:spacing w:after="0" w:afterAutospacing="0"/>
        <w:ind w:left="720" w:hanging="360"/>
      </w:pPr>
      <w:r w:rsidDel="00000000" w:rsidR="00000000" w:rsidRPr="00000000">
        <w:rPr>
          <w:rFonts w:ascii="Roboto" w:cs="Roboto" w:eastAsia="Roboto" w:hAnsi="Roboto"/>
          <w:b w:val="1"/>
          <w:color w:val="404040"/>
          <w:sz w:val="24"/>
          <w:szCs w:val="24"/>
          <w:rtl w:val="0"/>
        </w:rPr>
        <w:t xml:space="preserve">Gewebe</w:t>
      </w:r>
    </w:p>
    <w:p w:rsidR="00000000" w:rsidDel="00000000" w:rsidP="00000000" w:rsidRDefault="00000000" w:rsidRPr="00000000" w14:paraId="0000009C">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Knochen, Zyste, unspezifische Schleimhautveränderungen</w:t>
      </w:r>
    </w:p>
    <w:p w:rsidR="00000000" w:rsidDel="00000000" w:rsidP="00000000" w:rsidRDefault="00000000" w:rsidRPr="00000000" w14:paraId="0000009D">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55, 54, 53, 52, 51, 61, 62, 63, 64, 65, 18, 17, 16, 15, 14, 13, 12, 11, 21, 22, 23, 24, 25, 26, 27, 28, 48, 47, 46, 45, 44, 43, 42, 41, 31, 32, 33, 34, 35, 36, 37, 38, 85, 84, 83, 82, 81, 71, 72, 73, 74, 75</w:t>
      </w:r>
    </w:p>
    <w:p w:rsidR="00000000" w:rsidDel="00000000" w:rsidP="00000000" w:rsidRDefault="00000000" w:rsidRPr="00000000" w14:paraId="0000009E">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Lokalisation:</w:t>
      </w:r>
    </w:p>
    <w:p w:rsidR="00000000" w:rsidDel="00000000" w:rsidP="00000000" w:rsidRDefault="00000000" w:rsidRPr="00000000" w14:paraId="0000009F">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Regio des durchgeführten Eingriffs</w:t>
      </w:r>
    </w:p>
    <w:p w:rsidR="00000000" w:rsidDel="00000000" w:rsidP="00000000" w:rsidRDefault="00000000" w:rsidRPr="00000000" w14:paraId="000000A0">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Indikation</w:t>
      </w:r>
    </w:p>
    <w:p w:rsidR="00000000" w:rsidDel="00000000" w:rsidP="00000000" w:rsidRDefault="00000000" w:rsidRPr="00000000" w14:paraId="000000A1">
      <w:pPr>
        <w:numPr>
          <w:ilvl w:val="0"/>
          <w:numId w:val="3"/>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4"/>
        <w:keepNext w:val="0"/>
        <w:keepLines w:val="0"/>
        <w:spacing w:after="40" w:before="240" w:lineRule="auto"/>
        <w:rPr>
          <w:rFonts w:ascii="Roboto" w:cs="Roboto" w:eastAsia="Roboto" w:hAnsi="Roboto"/>
          <w:b w:val="1"/>
          <w:color w:val="404040"/>
        </w:rPr>
      </w:pPr>
      <w:bookmarkStart w:colFirst="0" w:colLast="0" w:name="_fs8e9dvj0r2p" w:id="15"/>
      <w:bookmarkEnd w:id="15"/>
      <w:r w:rsidDel="00000000" w:rsidR="00000000" w:rsidRPr="00000000">
        <w:rPr>
          <w:rFonts w:ascii="Roboto" w:cs="Roboto" w:eastAsia="Roboto" w:hAnsi="Roboto"/>
          <w:b w:val="1"/>
          <w:color w:val="404040"/>
          <w:rtl w:val="0"/>
        </w:rPr>
        <w:t xml:space="preserve">Röntgen</w:t>
      </w:r>
    </w:p>
    <w:p w:rsidR="00000000" w:rsidDel="00000000" w:rsidP="00000000" w:rsidRDefault="00000000" w:rsidRPr="00000000" w14:paraId="000000A4">
      <w:pPr>
        <w:numPr>
          <w:ilvl w:val="0"/>
          <w:numId w:val="14"/>
        </w:numPr>
        <w:spacing w:after="0" w:afterAutospacing="0"/>
        <w:ind w:left="720" w:hanging="360"/>
      </w:pPr>
      <w:r w:rsidDel="00000000" w:rsidR="00000000" w:rsidRPr="00000000">
        <w:rPr>
          <w:rFonts w:ascii="Roboto" w:cs="Roboto" w:eastAsia="Roboto" w:hAnsi="Roboto"/>
          <w:color w:val="404040"/>
          <w:sz w:val="24"/>
          <w:szCs w:val="24"/>
          <w:rtl w:val="0"/>
        </w:rPr>
        <w:t xml:space="preserve">Pat. ist nicht schwanger</w:t>
      </w:r>
    </w:p>
    <w:p w:rsidR="00000000" w:rsidDel="00000000" w:rsidP="00000000" w:rsidRDefault="00000000" w:rsidRPr="00000000" w14:paraId="000000A5">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BF, OPG, ZF, DVT</w:t>
      </w:r>
    </w:p>
    <w:p w:rsidR="00000000" w:rsidDel="00000000" w:rsidP="00000000" w:rsidRDefault="00000000" w:rsidRPr="00000000" w14:paraId="000000A6">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Zahnstatus</w:t>
      </w:r>
    </w:p>
    <w:p w:rsidR="00000000" w:rsidDel="00000000" w:rsidP="00000000" w:rsidRDefault="00000000" w:rsidRPr="00000000" w14:paraId="000000A7">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OKUK: 55, 54, 53, 52, 51, 61, 62, 63, 64, 65, 18, 17, 16, 15, 14, 13, 12, 11, 21, 22, 23, 24, 25, 26, 27, 28, 48, 47, 46, 45, 44, 43, 42, 41, 31, 32, 33, 34, 35, 36, 37, 38, 85, 84, 83, 82, 81, 71, 72, 73, 74, 75</w:t>
      </w:r>
    </w:p>
    <w:p w:rsidR="00000000" w:rsidDel="00000000" w:rsidP="00000000" w:rsidRDefault="00000000" w:rsidRPr="00000000" w14:paraId="000000A8">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Indikation</w:t>
      </w:r>
    </w:p>
    <w:p w:rsidR="00000000" w:rsidDel="00000000" w:rsidP="00000000" w:rsidRDefault="00000000" w:rsidRPr="00000000" w14:paraId="000000A9">
      <w:pPr>
        <w:numPr>
          <w:ilvl w:val="1"/>
          <w:numId w:val="14"/>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V.a. Approximalkaries, V.a. Sekundärkaries, V.a. apikale Aufhellung, Rö-Messaufnahme, Masterpoint-Aufnahme, WF-Kontrolle, PAR-Behandlung, Kariesdiagnostik, Z.n. Pulpaüberkappung, Z.n. Extraktion, Z.n. komplizierter chir. Zahnentfernung, Gepl. Zahnersatz, Ausgangssituation, Fokussuche, ...</w:t>
      </w:r>
    </w:p>
    <w:p w:rsidR="00000000" w:rsidDel="00000000" w:rsidP="00000000" w:rsidRDefault="00000000" w:rsidRPr="00000000" w14:paraId="000000AA">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Rechtfertigende Indikation</w:t>
      </w:r>
    </w:p>
    <w:p w:rsidR="00000000" w:rsidDel="00000000" w:rsidP="00000000" w:rsidRDefault="00000000" w:rsidRPr="00000000" w14:paraId="000000AB">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Röntgen-Befund</w:t>
      </w:r>
    </w:p>
    <w:p w:rsidR="00000000" w:rsidDel="00000000" w:rsidP="00000000" w:rsidRDefault="00000000" w:rsidRPr="00000000" w14:paraId="000000AC">
      <w:pPr>
        <w:numPr>
          <w:ilvl w:val="0"/>
          <w:numId w:val="14"/>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4"/>
        <w:keepNext w:val="0"/>
        <w:keepLines w:val="0"/>
        <w:spacing w:after="40" w:before="240" w:lineRule="auto"/>
        <w:rPr>
          <w:rFonts w:ascii="Roboto" w:cs="Roboto" w:eastAsia="Roboto" w:hAnsi="Roboto"/>
          <w:b w:val="1"/>
          <w:color w:val="404040"/>
        </w:rPr>
      </w:pPr>
      <w:bookmarkStart w:colFirst="0" w:colLast="0" w:name="_2s826nhzkj1l" w:id="16"/>
      <w:bookmarkEnd w:id="16"/>
      <w:r w:rsidDel="00000000" w:rsidR="00000000" w:rsidRPr="00000000">
        <w:rPr>
          <w:rFonts w:ascii="Roboto" w:cs="Roboto" w:eastAsia="Roboto" w:hAnsi="Roboto"/>
          <w:b w:val="1"/>
          <w:color w:val="404040"/>
          <w:rtl w:val="0"/>
        </w:rPr>
        <w:t xml:space="preserve">Post-OP-Verhalten</w:t>
      </w:r>
    </w:p>
    <w:p w:rsidR="00000000" w:rsidDel="00000000" w:rsidP="00000000" w:rsidRDefault="00000000" w:rsidRPr="00000000" w14:paraId="000000AF">
      <w:pPr>
        <w:numPr>
          <w:ilvl w:val="0"/>
          <w:numId w:val="5"/>
        </w:numPr>
        <w:spacing w:after="0" w:afterAutospacing="0"/>
        <w:ind w:left="720" w:hanging="360"/>
      </w:pPr>
      <w:r w:rsidDel="00000000" w:rsidR="00000000" w:rsidRPr="00000000">
        <w:rPr>
          <w:rFonts w:ascii="Roboto" w:cs="Roboto" w:eastAsia="Roboto" w:hAnsi="Roboto"/>
          <w:b w:val="1"/>
          <w:color w:val="404040"/>
          <w:sz w:val="24"/>
          <w:szCs w:val="24"/>
          <w:rtl w:val="0"/>
        </w:rPr>
        <w:t xml:space="preserve">Verhaltensregeln</w:t>
      </w:r>
    </w:p>
    <w:p w:rsidR="00000000" w:rsidDel="00000000" w:rsidP="00000000" w:rsidRDefault="00000000" w:rsidRPr="00000000" w14:paraId="000000B0">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Tupfer für 20 Minuten auf Wunde belassen</w:t>
      </w:r>
    </w:p>
    <w:p w:rsidR="00000000" w:rsidDel="00000000" w:rsidP="00000000" w:rsidRDefault="00000000" w:rsidRPr="00000000" w14:paraId="000000B1">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Keine starke körperliche Belastung, kein Kaffeekonsum, kein Rauchen, kein Alkohol, Kühlen, eingeschränkte Fahrtüchtigkeit</w:t>
      </w:r>
    </w:p>
    <w:p w:rsidR="00000000" w:rsidDel="00000000" w:rsidP="00000000" w:rsidRDefault="00000000" w:rsidRPr="00000000" w14:paraId="000000B2">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12h post-op nicht ausspülen</w:t>
      </w:r>
    </w:p>
    <w:p w:rsidR="00000000" w:rsidDel="00000000" w:rsidP="00000000" w:rsidRDefault="00000000" w:rsidRPr="00000000" w14:paraId="000000B3">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Sonstiges:</w:t>
      </w:r>
    </w:p>
    <w:p w:rsidR="00000000" w:rsidDel="00000000" w:rsidP="00000000" w:rsidRDefault="00000000" w:rsidRPr="00000000" w14:paraId="000000B4">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Informationsblatt mitgegeben</w:t>
      </w:r>
    </w:p>
    <w:p w:rsidR="00000000" w:rsidDel="00000000" w:rsidP="00000000" w:rsidRDefault="00000000" w:rsidRPr="00000000" w14:paraId="000000B5">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Pat. blutungsfrei und mit stabilem Kreislauf entlassen</w:t>
      </w:r>
    </w:p>
    <w:p w:rsidR="00000000" w:rsidDel="00000000" w:rsidP="00000000" w:rsidRDefault="00000000" w:rsidRPr="00000000" w14:paraId="000000B6">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In Begleitung nach Analgosedierung</w:t>
      </w:r>
    </w:p>
    <w:p w:rsidR="00000000" w:rsidDel="00000000" w:rsidP="00000000" w:rsidRDefault="00000000" w:rsidRPr="00000000" w14:paraId="000000B7">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Kühlpack mitgegeben</w:t>
      </w:r>
    </w:p>
    <w:p w:rsidR="00000000" w:rsidDel="00000000" w:rsidP="00000000" w:rsidRDefault="00000000" w:rsidRPr="00000000" w14:paraId="000000B8">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Sterile Tupfer mitgegeben</w:t>
      </w:r>
    </w:p>
    <w:p w:rsidR="00000000" w:rsidDel="00000000" w:rsidP="00000000" w:rsidRDefault="00000000" w:rsidRPr="00000000" w14:paraId="000000B9">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CHX Splg empfohlen</w:t>
      </w:r>
    </w:p>
    <w:p w:rsidR="00000000" w:rsidDel="00000000" w:rsidP="00000000" w:rsidRDefault="00000000" w:rsidRPr="00000000" w14:paraId="000000BA">
      <w:pPr>
        <w:numPr>
          <w:ilvl w:val="1"/>
          <w:numId w:val="5"/>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4"/>
        <w:keepNext w:val="0"/>
        <w:keepLines w:val="0"/>
        <w:spacing w:after="40" w:before="240" w:lineRule="auto"/>
        <w:rPr>
          <w:rFonts w:ascii="Roboto" w:cs="Roboto" w:eastAsia="Roboto" w:hAnsi="Roboto"/>
          <w:b w:val="1"/>
          <w:color w:val="404040"/>
        </w:rPr>
      </w:pPr>
      <w:bookmarkStart w:colFirst="0" w:colLast="0" w:name="_zh70xgli4cg2" w:id="17"/>
      <w:bookmarkEnd w:id="17"/>
      <w:r w:rsidDel="00000000" w:rsidR="00000000" w:rsidRPr="00000000">
        <w:rPr>
          <w:rFonts w:ascii="Roboto" w:cs="Roboto" w:eastAsia="Roboto" w:hAnsi="Roboto"/>
          <w:b w:val="1"/>
          <w:color w:val="404040"/>
          <w:rtl w:val="0"/>
        </w:rPr>
        <w:t xml:space="preserve">Behandlungsdauer</w:t>
      </w:r>
    </w:p>
    <w:p w:rsidR="00000000" w:rsidDel="00000000" w:rsidP="00000000" w:rsidRDefault="00000000" w:rsidRPr="00000000" w14:paraId="000000BD">
      <w:pPr>
        <w:numPr>
          <w:ilvl w:val="0"/>
          <w:numId w:val="11"/>
        </w:numPr>
        <w:ind w:left="720" w:hanging="360"/>
      </w:pPr>
      <w:r w:rsidDel="00000000" w:rsidR="00000000" w:rsidRPr="00000000">
        <w:rPr>
          <w:rFonts w:ascii="Roboto" w:cs="Roboto" w:eastAsia="Roboto" w:hAnsi="Roboto"/>
          <w:color w:val="404040"/>
          <w:sz w:val="24"/>
          <w:szCs w:val="24"/>
          <w:rtl w:val="0"/>
        </w:rPr>
        <w:t xml:space="preserve">Dauer</w:t>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4"/>
        <w:keepNext w:val="0"/>
        <w:keepLines w:val="0"/>
        <w:spacing w:after="40" w:before="240" w:lineRule="auto"/>
        <w:rPr>
          <w:rFonts w:ascii="Roboto" w:cs="Roboto" w:eastAsia="Roboto" w:hAnsi="Roboto"/>
          <w:b w:val="1"/>
          <w:color w:val="404040"/>
        </w:rPr>
      </w:pPr>
      <w:bookmarkStart w:colFirst="0" w:colLast="0" w:name="_gkhtl8g13p4l" w:id="18"/>
      <w:bookmarkEnd w:id="18"/>
      <w:r w:rsidDel="00000000" w:rsidR="00000000" w:rsidRPr="00000000">
        <w:rPr>
          <w:rFonts w:ascii="Roboto" w:cs="Roboto" w:eastAsia="Roboto" w:hAnsi="Roboto"/>
          <w:b w:val="1"/>
          <w:color w:val="404040"/>
          <w:rtl w:val="0"/>
        </w:rPr>
        <w:t xml:space="preserve">Wie geht es weiter?</w:t>
      </w:r>
    </w:p>
    <w:p w:rsidR="00000000" w:rsidDel="00000000" w:rsidP="00000000" w:rsidRDefault="00000000" w:rsidRPr="00000000" w14:paraId="000000C0">
      <w:pPr>
        <w:numPr>
          <w:ilvl w:val="0"/>
          <w:numId w:val="1"/>
        </w:numPr>
        <w:spacing w:after="0" w:afterAutospacing="0"/>
        <w:ind w:left="720" w:hanging="360"/>
      </w:pPr>
      <w:r w:rsidDel="00000000" w:rsidR="00000000" w:rsidRPr="00000000">
        <w:rPr>
          <w:rFonts w:ascii="Roboto" w:cs="Roboto" w:eastAsia="Roboto" w:hAnsi="Roboto"/>
          <w:color w:val="404040"/>
          <w:sz w:val="24"/>
          <w:szCs w:val="24"/>
          <w:rtl w:val="0"/>
        </w:rPr>
        <w:t xml:space="preserve">Pat. ist zufriedен</w:t>
      </w:r>
    </w:p>
    <w:p w:rsidR="00000000" w:rsidDel="00000000" w:rsidP="00000000" w:rsidRDefault="00000000" w:rsidRPr="00000000" w14:paraId="000000C1">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Nächster Termin:</w:t>
      </w:r>
    </w:p>
    <w:p w:rsidR="00000000" w:rsidDel="00000000" w:rsidP="00000000" w:rsidRDefault="00000000" w:rsidRPr="00000000" w14:paraId="000000C2">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Kontrolle und Spülung</w:t>
      </w:r>
    </w:p>
    <w:p w:rsidR="00000000" w:rsidDel="00000000" w:rsidP="00000000" w:rsidRDefault="00000000" w:rsidRPr="00000000" w14:paraId="000000C3">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Wundkontrolle 2d post op</w:t>
      </w:r>
    </w:p>
    <w:p w:rsidR="00000000" w:rsidDel="00000000" w:rsidP="00000000" w:rsidRDefault="00000000" w:rsidRPr="00000000" w14:paraId="000000C4">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Kontrolle 3d post op</w:t>
      </w:r>
    </w:p>
    <w:p w:rsidR="00000000" w:rsidDel="00000000" w:rsidP="00000000" w:rsidRDefault="00000000" w:rsidRPr="00000000" w14:paraId="000000C5">
      <w:pPr>
        <w:numPr>
          <w:ilvl w:val="1"/>
          <w:numId w:val="1"/>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Nahtex 7d post op</w:t>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4"/>
        <w:keepNext w:val="0"/>
        <w:keepLines w:val="0"/>
        <w:spacing w:after="40" w:before="240" w:lineRule="auto"/>
        <w:rPr>
          <w:rFonts w:ascii="Roboto" w:cs="Roboto" w:eastAsia="Roboto" w:hAnsi="Roboto"/>
          <w:b w:val="1"/>
          <w:color w:val="404040"/>
        </w:rPr>
      </w:pPr>
      <w:bookmarkStart w:colFirst="0" w:colLast="0" w:name="_59d8mrh9elm0" w:id="19"/>
      <w:bookmarkEnd w:id="19"/>
      <w:r w:rsidDel="00000000" w:rsidR="00000000" w:rsidRPr="00000000">
        <w:rPr>
          <w:rFonts w:ascii="Roboto" w:cs="Roboto" w:eastAsia="Roboto" w:hAnsi="Roboto"/>
          <w:b w:val="1"/>
          <w:color w:val="404040"/>
          <w:rtl w:val="0"/>
        </w:rPr>
        <w:t xml:space="preserve">Planung und Sonstiges</w:t>
      </w:r>
    </w:p>
    <w:p w:rsidR="00000000" w:rsidDel="00000000" w:rsidP="00000000" w:rsidRDefault="00000000" w:rsidRPr="00000000" w14:paraId="000000C8">
      <w:pPr>
        <w:numPr>
          <w:ilvl w:val="0"/>
          <w:numId w:val="9"/>
        </w:numPr>
        <w:spacing w:after="0" w:afterAutospacing="0"/>
        <w:ind w:left="720" w:hanging="360"/>
      </w:pPr>
      <w:r w:rsidDel="00000000" w:rsidR="00000000" w:rsidRPr="00000000">
        <w:rPr>
          <w:rFonts w:ascii="Roboto" w:cs="Roboto" w:eastAsia="Roboto" w:hAnsi="Roboto"/>
          <w:b w:val="1"/>
          <w:color w:val="404040"/>
          <w:sz w:val="24"/>
          <w:szCs w:val="24"/>
          <w:rtl w:val="0"/>
        </w:rPr>
        <w:t xml:space="preserve">Planung:</w:t>
      </w:r>
    </w:p>
    <w:p w:rsidR="00000000" w:rsidDel="00000000" w:rsidP="00000000" w:rsidRDefault="00000000" w:rsidRPr="00000000" w14:paraId="000000C9">
      <w:pPr>
        <w:numPr>
          <w:ilvl w:val="0"/>
          <w:numId w:val="9"/>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Sonstiges:</w:t>
      </w:r>
    </w:p>
    <w:p w:rsidR="00000000" w:rsidDel="00000000" w:rsidP="00000000" w:rsidRDefault="00000000" w:rsidRPr="00000000" w14:paraId="000000C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rFonts w:ascii="Roboto" w:cs="Roboto" w:eastAsia="Roboto" w:hAnsi="Roboto"/>
        <w:color w:val="404040"/>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