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tz0aqxaa0pu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KFO Retainer eingliedern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1v24kuxhq4s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0oq7f4lc6oz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Supragingivale Reinigung mit Politur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PZR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Airscaler, Cavitron, Flexi Scaler, Ultraschall, Handinstrumente, Airflow, Zahnseide, IDR-Bürstchen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Politur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Bürstchen, Polierkelch, Finierstreifen, Polierpaste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bv7b6p5i59b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Trockенlegung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Dry-Field-System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Mundspanner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Watterollen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fcirzngvk2c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Eingliedern Retainer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SÄT, Adhese Universal, Bonding, Cleaner, Clearfil Bond, Etch&amp;Bond, G-Premio Bond, G2-Bond Universal, Heliobond, Hybrid Bond, iBond, OptiBond FL, Prime &amp; Bond Active, Scotchbond, Syntac, Tooth Primer, Unibond, Universal Bond Quick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Komposit, Flow, GIZ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Okklusionskontrolле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Okklusion überprüft, eingeschliffen und poliert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 wurde das maximal Mögliche zur Retention durchgeführt. Es kann aber trotzdem sein, dass sich die Zähne aufgrund genetischer und biologischer Dispositionen wieder rezidivieren können.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dg132x432kq6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Eingliedern Retentionsschiene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UK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Okklusionskontrolле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überprüft, eingeschliffen und poliert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Kontaktpunkte seitengleich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73tcqy5eumi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Patienteninformation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SuperFloss gezeigt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Kontrolltermin empfohlen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xe50vvbayl5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Scan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Optisch-elektronische Abformung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Regio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OK, UK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Biss bei zentrischer Kondylenlage aufgenommen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Scan für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AD, ZD, ED, Invisalign, abnehmbare Geräte, GNE + Aufbissplatte, andere: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Scan Analyse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Therapie/Diagnose anhand Outcomesimulation besprochen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Eingeschränkte Mundöffnung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Scannen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Trockenlegung des Scanfeldes aufgrund vermehrter Speichelsekretion (Lagerschwierigkeiten, erschwerter Offenhaltung des Behandlungsfeldes, eingeschränkten Mundzugangs)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Scan aufgrund enger Approximalkontakte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Scannung aufgrund tief unter die Gingiva reichender Kavität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7kb8zt9e5l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Fotografie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Intraorale Fotos angefertigt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Extraorale Fotos angefertigt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Fotostatus erstellt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1, 2, 3, 4, 5, 6, 7, 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yuj4oqmnaef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OPG/ PSA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Erziehungsberechtigte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Einwilligung des Erziehungsberechtigten erfolgt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 aufgenommen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Beurteilung der Zahnentwicklung und Wurzelmorphologie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Bewertung der Weisheitszähне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Analyse verlagerter Zähне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Beurteilung Nichtanlagen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s. Therapieassistent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axhm0ba1o2d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Nächster Termин: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8ug6eq1g8dx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