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A25" w:rsidRPr="000A2B6F" w:rsidRDefault="00BB1DEF" w:rsidP="00797A25">
      <w:pPr>
        <w:pStyle w:val="Header"/>
        <w:spacing w:after="120"/>
        <w:jc w:val="center"/>
        <w:rPr>
          <w:rFonts w:ascii="Arial Narrow" w:hAnsi="Arial Narrow" w:cs="Arial"/>
          <w:sz w:val="24"/>
          <w:szCs w:val="52"/>
        </w:rPr>
      </w:pPr>
      <w:hyperlink r:id="rId8" w:history="1">
        <w:r w:rsidR="00797A25" w:rsidRPr="000A2B6F">
          <w:rPr>
            <w:rStyle w:val="Hyperlink"/>
            <w:rFonts w:ascii="Arial Narrow" w:hAnsi="Arial Narrow" w:cs="Arial"/>
            <w:sz w:val="24"/>
            <w:szCs w:val="52"/>
          </w:rPr>
          <w:t>http://www.USScouts.Org</w:t>
        </w:r>
      </w:hyperlink>
      <w:r w:rsidR="00797A25" w:rsidRPr="000A2B6F">
        <w:rPr>
          <w:rFonts w:ascii="Arial Narrow" w:hAnsi="Arial Narrow" w:cs="Arial"/>
          <w:sz w:val="24"/>
          <w:szCs w:val="52"/>
        </w:rPr>
        <w:t xml:space="preserve">  </w:t>
      </w:r>
      <w:r w:rsidR="00797A25">
        <w:rPr>
          <w:rFonts w:ascii="Arial Narrow" w:hAnsi="Arial Narrow" w:cs="Arial"/>
          <w:sz w:val="24"/>
          <w:szCs w:val="52"/>
        </w:rPr>
        <w:t xml:space="preserve"> </w:t>
      </w:r>
      <w:r w:rsidR="00797A25" w:rsidRPr="000A2B6F">
        <w:rPr>
          <w:rFonts w:ascii="Arial Narrow" w:hAnsi="Arial Narrow" w:cs="Arial"/>
          <w:sz w:val="24"/>
          <w:szCs w:val="52"/>
        </w:rPr>
        <w:t xml:space="preserve">  •    </w:t>
      </w:r>
      <w:r w:rsidR="00797A25">
        <w:rPr>
          <w:rFonts w:ascii="Arial Narrow" w:hAnsi="Arial Narrow" w:cs="Arial"/>
          <w:sz w:val="24"/>
          <w:szCs w:val="52"/>
        </w:rPr>
        <w:t xml:space="preserve"> </w:t>
      </w:r>
      <w:hyperlink r:id="rId9" w:history="1">
        <w:r w:rsidR="00797A25" w:rsidRPr="000A2B6F">
          <w:rPr>
            <w:rStyle w:val="Hyperlink"/>
            <w:rFonts w:ascii="Arial Narrow" w:hAnsi="Arial Narrow" w:cs="Arial"/>
            <w:sz w:val="24"/>
            <w:szCs w:val="52"/>
          </w:rPr>
          <w:t>http://www.MeritBadge.Org</w:t>
        </w:r>
      </w:hyperlink>
    </w:p>
    <w:p w:rsidR="00797A25" w:rsidRDefault="00797A25" w:rsidP="00797A2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797A25" w:rsidRDefault="00797A25" w:rsidP="00797A2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797A25" w:rsidRPr="00E03D4A" w:rsidRDefault="00797A25" w:rsidP="00797A2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9362AD" w:rsidRPr="00036A2E"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036A2E">
        <w:rPr>
          <w:bCs w:val="0"/>
        </w:rPr>
        <w:t>1.</w:t>
      </w:r>
      <w:r w:rsidR="009362AD">
        <w:rPr>
          <w:bCs w:val="0"/>
        </w:rPr>
        <w:tab/>
      </w:r>
      <w:r w:rsidR="009362AD" w:rsidRPr="00036A2E">
        <w:t>Show that you know first aid for injuries or illnesses that could occur while canoeing, including</w:t>
      </w:r>
      <w:r w:rsidR="009362AD" w:rsidRPr="00036A2E">
        <w:rPr>
          <w:bCs w:val="0"/>
        </w:rPr>
        <w:t xml:space="preserve"> hypothermia, heat reactions,</w:t>
      </w:r>
      <w:r w:rsidR="009362AD">
        <w:rPr>
          <w:bCs w:val="0"/>
        </w:rPr>
        <w:t xml:space="preserve"> dehydration, </w:t>
      </w:r>
      <w:r w:rsidR="009362AD" w:rsidRPr="00036A2E">
        <w:rPr>
          <w:bCs w:val="0"/>
        </w:rPr>
        <w:t>insect stings,</w:t>
      </w:r>
      <w:r w:rsidR="009362AD">
        <w:rPr>
          <w:bCs w:val="0"/>
        </w:rPr>
        <w:t xml:space="preserve"> </w:t>
      </w:r>
      <w:r w:rsidR="009362AD" w:rsidRPr="00036A2E">
        <w:rPr>
          <w:bCs w:val="0"/>
        </w:rPr>
        <w:t>tick bites, and blisters</w:t>
      </w:r>
      <w:r w:rsidR="009362AD">
        <w:rPr>
          <w:bCs w:val="0"/>
        </w:rPr>
        <w:t>.</w:t>
      </w:r>
    </w:p>
    <w:tbl>
      <w:tblPr>
        <w:tblStyle w:val="TableGrid"/>
        <w:tblW w:w="0" w:type="auto"/>
        <w:tblInd w:w="595" w:type="dxa"/>
        <w:tblLook w:val="04A0" w:firstRow="1" w:lastRow="0" w:firstColumn="1" w:lastColumn="0" w:noHBand="0" w:noVBand="1"/>
      </w:tblPr>
      <w:tblGrid>
        <w:gridCol w:w="1500"/>
        <w:gridCol w:w="8263"/>
      </w:tblGrid>
      <w:tr w:rsidR="00254A1E" w:rsidRPr="00E3327F" w:rsidTr="00CA563B">
        <w:trPr>
          <w:trHeight w:val="292"/>
        </w:trPr>
        <w:tc>
          <w:tcPr>
            <w:tcW w:w="1500" w:type="dxa"/>
            <w:vMerge w:val="restart"/>
            <w:tcBorders>
              <w:top w:val="nil"/>
              <w:left w:val="nil"/>
            </w:tcBorders>
          </w:tcPr>
          <w:p w:rsidR="00254A1E" w:rsidRPr="00E3327F" w:rsidRDefault="00254A1E" w:rsidP="00254A1E">
            <w:pPr>
              <w:pStyle w:val="BodyText"/>
              <w:tabs>
                <w:tab w:val="clear" w:pos="10742"/>
              </w:tabs>
              <w:spacing w:before="60" w:after="60"/>
              <w:rPr>
                <w:bCs w:val="0"/>
              </w:rPr>
            </w:pPr>
            <w:r w:rsidRPr="00E3327F">
              <w:rPr>
                <w:bCs w:val="0"/>
              </w:rPr>
              <w:t>Hypothermia:</w:t>
            </w:r>
          </w:p>
        </w:tc>
        <w:tc>
          <w:tcPr>
            <w:tcW w:w="8263" w:type="dxa"/>
            <w:tcBorders>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bottom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auto"/>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val="restart"/>
            <w:tcBorders>
              <w:top w:val="nil"/>
              <w:left w:val="nil"/>
            </w:tcBorders>
          </w:tcPr>
          <w:p w:rsidR="00254A1E" w:rsidRPr="00E3327F" w:rsidRDefault="00254A1E" w:rsidP="00254A1E">
            <w:pPr>
              <w:pStyle w:val="BodyText"/>
              <w:tabs>
                <w:tab w:val="clear" w:pos="10742"/>
              </w:tabs>
              <w:spacing w:before="60" w:after="60"/>
              <w:rPr>
                <w:bCs w:val="0"/>
              </w:rPr>
            </w:pPr>
            <w:r w:rsidRPr="00E3327F">
              <w:rPr>
                <w:bCs w:val="0"/>
              </w:rPr>
              <w:t>Heat reactions:</w:t>
            </w:r>
          </w:p>
        </w:tc>
        <w:tc>
          <w:tcPr>
            <w:tcW w:w="8263" w:type="dxa"/>
            <w:tcBorders>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bottom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auto"/>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val="restart"/>
            <w:tcBorders>
              <w:top w:val="nil"/>
              <w:left w:val="nil"/>
            </w:tcBorders>
          </w:tcPr>
          <w:p w:rsidR="00254A1E" w:rsidRPr="00E3327F" w:rsidRDefault="00254A1E" w:rsidP="00254A1E">
            <w:pPr>
              <w:pStyle w:val="BodyText"/>
              <w:tabs>
                <w:tab w:val="clear" w:pos="10742"/>
              </w:tabs>
              <w:spacing w:before="60" w:after="60"/>
              <w:rPr>
                <w:bCs w:val="0"/>
              </w:rPr>
            </w:pPr>
            <w:r w:rsidRPr="00E3327F">
              <w:rPr>
                <w:bCs w:val="0"/>
              </w:rPr>
              <w:t>Dehydration:</w:t>
            </w:r>
          </w:p>
        </w:tc>
        <w:tc>
          <w:tcPr>
            <w:tcW w:w="8263" w:type="dxa"/>
            <w:tcBorders>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bottom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auto"/>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val="restart"/>
            <w:tcBorders>
              <w:top w:val="nil"/>
              <w:left w:val="nil"/>
            </w:tcBorders>
          </w:tcPr>
          <w:p w:rsidR="00254A1E" w:rsidRPr="00E3327F" w:rsidRDefault="00254A1E" w:rsidP="00254A1E">
            <w:pPr>
              <w:pStyle w:val="BodyText"/>
              <w:tabs>
                <w:tab w:val="clear" w:pos="10742"/>
              </w:tabs>
              <w:spacing w:before="60" w:after="60"/>
              <w:rPr>
                <w:bCs w:val="0"/>
              </w:rPr>
            </w:pPr>
            <w:r w:rsidRPr="00E3327F">
              <w:rPr>
                <w:bCs w:val="0"/>
              </w:rPr>
              <w:t>Insect stings:</w:t>
            </w:r>
          </w:p>
        </w:tc>
        <w:tc>
          <w:tcPr>
            <w:tcW w:w="8263" w:type="dxa"/>
            <w:tcBorders>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bottom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auto"/>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val="restart"/>
            <w:tcBorders>
              <w:top w:val="nil"/>
              <w:left w:val="nil"/>
            </w:tcBorders>
          </w:tcPr>
          <w:p w:rsidR="00254A1E" w:rsidRPr="00E3327F" w:rsidRDefault="00254A1E" w:rsidP="00254A1E">
            <w:pPr>
              <w:pStyle w:val="BodyText"/>
              <w:tabs>
                <w:tab w:val="clear" w:pos="10742"/>
              </w:tabs>
              <w:spacing w:before="60" w:after="60"/>
              <w:rPr>
                <w:bCs w:val="0"/>
              </w:rPr>
            </w:pPr>
            <w:r w:rsidRPr="00E3327F">
              <w:rPr>
                <w:bCs w:val="0"/>
              </w:rPr>
              <w:t>Tick bites:</w:t>
            </w:r>
          </w:p>
        </w:tc>
        <w:tc>
          <w:tcPr>
            <w:tcW w:w="8263" w:type="dxa"/>
            <w:tcBorders>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bottom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bl>
    <w:p w:rsidR="00254A1E" w:rsidRDefault="00254A1E"/>
    <w:p w:rsidR="00254A1E" w:rsidRDefault="00254A1E">
      <w:r>
        <w:br w:type="page"/>
      </w:r>
    </w:p>
    <w:tbl>
      <w:tblPr>
        <w:tblStyle w:val="TableGrid"/>
        <w:tblW w:w="0" w:type="auto"/>
        <w:tblInd w:w="595" w:type="dxa"/>
        <w:tblLook w:val="04A0" w:firstRow="1" w:lastRow="0" w:firstColumn="1" w:lastColumn="0" w:noHBand="0" w:noVBand="1"/>
      </w:tblPr>
      <w:tblGrid>
        <w:gridCol w:w="1500"/>
        <w:gridCol w:w="8263"/>
      </w:tblGrid>
      <w:tr w:rsidR="00254A1E" w:rsidRPr="00E3327F" w:rsidTr="00CA563B">
        <w:trPr>
          <w:trHeight w:val="292"/>
        </w:trPr>
        <w:tc>
          <w:tcPr>
            <w:tcW w:w="1500" w:type="dxa"/>
            <w:vMerge w:val="restart"/>
            <w:tcBorders>
              <w:top w:val="nil"/>
              <w:left w:val="nil"/>
            </w:tcBorders>
          </w:tcPr>
          <w:p w:rsidR="00254A1E" w:rsidRPr="00E3327F" w:rsidRDefault="00254A1E" w:rsidP="00254A1E">
            <w:pPr>
              <w:pStyle w:val="BodyText"/>
              <w:tabs>
                <w:tab w:val="clear" w:pos="10742"/>
              </w:tabs>
              <w:spacing w:before="60" w:after="60"/>
              <w:rPr>
                <w:bCs w:val="0"/>
              </w:rPr>
            </w:pPr>
            <w:r w:rsidRPr="00E3327F">
              <w:rPr>
                <w:bCs w:val="0"/>
              </w:rPr>
              <w:lastRenderedPageBreak/>
              <w:t>Blisters:</w:t>
            </w:r>
          </w:p>
        </w:tc>
        <w:tc>
          <w:tcPr>
            <w:tcW w:w="8263" w:type="dxa"/>
            <w:tcBorders>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bottom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r w:rsidR="00254A1E" w:rsidRPr="00E3327F" w:rsidTr="00CA563B">
        <w:trPr>
          <w:trHeight w:val="292"/>
        </w:trPr>
        <w:tc>
          <w:tcPr>
            <w:tcW w:w="1500" w:type="dxa"/>
            <w:vMerge/>
            <w:tcBorders>
              <w:left w:val="nil"/>
              <w:bottom w:val="nil"/>
            </w:tcBorders>
          </w:tcPr>
          <w:p w:rsidR="00254A1E" w:rsidRPr="00E3327F" w:rsidRDefault="00254A1E" w:rsidP="00254A1E">
            <w:pPr>
              <w:pStyle w:val="BodyText"/>
              <w:tabs>
                <w:tab w:val="clear" w:pos="10742"/>
              </w:tabs>
              <w:spacing w:before="60" w:after="60"/>
              <w:rPr>
                <w:bCs w:val="0"/>
              </w:rPr>
            </w:pPr>
          </w:p>
        </w:tc>
        <w:tc>
          <w:tcPr>
            <w:tcW w:w="8263" w:type="dxa"/>
            <w:tcBorders>
              <w:top w:val="single" w:sz="4" w:space="0" w:color="BFBFBF" w:themeColor="background1" w:themeShade="BF"/>
            </w:tcBorders>
          </w:tcPr>
          <w:p w:rsidR="00254A1E" w:rsidRPr="00E3327F" w:rsidRDefault="00254A1E" w:rsidP="00254A1E">
            <w:pPr>
              <w:pStyle w:val="BodyText"/>
              <w:tabs>
                <w:tab w:val="clear" w:pos="10742"/>
              </w:tabs>
              <w:spacing w:before="60" w:after="60"/>
              <w:rPr>
                <w:bCs w:val="0"/>
              </w:rPr>
            </w:pPr>
          </w:p>
        </w:tc>
      </w:tr>
    </w:tbl>
    <w:p w:rsidR="00E3327F" w:rsidRDefault="00E3327F" w:rsidP="00254A1E">
      <w:pPr>
        <w:pStyle w:val="BodyText"/>
        <w:tabs>
          <w:tab w:val="decimal" w:pos="540"/>
          <w:tab w:val="left" w:leader="underscore" w:pos="10368"/>
          <w:tab w:val="left" w:leader="underscore" w:pos="10400"/>
        </w:tabs>
        <w:spacing w:before="60" w:after="60"/>
        <w:ind w:left="720" w:hanging="720"/>
        <w:rPr>
          <w:bCs w:val="0"/>
        </w:rPr>
      </w:pP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872D13">
        <w:rPr>
          <w:bCs w:val="0"/>
        </w:rPr>
        <w:t>2.</w:t>
      </w:r>
      <w:r w:rsidR="009362AD">
        <w:rPr>
          <w:bCs w:val="0"/>
        </w:rPr>
        <w:tab/>
      </w:r>
      <w:r w:rsidR="009362AD" w:rsidRPr="00872D13">
        <w:rPr>
          <w:bCs w:val="0"/>
        </w:rPr>
        <w:t>Do the following:</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a.</w:t>
      </w:r>
      <w:r w:rsidR="009362AD">
        <w:rPr>
          <w:bCs w:val="0"/>
        </w:rPr>
        <w:tab/>
      </w:r>
      <w:r w:rsidR="009362AD" w:rsidRPr="00036A2E">
        <w:rPr>
          <w:bCs w:val="0"/>
        </w:rPr>
        <w:t>Identify the conditions that must exist before performing CPR on a person.</w:t>
      </w:r>
    </w:p>
    <w:tbl>
      <w:tblPr>
        <w:tblStyle w:val="TableGrid"/>
        <w:tblW w:w="0" w:type="auto"/>
        <w:tblInd w:w="1440" w:type="dxa"/>
        <w:tblLook w:val="04A0" w:firstRow="1" w:lastRow="0" w:firstColumn="1" w:lastColumn="0" w:noHBand="0" w:noVBand="1"/>
      </w:tblPr>
      <w:tblGrid>
        <w:gridCol w:w="8918"/>
      </w:tblGrid>
      <w:tr w:rsidR="00E3327F" w:rsidTr="00CA563B">
        <w:trPr>
          <w:trHeight w:val="305"/>
        </w:trPr>
        <w:tc>
          <w:tcPr>
            <w:tcW w:w="10358" w:type="dxa"/>
            <w:tcBorders>
              <w:bottom w:val="single" w:sz="4" w:space="0" w:color="BFBFBF" w:themeColor="background1" w:themeShade="BF"/>
            </w:tcBorders>
          </w:tcPr>
          <w:p w:rsidR="00E3327F" w:rsidRDefault="00E3327F"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bl>
    <w:p w:rsidR="009362AD" w:rsidRPr="00036A2E" w:rsidRDefault="009362AD" w:rsidP="00254A1E">
      <w:pPr>
        <w:pStyle w:val="BodyText2"/>
        <w:tabs>
          <w:tab w:val="left" w:leader="underscore" w:pos="10368"/>
          <w:tab w:val="left" w:leader="underscore" w:pos="10400"/>
        </w:tabs>
        <w:spacing w:before="60" w:after="60"/>
        <w:ind w:left="1440"/>
        <w:rPr>
          <w:b w:val="0"/>
          <w:bCs/>
        </w:rPr>
      </w:pPr>
      <w:r w:rsidRPr="00036A2E">
        <w:rPr>
          <w:b w:val="0"/>
          <w:bCs/>
        </w:rPr>
        <w:t>Explain how such conditions are recognized.</w:t>
      </w:r>
    </w:p>
    <w:tbl>
      <w:tblPr>
        <w:tblStyle w:val="TableGrid"/>
        <w:tblW w:w="0" w:type="auto"/>
        <w:tblInd w:w="1440" w:type="dxa"/>
        <w:tblLook w:val="04A0" w:firstRow="1" w:lastRow="0" w:firstColumn="1" w:lastColumn="0" w:noHBand="0" w:noVBand="1"/>
      </w:tblPr>
      <w:tblGrid>
        <w:gridCol w:w="8918"/>
      </w:tblGrid>
      <w:tr w:rsidR="00E3327F" w:rsidTr="00CA563B">
        <w:trPr>
          <w:trHeight w:val="305"/>
        </w:trPr>
        <w:tc>
          <w:tcPr>
            <w:tcW w:w="10358" w:type="dxa"/>
            <w:tcBorders>
              <w:bottom w:val="single" w:sz="4" w:space="0" w:color="BFBFBF" w:themeColor="background1" w:themeShade="BF"/>
            </w:tcBorders>
          </w:tcPr>
          <w:p w:rsidR="00E3327F" w:rsidRDefault="00E3327F"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r w:rsidR="00254A1E" w:rsidTr="00CA563B">
        <w:trPr>
          <w:trHeight w:val="303"/>
        </w:trPr>
        <w:tc>
          <w:tcPr>
            <w:tcW w:w="10358" w:type="dxa"/>
            <w:tcBorders>
              <w:top w:val="single" w:sz="4" w:space="0" w:color="BFBFBF" w:themeColor="background1" w:themeShade="BF"/>
            </w:tcBorders>
          </w:tcPr>
          <w:p w:rsidR="00254A1E" w:rsidRDefault="00254A1E" w:rsidP="00254A1E">
            <w:pPr>
              <w:tabs>
                <w:tab w:val="left" w:leader="underscore" w:pos="10368"/>
                <w:tab w:val="left" w:leader="underscore" w:pos="10400"/>
                <w:tab w:val="left" w:leader="underscore" w:pos="10742"/>
              </w:tabs>
              <w:spacing w:before="60" w:after="60"/>
              <w:rPr>
                <w:rFonts w:ascii="Arial Narrow" w:hAnsi="Arial Narrow"/>
                <w:sz w:val="22"/>
              </w:rPr>
            </w:pPr>
          </w:p>
        </w:tc>
      </w:tr>
    </w:tbl>
    <w:p w:rsidR="009362AD" w:rsidRPr="00872D13" w:rsidRDefault="000E4D1A"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b.</w:t>
      </w:r>
      <w:r w:rsidR="009362AD">
        <w:rPr>
          <w:bCs w:val="0"/>
        </w:rPr>
        <w:tab/>
      </w:r>
      <w:r w:rsidR="009362AD" w:rsidRPr="00872D13">
        <w:rPr>
          <w:bCs w:val="0"/>
        </w:rPr>
        <w:t>Demonstrate the proper technique for performing CPR using a training device approved by your counselor.</w:t>
      </w:r>
    </w:p>
    <w:p w:rsidR="009362AD" w:rsidRPr="000E4D1A" w:rsidRDefault="000E4D1A" w:rsidP="00254A1E">
      <w:pPr>
        <w:pStyle w:val="BodyText"/>
        <w:tabs>
          <w:tab w:val="decimal" w:pos="540"/>
          <w:tab w:val="left" w:leader="underscore" w:pos="10368"/>
          <w:tab w:val="left" w:leader="underscore" w:pos="10400"/>
        </w:tabs>
        <w:spacing w:before="60" w:after="60"/>
        <w:ind w:left="720" w:hanging="720"/>
        <w:rPr>
          <w:bCs w:val="0"/>
        </w:rPr>
      </w:pPr>
      <w:r w:rsidRPr="009D2D11">
        <w:rPr>
          <w:bCs w:val="0"/>
        </w:rPr>
        <w:sym w:font="Webdings" w:char="F063"/>
      </w:r>
      <w:r>
        <w:rPr>
          <w:bCs w:val="0"/>
        </w:rPr>
        <w:tab/>
      </w:r>
      <w:r w:rsidR="009362AD" w:rsidRPr="00872D13">
        <w:rPr>
          <w:bCs w:val="0"/>
        </w:rPr>
        <w:t>3.</w:t>
      </w:r>
      <w:r w:rsidR="009362AD">
        <w:rPr>
          <w:bCs w:val="0"/>
        </w:rPr>
        <w:tab/>
      </w:r>
      <w:r w:rsidR="009362AD" w:rsidRPr="00872D13">
        <w:rPr>
          <w:bCs w:val="0"/>
        </w:rPr>
        <w:t>Before doing the following requirements, successfully complete the BSA swimmer test: Jump feetfirst into water over the head in depth</w:t>
      </w:r>
      <w:r w:rsidR="009362AD">
        <w:rPr>
          <w:bCs w:val="0"/>
        </w:rPr>
        <w:t xml:space="preserve">.  </w:t>
      </w:r>
      <w:r w:rsidR="009362AD" w:rsidRPr="00872D13">
        <w:rPr>
          <w:bCs w:val="0"/>
        </w:rPr>
        <w:t>Level off and swim 75 yards in a strong manner using one or more of the following strokes: sidestroke, breaststroke, trudgen, or crawl; then swim 25 yards using an easy, resting backstroke</w:t>
      </w:r>
      <w:r w:rsidR="009362AD">
        <w:rPr>
          <w:bCs w:val="0"/>
        </w:rPr>
        <w:t xml:space="preserve">.  </w:t>
      </w:r>
      <w:r w:rsidR="009362AD" w:rsidRPr="00872D13">
        <w:rPr>
          <w:bCs w:val="0"/>
        </w:rPr>
        <w:t>The 100 yards must be completed in one swim without stops and must include at least one sharp turn</w:t>
      </w:r>
      <w:r w:rsidR="009362AD">
        <w:rPr>
          <w:bCs w:val="0"/>
        </w:rPr>
        <w:t xml:space="preserve">.  </w:t>
      </w:r>
      <w:r w:rsidR="009362AD" w:rsidRPr="00872D13">
        <w:rPr>
          <w:bCs w:val="0"/>
        </w:rPr>
        <w:t>After completing the swim, rest by floating.</w:t>
      </w: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872D13">
        <w:rPr>
          <w:bCs w:val="0"/>
        </w:rPr>
        <w:t>4</w:t>
      </w:r>
      <w:r w:rsidR="009362AD">
        <w:rPr>
          <w:bCs w:val="0"/>
        </w:rPr>
        <w:t>.</w:t>
      </w:r>
      <w:r w:rsidR="0063727E">
        <w:rPr>
          <w:bCs w:val="0"/>
        </w:rPr>
        <w:tab/>
      </w:r>
      <w:r w:rsidR="009362AD" w:rsidRPr="00872D13">
        <w:rPr>
          <w:bCs w:val="0"/>
        </w:rPr>
        <w:t>Discuss the following</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a.</w:t>
      </w:r>
      <w:r w:rsidR="009362AD">
        <w:rPr>
          <w:bCs w:val="0"/>
        </w:rPr>
        <w:tab/>
      </w:r>
      <w:r w:rsidR="009362AD" w:rsidRPr="00872D13">
        <w:rPr>
          <w:bCs w:val="0"/>
        </w:rPr>
        <w:t>The BSA Safety Afloat policy Tell how it applies to canoeing activities.</w:t>
      </w:r>
    </w:p>
    <w:tbl>
      <w:tblPr>
        <w:tblStyle w:val="TableGrid"/>
        <w:tblW w:w="0" w:type="auto"/>
        <w:tblInd w:w="1440" w:type="dxa"/>
        <w:tblLook w:val="04A0" w:firstRow="1" w:lastRow="0" w:firstColumn="1" w:lastColumn="0" w:noHBand="0" w:noVBand="1"/>
      </w:tblPr>
      <w:tblGrid>
        <w:gridCol w:w="8918"/>
      </w:tblGrid>
      <w:tr w:rsidR="00E3327F" w:rsidTr="00CA563B">
        <w:trPr>
          <w:trHeight w:val="369"/>
        </w:trPr>
        <w:tc>
          <w:tcPr>
            <w:tcW w:w="10358" w:type="dxa"/>
            <w:tcBorders>
              <w:bottom w:val="single" w:sz="4" w:space="0" w:color="BFBFBF" w:themeColor="background1" w:themeShade="BF"/>
            </w:tcBorders>
          </w:tcPr>
          <w:p w:rsidR="00E3327F" w:rsidRDefault="00E3327F"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bl>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lastRenderedPageBreak/>
        <w:tab/>
      </w:r>
      <w:r w:rsidR="009362AD" w:rsidRPr="00872D13">
        <w:rPr>
          <w:bCs w:val="0"/>
        </w:rPr>
        <w:t>b.</w:t>
      </w:r>
      <w:r w:rsidR="009362AD">
        <w:rPr>
          <w:bCs w:val="0"/>
        </w:rPr>
        <w:tab/>
      </w:r>
      <w:r w:rsidR="009362AD" w:rsidRPr="00872D13">
        <w:rPr>
          <w:bCs w:val="0"/>
        </w:rPr>
        <w:t>The most common weather and water-related hazards encountered while canoeing and how to deal safely with each one.</w:t>
      </w:r>
    </w:p>
    <w:tbl>
      <w:tblPr>
        <w:tblStyle w:val="TableGrid"/>
        <w:tblW w:w="0" w:type="auto"/>
        <w:tblInd w:w="1440" w:type="dxa"/>
        <w:tblLook w:val="04A0" w:firstRow="1" w:lastRow="0" w:firstColumn="1" w:lastColumn="0" w:noHBand="0" w:noVBand="1"/>
      </w:tblPr>
      <w:tblGrid>
        <w:gridCol w:w="8918"/>
      </w:tblGrid>
      <w:tr w:rsidR="00E3327F" w:rsidTr="00CA563B">
        <w:trPr>
          <w:trHeight w:val="369"/>
        </w:trPr>
        <w:tc>
          <w:tcPr>
            <w:tcW w:w="10358" w:type="dxa"/>
            <w:tcBorders>
              <w:bottom w:val="single" w:sz="4" w:space="0" w:color="BFBFBF" w:themeColor="background1" w:themeShade="BF"/>
            </w:tcBorders>
          </w:tcPr>
          <w:p w:rsidR="00E3327F" w:rsidRDefault="00E3327F"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CA563B">
        <w:trPr>
          <w:trHeight w:val="369"/>
        </w:trPr>
        <w:tc>
          <w:tcPr>
            <w:tcW w:w="10358" w:type="dxa"/>
            <w:tcBorders>
              <w:top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bl>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872D13">
        <w:rPr>
          <w:bCs w:val="0"/>
        </w:rPr>
        <w:t>5.</w:t>
      </w:r>
      <w:r w:rsidR="009362AD">
        <w:rPr>
          <w:bCs w:val="0"/>
        </w:rPr>
        <w:tab/>
      </w:r>
      <w:r w:rsidR="009362AD" w:rsidRPr="00872D13">
        <w:rPr>
          <w:bCs w:val="0"/>
        </w:rPr>
        <w:t>Do the following:</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a.</w:t>
      </w:r>
      <w:r w:rsidR="009362AD">
        <w:rPr>
          <w:bCs w:val="0"/>
        </w:rPr>
        <w:tab/>
      </w:r>
      <w:r w:rsidR="009362AD" w:rsidRPr="00036A2E">
        <w:rPr>
          <w:bCs w:val="0"/>
        </w:rPr>
        <w:t>Name and point out the major parts of a canoe.</w:t>
      </w:r>
    </w:p>
    <w:p w:rsidR="009362AD" w:rsidRPr="00036A2E" w:rsidRDefault="00254A1E" w:rsidP="00254A1E">
      <w:pPr>
        <w:tabs>
          <w:tab w:val="left" w:leader="underscore" w:pos="10368"/>
          <w:tab w:val="left" w:leader="underscore" w:pos="10400"/>
          <w:tab w:val="left" w:leader="underscore" w:pos="10742"/>
        </w:tabs>
        <w:spacing w:before="60" w:after="60"/>
        <w:jc w:val="center"/>
        <w:rPr>
          <w:rFonts w:ascii="Arial Narrow" w:hAnsi="Arial Narrow"/>
          <w:sz w:val="22"/>
        </w:rPr>
      </w:pPr>
      <w:r>
        <w:rPr>
          <w:noProof/>
        </w:rPr>
        <mc:AlternateContent>
          <mc:Choice Requires="wps">
            <w:drawing>
              <wp:anchor distT="0" distB="0" distL="114300" distR="114300" simplePos="0" relativeHeight="251677696" behindDoc="0" locked="0" layoutInCell="1" allowOverlap="1" wp14:anchorId="1EA74639" wp14:editId="123DC79C">
                <wp:simplePos x="0" y="0"/>
                <wp:positionH relativeFrom="column">
                  <wp:posOffset>1685290</wp:posOffset>
                </wp:positionH>
                <wp:positionV relativeFrom="paragraph">
                  <wp:posOffset>873760</wp:posOffset>
                </wp:positionV>
                <wp:extent cx="1051560" cy="155448"/>
                <wp:effectExtent l="0" t="0" r="15240" b="16510"/>
                <wp:wrapNone/>
                <wp:docPr id="16" name="Rectangle 16"/>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055E7" id="Rectangle 16" o:spid="_x0000_s1026" style="position:absolute;margin-left:132.7pt;margin-top:68.8pt;width:82.8pt;height:1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LlA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75648" behindDoc="0" locked="0" layoutInCell="1" allowOverlap="1" wp14:anchorId="56B4FCD6" wp14:editId="7854799A">
                <wp:simplePos x="0" y="0"/>
                <wp:positionH relativeFrom="column">
                  <wp:posOffset>1170940</wp:posOffset>
                </wp:positionH>
                <wp:positionV relativeFrom="paragraph">
                  <wp:posOffset>1210310</wp:posOffset>
                </wp:positionV>
                <wp:extent cx="1051560" cy="155448"/>
                <wp:effectExtent l="0" t="0" r="15240" b="16510"/>
                <wp:wrapNone/>
                <wp:docPr id="15" name="Rectangle 15"/>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23006" id="Rectangle 15" o:spid="_x0000_s1026" style="position:absolute;margin-left:92.2pt;margin-top:95.3pt;width:82.8pt;height:1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64AE54B9" wp14:editId="0EF52EA7">
                <wp:simplePos x="0" y="0"/>
                <wp:positionH relativeFrom="column">
                  <wp:posOffset>656590</wp:posOffset>
                </wp:positionH>
                <wp:positionV relativeFrom="paragraph">
                  <wp:posOffset>1546860</wp:posOffset>
                </wp:positionV>
                <wp:extent cx="1051560" cy="155448"/>
                <wp:effectExtent l="0" t="0" r="15240" b="16510"/>
                <wp:wrapNone/>
                <wp:docPr id="14" name="Rectangle 14"/>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675CD" id="Rectangle 14" o:spid="_x0000_s1026" style="position:absolute;margin-left:51.7pt;margin-top:121.8pt;width:82.8pt;height:1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eHlA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71552" behindDoc="0" locked="0" layoutInCell="1" allowOverlap="1" wp14:anchorId="17A93A95" wp14:editId="5239340E">
                <wp:simplePos x="0" y="0"/>
                <wp:positionH relativeFrom="column">
                  <wp:posOffset>2663190</wp:posOffset>
                </wp:positionH>
                <wp:positionV relativeFrom="paragraph">
                  <wp:posOffset>2423160</wp:posOffset>
                </wp:positionV>
                <wp:extent cx="1051560" cy="155448"/>
                <wp:effectExtent l="0" t="0" r="15240" b="16510"/>
                <wp:wrapNone/>
                <wp:docPr id="13" name="Rectangle 13"/>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10406" id="Rectangle 13" o:spid="_x0000_s1026" style="position:absolute;margin-left:209.7pt;margin-top:190.8pt;width:82.8pt;height:1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0A4DF721" wp14:editId="6C0E6375">
                <wp:simplePos x="0" y="0"/>
                <wp:positionH relativeFrom="column">
                  <wp:posOffset>4441190</wp:posOffset>
                </wp:positionH>
                <wp:positionV relativeFrom="paragraph">
                  <wp:posOffset>1756410</wp:posOffset>
                </wp:positionV>
                <wp:extent cx="1051560" cy="155448"/>
                <wp:effectExtent l="0" t="0" r="15240" b="16510"/>
                <wp:wrapNone/>
                <wp:docPr id="12" name="Rectangle 12"/>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197F0" id="Rectangle 12" o:spid="_x0000_s1026" style="position:absolute;margin-left:349.7pt;margin-top:138.3pt;width:82.8pt;height:1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cJlA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7456" behindDoc="0" locked="0" layoutInCell="1" allowOverlap="1" wp14:anchorId="551ECE97" wp14:editId="19E85E2F">
                <wp:simplePos x="0" y="0"/>
                <wp:positionH relativeFrom="column">
                  <wp:posOffset>4428490</wp:posOffset>
                </wp:positionH>
                <wp:positionV relativeFrom="paragraph">
                  <wp:posOffset>1515110</wp:posOffset>
                </wp:positionV>
                <wp:extent cx="1051560" cy="155448"/>
                <wp:effectExtent l="0" t="0" r="15240" b="16510"/>
                <wp:wrapNone/>
                <wp:docPr id="11" name="Rectangle 11"/>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F538C" id="Rectangle 11" o:spid="_x0000_s1026" style="position:absolute;margin-left:348.7pt;margin-top:119.3pt;width:82.8pt;height:1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391014FE" wp14:editId="39023814">
                <wp:simplePos x="0" y="0"/>
                <wp:positionH relativeFrom="column">
                  <wp:posOffset>4663440</wp:posOffset>
                </wp:positionH>
                <wp:positionV relativeFrom="paragraph">
                  <wp:posOffset>1178560</wp:posOffset>
                </wp:positionV>
                <wp:extent cx="1051560" cy="155448"/>
                <wp:effectExtent l="0" t="0" r="15240" b="16510"/>
                <wp:wrapNone/>
                <wp:docPr id="10" name="Rectangle 10"/>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A7BFC" id="Rectangle 10" o:spid="_x0000_s1026" style="position:absolute;margin-left:367.2pt;margin-top:92.8pt;width:82.8pt;height: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fFlA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4B0AD9D0" wp14:editId="7A52D6F4">
                <wp:simplePos x="0" y="0"/>
                <wp:positionH relativeFrom="column">
                  <wp:posOffset>5057140</wp:posOffset>
                </wp:positionH>
                <wp:positionV relativeFrom="paragraph">
                  <wp:posOffset>956310</wp:posOffset>
                </wp:positionV>
                <wp:extent cx="1051560" cy="155448"/>
                <wp:effectExtent l="0" t="0" r="15240" b="16510"/>
                <wp:wrapNone/>
                <wp:docPr id="9" name="Rectangle 9"/>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3AF71" id="Rectangle 9" o:spid="_x0000_s1026" style="position:absolute;margin-left:398.2pt;margin-top:75.3pt;width:82.8pt;height:1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60718A4C" wp14:editId="7ED36776">
                <wp:simplePos x="0" y="0"/>
                <wp:positionH relativeFrom="column">
                  <wp:posOffset>5133340</wp:posOffset>
                </wp:positionH>
                <wp:positionV relativeFrom="paragraph">
                  <wp:posOffset>734060</wp:posOffset>
                </wp:positionV>
                <wp:extent cx="1051560" cy="155448"/>
                <wp:effectExtent l="0" t="0" r="15240" b="16510"/>
                <wp:wrapNone/>
                <wp:docPr id="8" name="Rectangle 8"/>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0697" id="Rectangle 8" o:spid="_x0000_s1026" style="position:absolute;margin-left:404.2pt;margin-top:57.8pt;width:82.8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5196840</wp:posOffset>
                </wp:positionH>
                <wp:positionV relativeFrom="paragraph">
                  <wp:posOffset>213360</wp:posOffset>
                </wp:positionV>
                <wp:extent cx="1051560" cy="155448"/>
                <wp:effectExtent l="0" t="0" r="15240" b="16510"/>
                <wp:wrapNone/>
                <wp:docPr id="7" name="Rectangle 7"/>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715F" id="Rectangle 7" o:spid="_x0000_s1026" style="position:absolute;margin-left:409.2pt;margin-top:16.8pt;width:82.8pt;height: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" filled="f" strokecolor="black [3213]" strokeweight="1pt"/>
            </w:pict>
          </mc:Fallback>
        </mc:AlternateContent>
      </w:r>
      <w:r w:rsidR="008B2523" w:rsidRPr="00036A2E">
        <w:rPr>
          <w:noProof/>
        </w:rPr>
        <w:drawing>
          <wp:inline distT="0" distB="0" distL="0" distR="0">
            <wp:extent cx="4638675" cy="2667000"/>
            <wp:effectExtent l="0" t="0" r="0" b="0"/>
            <wp:docPr id="1" name="Picture 1" descr="can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o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667000"/>
                    </a:xfrm>
                    <a:prstGeom prst="rect">
                      <a:avLst/>
                    </a:prstGeom>
                    <a:noFill/>
                    <a:ln>
                      <a:noFill/>
                    </a:ln>
                  </pic:spPr>
                </pic:pic>
              </a:graphicData>
            </a:graphic>
          </wp:inline>
        </w:drawing>
      </w:r>
    </w:p>
    <w:p w:rsidR="009362AD" w:rsidRDefault="009362AD" w:rsidP="00254A1E">
      <w:pPr>
        <w:pStyle w:val="BodyText"/>
        <w:tabs>
          <w:tab w:val="left" w:pos="720"/>
          <w:tab w:val="left" w:leader="underscore" w:pos="10368"/>
          <w:tab w:val="left" w:leader="underscore" w:pos="10400"/>
        </w:tabs>
        <w:spacing w:before="60" w:after="60"/>
        <w:ind w:left="720" w:hanging="360"/>
        <w:rPr>
          <w:bCs w:val="0"/>
        </w:rPr>
      </w:pP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b.</w:t>
      </w:r>
      <w:r w:rsidR="009362AD">
        <w:rPr>
          <w:bCs w:val="0"/>
        </w:rPr>
        <w:tab/>
      </w:r>
      <w:r w:rsidR="009362AD" w:rsidRPr="00872D13">
        <w:rPr>
          <w:bCs w:val="0"/>
        </w:rPr>
        <w:t>Describe how the length and shape of a canoe affect its performance.</w:t>
      </w:r>
    </w:p>
    <w:tbl>
      <w:tblPr>
        <w:tblStyle w:val="TableGrid"/>
        <w:tblW w:w="0" w:type="auto"/>
        <w:tblInd w:w="1440" w:type="dxa"/>
        <w:tblLook w:val="04A0" w:firstRow="1" w:lastRow="0" w:firstColumn="1" w:lastColumn="0" w:noHBand="0" w:noVBand="1"/>
      </w:tblPr>
      <w:tblGrid>
        <w:gridCol w:w="8918"/>
      </w:tblGrid>
      <w:tr w:rsidR="00E3327F" w:rsidTr="00636FC7">
        <w:trPr>
          <w:trHeight w:val="240"/>
        </w:trPr>
        <w:tc>
          <w:tcPr>
            <w:tcW w:w="10358" w:type="dxa"/>
            <w:tcBorders>
              <w:bottom w:val="single" w:sz="4" w:space="0" w:color="BFBFBF" w:themeColor="background1" w:themeShade="BF"/>
            </w:tcBorders>
          </w:tcPr>
          <w:p w:rsidR="00E3327F" w:rsidRDefault="00E3327F"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CA563B" w:rsidTr="00636FC7">
        <w:trPr>
          <w:trHeight w:val="240"/>
        </w:trPr>
        <w:tc>
          <w:tcPr>
            <w:tcW w:w="10358" w:type="dxa"/>
            <w:tcBorders>
              <w:top w:val="single" w:sz="4" w:space="0" w:color="BFBFBF" w:themeColor="background1" w:themeShade="BF"/>
              <w:bottom w:val="single" w:sz="4" w:space="0" w:color="BFBFBF" w:themeColor="background1" w:themeShade="BF"/>
            </w:tcBorders>
          </w:tcPr>
          <w:p w:rsidR="00CA563B" w:rsidRDefault="00CA563B"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bottom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r w:rsidR="00254A1E" w:rsidTr="00636FC7">
        <w:trPr>
          <w:trHeight w:val="240"/>
        </w:trPr>
        <w:tc>
          <w:tcPr>
            <w:tcW w:w="10358" w:type="dxa"/>
            <w:tcBorders>
              <w:top w:val="single" w:sz="4" w:space="0" w:color="BFBFBF" w:themeColor="background1" w:themeShade="BF"/>
            </w:tcBorders>
          </w:tcPr>
          <w:p w:rsidR="00254A1E" w:rsidRDefault="00254A1E" w:rsidP="00254A1E">
            <w:pPr>
              <w:tabs>
                <w:tab w:val="left" w:leader="underscore" w:pos="10368"/>
              </w:tabs>
              <w:spacing w:before="60" w:after="60"/>
              <w:rPr>
                <w:rFonts w:ascii="Arial Narrow" w:hAnsi="Arial Narrow"/>
                <w:sz w:val="22"/>
              </w:rPr>
            </w:pPr>
          </w:p>
        </w:tc>
      </w:tr>
    </w:tbl>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lastRenderedPageBreak/>
        <w:tab/>
      </w:r>
      <w:r w:rsidR="009362AD" w:rsidRPr="00872D13">
        <w:rPr>
          <w:bCs w:val="0"/>
        </w:rPr>
        <w:t>c.</w:t>
      </w:r>
      <w:r w:rsidR="009362AD">
        <w:rPr>
          <w:bCs w:val="0"/>
        </w:rPr>
        <w:tab/>
      </w:r>
      <w:r w:rsidR="009362AD" w:rsidRPr="00872D13">
        <w:rPr>
          <w:bCs w:val="0"/>
        </w:rPr>
        <w:t>Discuss the advantages and disadvantages of the different materials used to make canoes.</w:t>
      </w:r>
    </w:p>
    <w:p w:rsidR="009362AD" w:rsidRPr="0063727E" w:rsidRDefault="009362AD" w:rsidP="00254A1E">
      <w:pPr>
        <w:tabs>
          <w:tab w:val="left" w:pos="3600"/>
          <w:tab w:val="left" w:pos="7000"/>
          <w:tab w:val="left" w:leader="underscore" w:pos="10368"/>
        </w:tabs>
        <w:spacing w:before="60" w:after="60"/>
        <w:ind w:left="1440"/>
        <w:rPr>
          <w:rFonts w:ascii="Arial Narrow" w:hAnsi="Arial Narrow"/>
          <w:sz w:val="22"/>
        </w:rPr>
      </w:pPr>
      <w:r w:rsidRPr="0063727E">
        <w:rPr>
          <w:rFonts w:ascii="Arial Narrow" w:hAnsi="Arial Narrow"/>
          <w:sz w:val="22"/>
        </w:rPr>
        <w:t>Material</w:t>
      </w:r>
      <w:r w:rsidRPr="0063727E">
        <w:rPr>
          <w:rFonts w:ascii="Arial Narrow" w:hAnsi="Arial Narrow"/>
          <w:sz w:val="22"/>
        </w:rPr>
        <w:tab/>
        <w:t>Advantages</w:t>
      </w:r>
      <w:r w:rsidRPr="0063727E">
        <w:rPr>
          <w:rFonts w:ascii="Arial Narrow" w:hAnsi="Arial Narrow"/>
          <w:sz w:val="22"/>
        </w:rPr>
        <w:tab/>
        <w:t>Disadvantages</w:t>
      </w:r>
    </w:p>
    <w:tbl>
      <w:tblPr>
        <w:tblStyle w:val="TableGrid"/>
        <w:tblW w:w="0" w:type="auto"/>
        <w:tblInd w:w="1440" w:type="dxa"/>
        <w:tblLook w:val="04A0" w:firstRow="1" w:lastRow="0" w:firstColumn="1" w:lastColumn="0" w:noHBand="0" w:noVBand="1"/>
      </w:tblPr>
      <w:tblGrid>
        <w:gridCol w:w="2055"/>
        <w:gridCol w:w="3431"/>
        <w:gridCol w:w="3432"/>
      </w:tblGrid>
      <w:tr w:rsidR="00254A1E" w:rsidRPr="00E3327F" w:rsidTr="00636FC7">
        <w:trPr>
          <w:trHeight w:val="360"/>
        </w:trPr>
        <w:tc>
          <w:tcPr>
            <w:tcW w:w="2055" w:type="dxa"/>
            <w:vMerge w:val="restart"/>
          </w:tcPr>
          <w:p w:rsidR="00254A1E" w:rsidRPr="00E3327F" w:rsidRDefault="00254A1E" w:rsidP="00254A1E">
            <w:pPr>
              <w:spacing w:before="60" w:after="60"/>
              <w:rPr>
                <w:rFonts w:ascii="Arial Narrow" w:hAnsi="Arial Narrow"/>
                <w:sz w:val="22"/>
              </w:rPr>
            </w:pPr>
          </w:p>
        </w:tc>
        <w:tc>
          <w:tcPr>
            <w:tcW w:w="3431" w:type="dxa"/>
            <w:tcBorders>
              <w:bottom w:val="single" w:sz="4" w:space="0" w:color="BFBFBF" w:themeColor="background1" w:themeShade="BF"/>
            </w:tcBorders>
          </w:tcPr>
          <w:p w:rsidR="00254A1E" w:rsidRPr="00E3327F" w:rsidRDefault="00254A1E" w:rsidP="00254A1E">
            <w:pPr>
              <w:spacing w:before="60" w:after="60"/>
              <w:rPr>
                <w:rFonts w:ascii="Arial Narrow" w:hAnsi="Arial Narrow"/>
                <w:sz w:val="22"/>
              </w:rPr>
            </w:pPr>
          </w:p>
        </w:tc>
        <w:tc>
          <w:tcPr>
            <w:tcW w:w="3432" w:type="dxa"/>
            <w:tcBorders>
              <w:bottom w:val="single" w:sz="4" w:space="0" w:color="BFBFBF" w:themeColor="background1" w:themeShade="BF"/>
            </w:tcBorders>
          </w:tcPr>
          <w:p w:rsidR="00254A1E" w:rsidRPr="00E3327F" w:rsidRDefault="00254A1E" w:rsidP="00254A1E">
            <w:pPr>
              <w:spacing w:before="60" w:after="60"/>
              <w:rPr>
                <w:rFonts w:ascii="Arial Narrow" w:hAnsi="Arial Narrow"/>
                <w:sz w:val="22"/>
              </w:rPr>
            </w:pPr>
          </w:p>
        </w:tc>
      </w:tr>
      <w:tr w:rsidR="00254A1E" w:rsidRPr="00E3327F" w:rsidTr="00636FC7">
        <w:trPr>
          <w:trHeight w:val="360"/>
        </w:trPr>
        <w:tc>
          <w:tcPr>
            <w:tcW w:w="2055" w:type="dxa"/>
            <w:vMerge/>
          </w:tcPr>
          <w:p w:rsidR="00254A1E" w:rsidRPr="00E3327F" w:rsidRDefault="00254A1E"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254A1E" w:rsidRPr="00E3327F" w:rsidRDefault="00254A1E"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254A1E" w:rsidRPr="00E3327F" w:rsidRDefault="00254A1E" w:rsidP="00254A1E">
            <w:pPr>
              <w:spacing w:before="60" w:after="60"/>
              <w:rPr>
                <w:rFonts w:ascii="Arial Narrow" w:hAnsi="Arial Narrow"/>
                <w:sz w:val="22"/>
              </w:rPr>
            </w:pPr>
          </w:p>
        </w:tc>
      </w:tr>
      <w:tr w:rsidR="00254A1E" w:rsidRPr="00E3327F" w:rsidTr="00636FC7">
        <w:trPr>
          <w:trHeight w:val="360"/>
        </w:trPr>
        <w:tc>
          <w:tcPr>
            <w:tcW w:w="2055" w:type="dxa"/>
            <w:vMerge/>
          </w:tcPr>
          <w:p w:rsidR="00254A1E" w:rsidRPr="00E3327F" w:rsidRDefault="00254A1E"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254A1E" w:rsidRPr="00E3327F" w:rsidRDefault="00254A1E"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254A1E" w:rsidRPr="00E3327F" w:rsidRDefault="00254A1E" w:rsidP="00254A1E">
            <w:pPr>
              <w:spacing w:before="60" w:after="60"/>
              <w:rPr>
                <w:rFonts w:ascii="Arial Narrow" w:hAnsi="Arial Narrow"/>
                <w:sz w:val="22"/>
              </w:rPr>
            </w:pPr>
          </w:p>
        </w:tc>
      </w:tr>
      <w:tr w:rsidR="00254A1E" w:rsidRPr="00E3327F" w:rsidTr="00636FC7">
        <w:trPr>
          <w:trHeight w:val="360"/>
        </w:trPr>
        <w:tc>
          <w:tcPr>
            <w:tcW w:w="2055" w:type="dxa"/>
            <w:vMerge/>
          </w:tcPr>
          <w:p w:rsidR="00254A1E" w:rsidRPr="00E3327F" w:rsidRDefault="00254A1E"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auto"/>
            </w:tcBorders>
          </w:tcPr>
          <w:p w:rsidR="00254A1E" w:rsidRPr="00E3327F" w:rsidRDefault="00254A1E"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auto"/>
            </w:tcBorders>
          </w:tcPr>
          <w:p w:rsidR="00254A1E" w:rsidRPr="00E3327F" w:rsidRDefault="00254A1E" w:rsidP="00254A1E">
            <w:pPr>
              <w:spacing w:before="60" w:after="60"/>
              <w:rPr>
                <w:rFonts w:ascii="Arial Narrow" w:hAnsi="Arial Narrow"/>
                <w:sz w:val="22"/>
              </w:rPr>
            </w:pPr>
          </w:p>
        </w:tc>
      </w:tr>
      <w:tr w:rsidR="00636FC7" w:rsidRPr="00E3327F" w:rsidTr="00636FC7">
        <w:trPr>
          <w:trHeight w:val="360"/>
        </w:trPr>
        <w:tc>
          <w:tcPr>
            <w:tcW w:w="2055" w:type="dxa"/>
            <w:vMerge w:val="restart"/>
          </w:tcPr>
          <w:p w:rsidR="00636FC7" w:rsidRPr="00E3327F" w:rsidRDefault="00636FC7" w:rsidP="00254A1E">
            <w:pPr>
              <w:spacing w:before="60" w:after="60"/>
              <w:rPr>
                <w:rFonts w:ascii="Arial Narrow" w:hAnsi="Arial Narrow"/>
                <w:sz w:val="22"/>
              </w:rPr>
            </w:pPr>
          </w:p>
        </w:tc>
        <w:tc>
          <w:tcPr>
            <w:tcW w:w="3431"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360"/>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360"/>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360"/>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auto"/>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auto"/>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val="restart"/>
          </w:tcPr>
          <w:p w:rsidR="00636FC7" w:rsidRPr="00E3327F" w:rsidRDefault="00636FC7" w:rsidP="00254A1E">
            <w:pPr>
              <w:spacing w:before="60" w:after="60"/>
              <w:rPr>
                <w:rFonts w:ascii="Arial Narrow" w:hAnsi="Arial Narrow"/>
                <w:sz w:val="22"/>
              </w:rPr>
            </w:pPr>
          </w:p>
        </w:tc>
        <w:tc>
          <w:tcPr>
            <w:tcW w:w="3431"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auto"/>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auto"/>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val="restart"/>
          </w:tcPr>
          <w:p w:rsidR="00636FC7" w:rsidRPr="00E3327F" w:rsidRDefault="00636FC7" w:rsidP="00254A1E">
            <w:pPr>
              <w:spacing w:before="60" w:after="60"/>
              <w:rPr>
                <w:rFonts w:ascii="Arial Narrow" w:hAnsi="Arial Narrow"/>
                <w:sz w:val="22"/>
              </w:rPr>
            </w:pPr>
          </w:p>
        </w:tc>
        <w:tc>
          <w:tcPr>
            <w:tcW w:w="3431"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292"/>
        </w:trPr>
        <w:tc>
          <w:tcPr>
            <w:tcW w:w="2055" w:type="dxa"/>
            <w:vMerge/>
          </w:tcPr>
          <w:p w:rsidR="00636FC7" w:rsidRPr="00E3327F" w:rsidRDefault="00636FC7" w:rsidP="00254A1E">
            <w:pPr>
              <w:spacing w:before="60" w:after="60"/>
              <w:rPr>
                <w:rFonts w:ascii="Arial Narrow" w:hAnsi="Arial Narrow"/>
                <w:sz w:val="22"/>
              </w:rPr>
            </w:pPr>
          </w:p>
        </w:tc>
        <w:tc>
          <w:tcPr>
            <w:tcW w:w="3431" w:type="dxa"/>
            <w:tcBorders>
              <w:top w:val="single" w:sz="4" w:space="0" w:color="BFBFBF" w:themeColor="background1" w:themeShade="BF"/>
            </w:tcBorders>
          </w:tcPr>
          <w:p w:rsidR="00636FC7" w:rsidRPr="00E3327F" w:rsidRDefault="00636FC7" w:rsidP="00254A1E">
            <w:pPr>
              <w:spacing w:before="60" w:after="60"/>
              <w:rPr>
                <w:rFonts w:ascii="Arial Narrow" w:hAnsi="Arial Narrow"/>
                <w:sz w:val="22"/>
              </w:rPr>
            </w:pPr>
          </w:p>
        </w:tc>
        <w:tc>
          <w:tcPr>
            <w:tcW w:w="3432" w:type="dxa"/>
            <w:tcBorders>
              <w:top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bl>
    <w:p w:rsidR="009362AD"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d.</w:t>
      </w:r>
      <w:r w:rsidR="009362AD">
        <w:rPr>
          <w:bCs w:val="0"/>
        </w:rPr>
        <w:tab/>
      </w:r>
      <w:r w:rsidR="009362AD" w:rsidRPr="00872D13">
        <w:rPr>
          <w:bCs w:val="0"/>
        </w:rPr>
        <w:t>Name and point out the parts of a paddle.</w:t>
      </w:r>
      <w:r w:rsidR="00636FC7" w:rsidRPr="00636FC7">
        <w:rPr>
          <w:noProof/>
        </w:rPr>
        <w:t xml:space="preserve"> </w:t>
      </w:r>
    </w:p>
    <w:p w:rsidR="009362AD" w:rsidRPr="00036A2E" w:rsidRDefault="00636FC7" w:rsidP="00254A1E">
      <w:pPr>
        <w:tabs>
          <w:tab w:val="left" w:leader="underscore" w:pos="10368"/>
          <w:tab w:val="left" w:leader="underscore" w:pos="10400"/>
          <w:tab w:val="left" w:leader="underscore" w:pos="10742"/>
        </w:tabs>
        <w:spacing w:before="60" w:after="60"/>
        <w:ind w:left="1440"/>
        <w:jc w:val="center"/>
        <w:rPr>
          <w:rFonts w:ascii="Arial Narrow" w:hAnsi="Arial Narrow"/>
          <w:sz w:val="22"/>
        </w:rPr>
      </w:pPr>
      <w:r>
        <w:rPr>
          <w:noProof/>
        </w:rPr>
        <mc:AlternateContent>
          <mc:Choice Requires="wps">
            <w:drawing>
              <wp:anchor distT="0" distB="0" distL="114300" distR="114300" simplePos="0" relativeHeight="251687936" behindDoc="0" locked="0" layoutInCell="1" allowOverlap="1" wp14:anchorId="2D0D1A5A" wp14:editId="6AB8C9BB">
                <wp:simplePos x="0" y="0"/>
                <wp:positionH relativeFrom="column">
                  <wp:posOffset>92380</wp:posOffset>
                </wp:positionH>
                <wp:positionV relativeFrom="paragraph">
                  <wp:posOffset>565454</wp:posOffset>
                </wp:positionV>
                <wp:extent cx="1051560" cy="155448"/>
                <wp:effectExtent l="0" t="0" r="15240" b="16510"/>
                <wp:wrapNone/>
                <wp:docPr id="22" name="Rectangle 22"/>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10A49" id="Rectangle 22" o:spid="_x0000_s1026" style="position:absolute;margin-left:7.25pt;margin-top:44.5pt;width:82.8pt;height:1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KTlQ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" filled="f" strokecolor="black [3213]" strokeweight="1pt"/>
            </w:pict>
          </mc:Fallback>
        </mc:AlternateContent>
      </w:r>
      <w:r>
        <w:rPr>
          <w:noProof/>
        </w:rPr>
        <mc:AlternateContent>
          <mc:Choice Requires="wps">
            <w:drawing>
              <wp:anchor distT="0" distB="0" distL="114300" distR="114300" simplePos="0" relativeHeight="251685888" behindDoc="0" locked="0" layoutInCell="1" allowOverlap="1" wp14:anchorId="5BF75369" wp14:editId="3A47DD6E">
                <wp:simplePos x="0" y="0"/>
                <wp:positionH relativeFrom="column">
                  <wp:posOffset>5477358</wp:posOffset>
                </wp:positionH>
                <wp:positionV relativeFrom="paragraph">
                  <wp:posOffset>24689</wp:posOffset>
                </wp:positionV>
                <wp:extent cx="1051560" cy="155448"/>
                <wp:effectExtent l="0" t="0" r="15240" b="16510"/>
                <wp:wrapNone/>
                <wp:docPr id="21" name="Rectangle 21"/>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F14E" id="Rectangle 21" o:spid="_x0000_s1026" style="position:absolute;margin-left:431.3pt;margin-top:1.95pt;width:82.8pt;height: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" filled="f" strokecolor="black [3213]" strokeweight="1pt"/>
            </w:pict>
          </mc:Fallback>
        </mc:AlternateContent>
      </w:r>
      <w:r>
        <w:rPr>
          <w:noProof/>
        </w:rPr>
        <mc:AlternateContent>
          <mc:Choice Requires="wps">
            <w:drawing>
              <wp:anchor distT="0" distB="0" distL="114300" distR="114300" simplePos="0" relativeHeight="251683840" behindDoc="0" locked="0" layoutInCell="1" allowOverlap="1" wp14:anchorId="159A6A55" wp14:editId="5FEDF2A7">
                <wp:simplePos x="0" y="0"/>
                <wp:positionH relativeFrom="column">
                  <wp:posOffset>4249039</wp:posOffset>
                </wp:positionH>
                <wp:positionV relativeFrom="paragraph">
                  <wp:posOffset>76734</wp:posOffset>
                </wp:positionV>
                <wp:extent cx="1051560" cy="155448"/>
                <wp:effectExtent l="0" t="0" r="15240" b="16510"/>
                <wp:wrapNone/>
                <wp:docPr id="20" name="Rectangle 20"/>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7331F" id="Rectangle 20" o:spid="_x0000_s1026" style="position:absolute;margin-left:334.55pt;margin-top:6.05pt;width:82.8pt;height:1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JflA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81792" behindDoc="0" locked="0" layoutInCell="1" allowOverlap="1" wp14:anchorId="38EEAEF2" wp14:editId="37BA4EF5">
                <wp:simplePos x="0" y="0"/>
                <wp:positionH relativeFrom="column">
                  <wp:posOffset>2793441</wp:posOffset>
                </wp:positionH>
                <wp:positionV relativeFrom="paragraph">
                  <wp:posOffset>135610</wp:posOffset>
                </wp:positionV>
                <wp:extent cx="1051560" cy="155448"/>
                <wp:effectExtent l="0" t="0" r="15240" b="16510"/>
                <wp:wrapNone/>
                <wp:docPr id="19" name="Rectangle 19"/>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B4B5" id="Rectangle 19" o:spid="_x0000_s1026" style="position:absolute;margin-left:219.95pt;margin-top:10.7pt;width:82.8pt;height:1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EYmlAIAAIY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79744" behindDoc="0" locked="0" layoutInCell="1" allowOverlap="1" wp14:anchorId="57C83B81" wp14:editId="379F978F">
                <wp:simplePos x="0" y="0"/>
                <wp:positionH relativeFrom="column">
                  <wp:posOffset>1448410</wp:posOffset>
                </wp:positionH>
                <wp:positionV relativeFrom="paragraph">
                  <wp:posOffset>114275</wp:posOffset>
                </wp:positionV>
                <wp:extent cx="1051560" cy="155448"/>
                <wp:effectExtent l="0" t="0" r="15240" b="16510"/>
                <wp:wrapNone/>
                <wp:docPr id="17" name="Rectangle 17"/>
                <wp:cNvGraphicFramePr/>
                <a:graphic xmlns:a="http://schemas.openxmlformats.org/drawingml/2006/main">
                  <a:graphicData uri="http://schemas.microsoft.com/office/word/2010/wordprocessingShape">
                    <wps:wsp>
                      <wps:cNvSpPr/>
                      <wps:spPr>
                        <a:xfrm>
                          <a:off x="0" y="0"/>
                          <a:ext cx="1051560" cy="1554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E6BB2" id="Rectangle 17" o:spid="_x0000_s1026" style="position:absolute;margin-left:114.05pt;margin-top:9pt;width:82.8pt;height:1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" filled="f" strokecolor="black [3213]" strokeweight="1pt"/>
            </w:pict>
          </mc:Fallback>
        </mc:AlternateContent>
      </w:r>
      <w:r w:rsidR="008B2523" w:rsidRPr="00036A2E">
        <w:rPr>
          <w:noProof/>
        </w:rPr>
        <w:drawing>
          <wp:inline distT="0" distB="0" distL="0" distR="0">
            <wp:extent cx="5619750" cy="971550"/>
            <wp:effectExtent l="0" t="0" r="0" b="0"/>
            <wp:docPr id="2" name="Picture 2" descr="canoepa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oepaddle"/>
                    <pic:cNvPicPr>
                      <a:picLocks noChangeAspect="1" noChangeArrowheads="1"/>
                    </pic:cNvPicPr>
                  </pic:nvPicPr>
                  <pic:blipFill>
                    <a:blip r:embed="rId13">
                      <a:extLst>
                        <a:ext uri="{28A0092B-C50C-407E-A947-70E740481C1C}">
                          <a14:useLocalDpi xmlns:a14="http://schemas.microsoft.com/office/drawing/2010/main" val="0"/>
                        </a:ext>
                      </a:extLst>
                    </a:blip>
                    <a:srcRect t="6808" b="13617"/>
                    <a:stretch>
                      <a:fillRect/>
                    </a:stretch>
                  </pic:blipFill>
                  <pic:spPr bwMode="auto">
                    <a:xfrm>
                      <a:off x="0" y="0"/>
                      <a:ext cx="5619750" cy="971550"/>
                    </a:xfrm>
                    <a:prstGeom prst="rect">
                      <a:avLst/>
                    </a:prstGeom>
                    <a:noFill/>
                    <a:ln>
                      <a:noFill/>
                    </a:ln>
                  </pic:spPr>
                </pic:pic>
              </a:graphicData>
            </a:graphic>
          </wp:inline>
        </w:drawing>
      </w:r>
    </w:p>
    <w:p w:rsidR="009362AD" w:rsidRPr="00036A2E" w:rsidRDefault="009362AD" w:rsidP="00254A1E">
      <w:pPr>
        <w:tabs>
          <w:tab w:val="left" w:leader="underscore" w:pos="10368"/>
        </w:tabs>
        <w:spacing w:before="60" w:after="60"/>
        <w:ind w:left="1440"/>
        <w:rPr>
          <w:rFonts w:ascii="Arial Narrow" w:hAnsi="Arial Narrow"/>
          <w:sz w:val="22"/>
        </w:rPr>
      </w:pPr>
      <w:r w:rsidRPr="00036A2E">
        <w:rPr>
          <w:rFonts w:ascii="Arial Narrow" w:hAnsi="Arial Narrow"/>
          <w:sz w:val="22"/>
        </w:rPr>
        <w:t>Explain the difference between a straight and bent-shaft paddle</w:t>
      </w:r>
      <w:r w:rsidRPr="00872D13">
        <w:rPr>
          <w:rFonts w:ascii="Arial Narrow" w:hAnsi="Arial Narrow"/>
          <w:sz w:val="22"/>
        </w:rPr>
        <w:t xml:space="preserve"> </w:t>
      </w:r>
      <w:r w:rsidRPr="00036A2E">
        <w:rPr>
          <w:rFonts w:ascii="Arial Narrow" w:hAnsi="Arial Narrow"/>
          <w:sz w:val="22"/>
        </w:rPr>
        <w:t>and when each is best used.</w:t>
      </w:r>
    </w:p>
    <w:tbl>
      <w:tblPr>
        <w:tblStyle w:val="TableGrid"/>
        <w:tblW w:w="0" w:type="auto"/>
        <w:tblInd w:w="1440" w:type="dxa"/>
        <w:tblLook w:val="04A0" w:firstRow="1" w:lastRow="0" w:firstColumn="1" w:lastColumn="0" w:noHBand="0" w:noVBand="1"/>
      </w:tblPr>
      <w:tblGrid>
        <w:gridCol w:w="8918"/>
      </w:tblGrid>
      <w:tr w:rsidR="00E3327F" w:rsidTr="00636FC7">
        <w:trPr>
          <w:trHeight w:val="312"/>
        </w:trPr>
        <w:tc>
          <w:tcPr>
            <w:tcW w:w="8918" w:type="dxa"/>
            <w:tcBorders>
              <w:bottom w:val="single" w:sz="4" w:space="0" w:color="BFBFBF" w:themeColor="background1" w:themeShade="BF"/>
            </w:tcBorders>
          </w:tcPr>
          <w:p w:rsidR="00E3327F" w:rsidRDefault="00E3327F"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04"/>
        </w:trPr>
        <w:tc>
          <w:tcPr>
            <w:tcW w:w="8918" w:type="dxa"/>
            <w:tcBorders>
              <w:top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bl>
    <w:p w:rsidR="009362AD" w:rsidRPr="00872D13" w:rsidRDefault="00E3327F"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lastRenderedPageBreak/>
        <w:sym w:font="Webdings" w:char="F063"/>
      </w:r>
      <w:r w:rsidR="0063727E">
        <w:rPr>
          <w:bCs w:val="0"/>
        </w:rPr>
        <w:tab/>
      </w:r>
      <w:r w:rsidR="009362AD" w:rsidRPr="00872D13">
        <w:rPr>
          <w:bCs w:val="0"/>
        </w:rPr>
        <w:t>e.</w:t>
      </w:r>
      <w:r w:rsidR="009362AD">
        <w:rPr>
          <w:bCs w:val="0"/>
        </w:rPr>
        <w:tab/>
      </w:r>
      <w:r w:rsidR="009362AD" w:rsidRPr="00872D13">
        <w:rPr>
          <w:bCs w:val="0"/>
        </w:rPr>
        <w:t>Demonstrate how to correctly size a paddle for a paddler in a sitting position and a kneeling position.</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f.</w:t>
      </w:r>
      <w:r w:rsidR="009362AD">
        <w:rPr>
          <w:bCs w:val="0"/>
        </w:rPr>
        <w:tab/>
      </w:r>
      <w:r w:rsidR="009362AD" w:rsidRPr="00872D13">
        <w:rPr>
          <w:bCs w:val="0"/>
        </w:rPr>
        <w:t>Name the different types of personal flotation devices (PFDs), and explain when each type should be used.</w:t>
      </w:r>
    </w:p>
    <w:tbl>
      <w:tblPr>
        <w:tblStyle w:val="TableGrid"/>
        <w:tblW w:w="0" w:type="auto"/>
        <w:tblInd w:w="1440" w:type="dxa"/>
        <w:tblLook w:val="04A0" w:firstRow="1" w:lastRow="0" w:firstColumn="1" w:lastColumn="0" w:noHBand="0" w:noVBand="1"/>
      </w:tblPr>
      <w:tblGrid>
        <w:gridCol w:w="1855"/>
        <w:gridCol w:w="7063"/>
      </w:tblGrid>
      <w:tr w:rsidR="00636FC7" w:rsidTr="00636FC7">
        <w:trPr>
          <w:trHeight w:val="402"/>
        </w:trPr>
        <w:tc>
          <w:tcPr>
            <w:tcW w:w="1855" w:type="dxa"/>
            <w:vMerge w:val="restart"/>
          </w:tcPr>
          <w:p w:rsidR="00636FC7" w:rsidRDefault="00636FC7" w:rsidP="00254A1E">
            <w:pPr>
              <w:tabs>
                <w:tab w:val="left" w:leader="underscore" w:pos="10368"/>
              </w:tabs>
              <w:spacing w:before="60" w:after="60"/>
              <w:rPr>
                <w:rFonts w:ascii="Arial Narrow" w:hAnsi="Arial Narrow"/>
                <w:sz w:val="22"/>
              </w:rPr>
            </w:pPr>
          </w:p>
        </w:tc>
        <w:tc>
          <w:tcPr>
            <w:tcW w:w="7063" w:type="dxa"/>
            <w:tcBorders>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auto"/>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val="restart"/>
          </w:tcPr>
          <w:p w:rsidR="00636FC7" w:rsidRDefault="00636FC7" w:rsidP="00254A1E">
            <w:pPr>
              <w:tabs>
                <w:tab w:val="left" w:leader="underscore" w:pos="10368"/>
              </w:tabs>
              <w:spacing w:before="60" w:after="60"/>
              <w:rPr>
                <w:rFonts w:ascii="Arial Narrow" w:hAnsi="Arial Narrow"/>
                <w:sz w:val="22"/>
              </w:rPr>
            </w:pPr>
          </w:p>
        </w:tc>
        <w:tc>
          <w:tcPr>
            <w:tcW w:w="7063" w:type="dxa"/>
            <w:tcBorders>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40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auto"/>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val="restart"/>
          </w:tcPr>
          <w:p w:rsidR="00636FC7" w:rsidRDefault="00636FC7" w:rsidP="00254A1E">
            <w:pPr>
              <w:tabs>
                <w:tab w:val="left" w:leader="underscore" w:pos="10368"/>
              </w:tabs>
              <w:spacing w:before="60" w:after="60"/>
              <w:rPr>
                <w:rFonts w:ascii="Arial Narrow" w:hAnsi="Arial Narrow"/>
                <w:sz w:val="22"/>
              </w:rPr>
            </w:pPr>
          </w:p>
        </w:tc>
        <w:tc>
          <w:tcPr>
            <w:tcW w:w="7063" w:type="dxa"/>
            <w:tcBorders>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auto"/>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val="restart"/>
          </w:tcPr>
          <w:p w:rsidR="00636FC7" w:rsidRDefault="00636FC7" w:rsidP="00254A1E">
            <w:pPr>
              <w:tabs>
                <w:tab w:val="left" w:leader="underscore" w:pos="10368"/>
              </w:tabs>
              <w:spacing w:before="60" w:after="60"/>
              <w:rPr>
                <w:rFonts w:ascii="Arial Narrow" w:hAnsi="Arial Narrow"/>
                <w:sz w:val="22"/>
              </w:rPr>
            </w:pPr>
          </w:p>
        </w:tc>
        <w:tc>
          <w:tcPr>
            <w:tcW w:w="7063" w:type="dxa"/>
            <w:tcBorders>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auto"/>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val="restart"/>
          </w:tcPr>
          <w:p w:rsidR="00636FC7" w:rsidRDefault="00636FC7" w:rsidP="00254A1E">
            <w:pPr>
              <w:tabs>
                <w:tab w:val="left" w:leader="underscore" w:pos="10368"/>
              </w:tabs>
              <w:spacing w:before="60" w:after="60"/>
              <w:rPr>
                <w:rFonts w:ascii="Arial Narrow" w:hAnsi="Arial Narrow"/>
                <w:sz w:val="22"/>
              </w:rPr>
            </w:pPr>
          </w:p>
        </w:tc>
        <w:tc>
          <w:tcPr>
            <w:tcW w:w="7063" w:type="dxa"/>
            <w:tcBorders>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auto"/>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val="restart"/>
          </w:tcPr>
          <w:p w:rsidR="00636FC7" w:rsidRDefault="00636FC7" w:rsidP="00254A1E">
            <w:pPr>
              <w:tabs>
                <w:tab w:val="left" w:leader="underscore" w:pos="10368"/>
              </w:tabs>
              <w:spacing w:before="60" w:after="60"/>
              <w:rPr>
                <w:rFonts w:ascii="Arial Narrow" w:hAnsi="Arial Narrow"/>
                <w:sz w:val="22"/>
              </w:rPr>
            </w:pPr>
          </w:p>
        </w:tc>
        <w:tc>
          <w:tcPr>
            <w:tcW w:w="7063" w:type="dxa"/>
            <w:tcBorders>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292"/>
        </w:trPr>
        <w:tc>
          <w:tcPr>
            <w:tcW w:w="1855" w:type="dxa"/>
            <w:vMerge/>
          </w:tcPr>
          <w:p w:rsidR="00636FC7" w:rsidRDefault="00636FC7" w:rsidP="00254A1E">
            <w:pPr>
              <w:tabs>
                <w:tab w:val="left" w:leader="underscore" w:pos="10368"/>
              </w:tabs>
              <w:spacing w:before="60" w:after="60"/>
              <w:rPr>
                <w:rFonts w:ascii="Arial Narrow" w:hAnsi="Arial Narrow"/>
                <w:sz w:val="22"/>
              </w:rPr>
            </w:pPr>
          </w:p>
        </w:tc>
        <w:tc>
          <w:tcPr>
            <w:tcW w:w="7063" w:type="dxa"/>
            <w:tcBorders>
              <w:top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bl>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g.</w:t>
      </w:r>
      <w:r w:rsidR="009362AD">
        <w:rPr>
          <w:bCs w:val="0"/>
        </w:rPr>
        <w:tab/>
      </w:r>
      <w:r w:rsidR="009362AD" w:rsidRPr="00872D13">
        <w:rPr>
          <w:bCs w:val="0"/>
        </w:rPr>
        <w:t>Show how to properly fit and test a PFD of correct size.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tab/>
      </w:r>
      <w:r w:rsidR="009362AD" w:rsidRPr="00872D13">
        <w:rPr>
          <w:bCs w:val="0"/>
        </w:rPr>
        <w:t>h.</w:t>
      </w:r>
      <w:r w:rsidR="009362AD">
        <w:rPr>
          <w:bCs w:val="0"/>
        </w:rPr>
        <w:tab/>
      </w:r>
      <w:r w:rsidR="009362AD" w:rsidRPr="00872D13">
        <w:rPr>
          <w:bCs w:val="0"/>
        </w:rPr>
        <w:t>Discuss the general care and maintenance of canoeing equipment.</w:t>
      </w:r>
    </w:p>
    <w:tbl>
      <w:tblPr>
        <w:tblStyle w:val="TableGrid"/>
        <w:tblW w:w="0" w:type="auto"/>
        <w:tblInd w:w="1440" w:type="dxa"/>
        <w:tblLook w:val="04A0" w:firstRow="1" w:lastRow="0" w:firstColumn="1" w:lastColumn="0" w:noHBand="0" w:noVBand="1"/>
      </w:tblPr>
      <w:tblGrid>
        <w:gridCol w:w="8918"/>
      </w:tblGrid>
      <w:tr w:rsidR="00E3327F" w:rsidTr="00636FC7">
        <w:trPr>
          <w:trHeight w:val="360"/>
        </w:trPr>
        <w:tc>
          <w:tcPr>
            <w:tcW w:w="8918" w:type="dxa"/>
            <w:tcBorders>
              <w:bottom w:val="single" w:sz="4" w:space="0" w:color="BFBFBF" w:themeColor="background1" w:themeShade="BF"/>
            </w:tcBorders>
          </w:tcPr>
          <w:p w:rsidR="00E3327F" w:rsidRDefault="00E3327F" w:rsidP="00254A1E">
            <w:pPr>
              <w:tabs>
                <w:tab w:val="left" w:leader="underscore" w:pos="10368"/>
              </w:tabs>
              <w:spacing w:before="60" w:after="60"/>
              <w:rPr>
                <w:rFonts w:ascii="Arial Narrow" w:hAnsi="Arial Narrow"/>
                <w:sz w:val="22"/>
              </w:rPr>
            </w:pPr>
          </w:p>
        </w:tc>
      </w:tr>
      <w:tr w:rsidR="00636FC7" w:rsidTr="00636FC7">
        <w:trPr>
          <w:trHeight w:val="360"/>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891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8918" w:type="dxa"/>
            <w:tcBorders>
              <w:top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bl>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Pr>
          <w:bCs w:val="0"/>
        </w:rPr>
        <w:lastRenderedPageBreak/>
        <w:tab/>
      </w:r>
      <w:r w:rsidR="009362AD" w:rsidRPr="00872D13">
        <w:rPr>
          <w:bCs w:val="0"/>
        </w:rPr>
        <w:t>i.</w:t>
      </w:r>
      <w:r w:rsidR="009362AD">
        <w:rPr>
          <w:bCs w:val="0"/>
        </w:rPr>
        <w:tab/>
      </w:r>
      <w:r w:rsidR="009362AD" w:rsidRPr="00872D13">
        <w:rPr>
          <w:bCs w:val="0"/>
        </w:rPr>
        <w:t>Discuss what personal and</w:t>
      </w:r>
      <w:r w:rsidR="009362AD" w:rsidRPr="000E4D1A">
        <w:rPr>
          <w:bCs w:val="0"/>
        </w:rPr>
        <w:t xml:space="preserve"> group equipment would be appropriate for a canoe camping trip.</w:t>
      </w:r>
    </w:p>
    <w:tbl>
      <w:tblPr>
        <w:tblStyle w:val="TableGrid"/>
        <w:tblW w:w="0" w:type="auto"/>
        <w:tblInd w:w="1295" w:type="dxa"/>
        <w:tblLook w:val="04A0" w:firstRow="1" w:lastRow="0" w:firstColumn="1" w:lastColumn="0" w:noHBand="0" w:noVBand="1"/>
      </w:tblPr>
      <w:tblGrid>
        <w:gridCol w:w="1005"/>
        <w:gridCol w:w="8058"/>
      </w:tblGrid>
      <w:tr w:rsidR="00636FC7" w:rsidRPr="00E3327F" w:rsidTr="00636FC7">
        <w:trPr>
          <w:trHeight w:val="421"/>
        </w:trPr>
        <w:tc>
          <w:tcPr>
            <w:tcW w:w="1005" w:type="dxa"/>
            <w:vMerge w:val="restart"/>
            <w:tcBorders>
              <w:top w:val="nil"/>
              <w:left w:val="nil"/>
            </w:tcBorders>
          </w:tcPr>
          <w:p w:rsidR="00636FC7" w:rsidRPr="00E3327F" w:rsidRDefault="00636FC7" w:rsidP="00254A1E">
            <w:pPr>
              <w:spacing w:before="60" w:after="60"/>
              <w:rPr>
                <w:rFonts w:ascii="Arial Narrow" w:hAnsi="Arial Narrow"/>
                <w:sz w:val="22"/>
              </w:rPr>
            </w:pPr>
            <w:r w:rsidRPr="00E3327F">
              <w:rPr>
                <w:rFonts w:ascii="Arial Narrow" w:hAnsi="Arial Narrow"/>
                <w:sz w:val="22"/>
              </w:rPr>
              <w:t>Personal:</w:t>
            </w:r>
          </w:p>
        </w:tc>
        <w:tc>
          <w:tcPr>
            <w:tcW w:w="8058"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bottom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auto"/>
            </w:tcBorders>
          </w:tcPr>
          <w:p w:rsidR="00636FC7" w:rsidRPr="00E3327F" w:rsidRDefault="00636FC7" w:rsidP="00254A1E">
            <w:pPr>
              <w:spacing w:before="60" w:after="60"/>
              <w:rPr>
                <w:rFonts w:ascii="Arial Narrow" w:hAnsi="Arial Narrow"/>
                <w:sz w:val="22"/>
              </w:rPr>
            </w:pPr>
          </w:p>
        </w:tc>
      </w:tr>
      <w:tr w:rsidR="00636FC7" w:rsidRPr="00E3327F" w:rsidTr="00636FC7">
        <w:trPr>
          <w:trHeight w:val="421"/>
        </w:trPr>
        <w:tc>
          <w:tcPr>
            <w:tcW w:w="1005" w:type="dxa"/>
            <w:vMerge w:val="restart"/>
            <w:tcBorders>
              <w:top w:val="nil"/>
              <w:left w:val="nil"/>
            </w:tcBorders>
          </w:tcPr>
          <w:p w:rsidR="00636FC7" w:rsidRPr="00E3327F" w:rsidRDefault="00636FC7" w:rsidP="00254A1E">
            <w:pPr>
              <w:spacing w:before="60" w:after="60"/>
              <w:rPr>
                <w:rFonts w:ascii="Arial Narrow" w:hAnsi="Arial Narrow"/>
                <w:sz w:val="22"/>
              </w:rPr>
            </w:pPr>
            <w:r w:rsidRPr="00E3327F">
              <w:rPr>
                <w:rFonts w:ascii="Arial Narrow" w:hAnsi="Arial Narrow"/>
                <w:sz w:val="22"/>
              </w:rPr>
              <w:t>Group:</w:t>
            </w:r>
          </w:p>
        </w:tc>
        <w:tc>
          <w:tcPr>
            <w:tcW w:w="8058" w:type="dxa"/>
            <w:tcBorders>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bottom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r w:rsidR="00636FC7" w:rsidRPr="00E3327F" w:rsidTr="00636FC7">
        <w:trPr>
          <w:trHeight w:val="417"/>
        </w:trPr>
        <w:tc>
          <w:tcPr>
            <w:tcW w:w="1005" w:type="dxa"/>
            <w:vMerge/>
            <w:tcBorders>
              <w:left w:val="nil"/>
              <w:bottom w:val="nil"/>
            </w:tcBorders>
          </w:tcPr>
          <w:p w:rsidR="00636FC7" w:rsidRPr="00E3327F" w:rsidRDefault="00636FC7" w:rsidP="00254A1E">
            <w:pPr>
              <w:spacing w:before="60" w:after="60"/>
              <w:rPr>
                <w:rFonts w:ascii="Arial Narrow" w:hAnsi="Arial Narrow"/>
                <w:sz w:val="22"/>
              </w:rPr>
            </w:pPr>
          </w:p>
        </w:tc>
        <w:tc>
          <w:tcPr>
            <w:tcW w:w="8058" w:type="dxa"/>
            <w:tcBorders>
              <w:top w:val="single" w:sz="4" w:space="0" w:color="BFBFBF" w:themeColor="background1" w:themeShade="BF"/>
            </w:tcBorders>
          </w:tcPr>
          <w:p w:rsidR="00636FC7" w:rsidRPr="00E3327F" w:rsidRDefault="00636FC7" w:rsidP="00254A1E">
            <w:pPr>
              <w:spacing w:before="60" w:after="60"/>
              <w:rPr>
                <w:rFonts w:ascii="Arial Narrow" w:hAnsi="Arial Narrow"/>
                <w:sz w:val="22"/>
              </w:rPr>
            </w:pPr>
          </w:p>
        </w:tc>
      </w:tr>
    </w:tbl>
    <w:p w:rsidR="009362AD" w:rsidRPr="00036A2E" w:rsidRDefault="009362AD" w:rsidP="00254A1E">
      <w:pPr>
        <w:tabs>
          <w:tab w:val="left" w:leader="underscore" w:pos="10368"/>
        </w:tabs>
        <w:spacing w:before="60" w:after="60"/>
        <w:ind w:left="1440"/>
        <w:rPr>
          <w:rFonts w:ascii="Arial Narrow" w:hAnsi="Arial Narrow"/>
          <w:sz w:val="22"/>
        </w:rPr>
      </w:pPr>
      <w:r w:rsidRPr="00036A2E">
        <w:rPr>
          <w:rFonts w:ascii="Arial Narrow" w:hAnsi="Arial Narrow"/>
          <w:sz w:val="22"/>
        </w:rPr>
        <w:t>Describe how personal and group equipment can be packed and protected from water.</w:t>
      </w:r>
    </w:p>
    <w:tbl>
      <w:tblPr>
        <w:tblStyle w:val="TableGrid"/>
        <w:tblW w:w="0" w:type="auto"/>
        <w:tblInd w:w="1440" w:type="dxa"/>
        <w:tblLook w:val="04A0" w:firstRow="1" w:lastRow="0" w:firstColumn="1" w:lastColumn="0" w:noHBand="0" w:noVBand="1"/>
      </w:tblPr>
      <w:tblGrid>
        <w:gridCol w:w="8918"/>
      </w:tblGrid>
      <w:tr w:rsidR="00E3327F" w:rsidTr="00636FC7">
        <w:trPr>
          <w:trHeight w:val="360"/>
        </w:trPr>
        <w:tc>
          <w:tcPr>
            <w:tcW w:w="10358" w:type="dxa"/>
            <w:tcBorders>
              <w:bottom w:val="single" w:sz="4" w:space="0" w:color="BFBFBF" w:themeColor="background1" w:themeShade="BF"/>
            </w:tcBorders>
          </w:tcPr>
          <w:p w:rsidR="00E3327F" w:rsidRDefault="00E3327F"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bottom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r w:rsidR="00636FC7" w:rsidTr="00636FC7">
        <w:trPr>
          <w:trHeight w:val="360"/>
        </w:trPr>
        <w:tc>
          <w:tcPr>
            <w:tcW w:w="10358" w:type="dxa"/>
            <w:tcBorders>
              <w:top w:val="single" w:sz="4" w:space="0" w:color="BFBFBF" w:themeColor="background1" w:themeShade="BF"/>
            </w:tcBorders>
          </w:tcPr>
          <w:p w:rsidR="00636FC7" w:rsidRDefault="00636FC7" w:rsidP="00254A1E">
            <w:pPr>
              <w:tabs>
                <w:tab w:val="left" w:leader="underscore" w:pos="10368"/>
              </w:tabs>
              <w:spacing w:before="60" w:after="60"/>
              <w:rPr>
                <w:rFonts w:ascii="Arial Narrow" w:hAnsi="Arial Narrow"/>
                <w:sz w:val="22"/>
              </w:rPr>
            </w:pPr>
          </w:p>
        </w:tc>
      </w:tr>
    </w:tbl>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j.</w:t>
      </w:r>
      <w:r w:rsidR="009362AD">
        <w:rPr>
          <w:bCs w:val="0"/>
        </w:rPr>
        <w:tab/>
      </w:r>
      <w:r w:rsidR="009362AD" w:rsidRPr="00872D13">
        <w:rPr>
          <w:bCs w:val="0"/>
        </w:rPr>
        <w:t>Demonstrate how to load and secure equipment in a canoe.</w:t>
      </w:r>
    </w:p>
    <w:p w:rsidR="009362AD" w:rsidRPr="000E4D1A"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k.</w:t>
      </w:r>
      <w:r w:rsidR="009362AD">
        <w:rPr>
          <w:bCs w:val="0"/>
        </w:rPr>
        <w:tab/>
      </w:r>
      <w:r w:rsidR="009362AD" w:rsidRPr="00872D13">
        <w:rPr>
          <w:bCs w:val="0"/>
        </w:rPr>
        <w:t>Using appropriate knots, demonstrate how to secure a canoe to a rack on land, a vehicle, or a canoe trailer.</w:t>
      </w:r>
    </w:p>
    <w:p w:rsidR="00DC6D82" w:rsidRDefault="00DC6D82" w:rsidP="00254A1E">
      <w:pPr>
        <w:spacing w:before="60" w:after="60"/>
        <w:rPr>
          <w:rFonts w:ascii="Arial Narrow" w:hAnsi="Arial Narrow"/>
          <w:sz w:val="22"/>
        </w:rPr>
      </w:pPr>
      <w:r>
        <w:rPr>
          <w:bCs/>
        </w:rPr>
        <w:br w:type="page"/>
      </w: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lastRenderedPageBreak/>
        <w:tab/>
      </w:r>
      <w:r w:rsidR="009362AD" w:rsidRPr="00872D13">
        <w:rPr>
          <w:bCs w:val="0"/>
        </w:rPr>
        <w:t>6.</w:t>
      </w:r>
      <w:r w:rsidR="009362AD">
        <w:rPr>
          <w:bCs w:val="0"/>
        </w:rPr>
        <w:tab/>
      </w:r>
      <w:r w:rsidR="009362AD" w:rsidRPr="00872D13">
        <w:rPr>
          <w:bCs w:val="0"/>
        </w:rPr>
        <w:t>With a companion, wearing the proper PFD and appropriately dressed for the weather and water conditions, use a properly equipped canoe to demonstrate the following:</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a.</w:t>
      </w:r>
      <w:r w:rsidR="009362AD">
        <w:rPr>
          <w:bCs w:val="0"/>
        </w:rPr>
        <w:tab/>
      </w:r>
      <w:r w:rsidR="009362AD" w:rsidRPr="00872D13">
        <w:rPr>
          <w:bCs w:val="0"/>
        </w:rPr>
        <w:t>Safely carry and launch the canoe from a doc</w:t>
      </w:r>
      <w:r>
        <w:rPr>
          <w:bCs w:val="0"/>
        </w:rPr>
        <w:t>k or shore (both, if possible).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b.</w:t>
      </w:r>
      <w:r w:rsidR="009362AD">
        <w:rPr>
          <w:bCs w:val="0"/>
        </w:rPr>
        <w:tab/>
      </w:r>
      <w:r w:rsidR="009362AD" w:rsidRPr="00872D13">
        <w:rPr>
          <w:bCs w:val="0"/>
        </w:rPr>
        <w:t>Safely land the canoe on a dock or shore (both, if possible) and return it to its pro</w:t>
      </w:r>
      <w:r>
        <w:rPr>
          <w:bCs w:val="0"/>
        </w:rPr>
        <w:t>per storage location.</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c.</w:t>
      </w:r>
      <w:r w:rsidR="009362AD">
        <w:rPr>
          <w:bCs w:val="0"/>
        </w:rPr>
        <w:tab/>
      </w:r>
      <w:r w:rsidR="009362AD" w:rsidRPr="00872D13">
        <w:rPr>
          <w:bCs w:val="0"/>
        </w:rPr>
        <w:t>Demonstrate kneeling and sitting positions in a canoe and explain th</w:t>
      </w:r>
      <w:r>
        <w:rPr>
          <w:bCs w:val="0"/>
        </w:rPr>
        <w:t>e proper use for each position.</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d.</w:t>
      </w:r>
      <w:r w:rsidR="009362AD">
        <w:rPr>
          <w:bCs w:val="0"/>
        </w:rPr>
        <w:tab/>
      </w:r>
      <w:r w:rsidR="009362AD" w:rsidRPr="00872D13">
        <w:rPr>
          <w:bCs w:val="0"/>
        </w:rPr>
        <w:t>Change pl</w:t>
      </w:r>
      <w:r>
        <w:rPr>
          <w:bCs w:val="0"/>
        </w:rPr>
        <w:t>aces while afloat in the canoe.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e.</w:t>
      </w:r>
      <w:r w:rsidR="009362AD">
        <w:rPr>
          <w:bCs w:val="0"/>
        </w:rPr>
        <w:tab/>
      </w:r>
      <w:r w:rsidR="009362AD" w:rsidRPr="00872D13">
        <w:rPr>
          <w:bCs w:val="0"/>
        </w:rPr>
        <w:t>In deep water, exit the canoe and</w:t>
      </w:r>
      <w:r>
        <w:rPr>
          <w:bCs w:val="0"/>
        </w:rPr>
        <w:t xml:space="preserve"> get back in without capsizing.</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f.</w:t>
      </w:r>
      <w:r w:rsidR="009362AD">
        <w:rPr>
          <w:bCs w:val="0"/>
        </w:rPr>
        <w:tab/>
      </w:r>
      <w:r w:rsidR="009362AD" w:rsidRPr="00872D13">
        <w:rPr>
          <w:bCs w:val="0"/>
        </w:rPr>
        <w:t>Capsize the canoe and demonstrate how staying with a capsized ca</w:t>
      </w:r>
      <w:r>
        <w:rPr>
          <w:bCs w:val="0"/>
        </w:rPr>
        <w:t>noe will support both paddlers.</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g.</w:t>
      </w:r>
      <w:r w:rsidR="009362AD">
        <w:rPr>
          <w:bCs w:val="0"/>
        </w:rPr>
        <w:tab/>
      </w:r>
      <w:r w:rsidR="009362AD" w:rsidRPr="00872D13">
        <w:rPr>
          <w:bCs w:val="0"/>
        </w:rPr>
        <w:t>Swim, tow, or push a swamped canoe 50 feet to shallow water</w:t>
      </w:r>
      <w:r w:rsidR="009362AD">
        <w:rPr>
          <w:bCs w:val="0"/>
        </w:rPr>
        <w:t xml:space="preserve">.  </w:t>
      </w:r>
      <w:r w:rsidR="009362AD" w:rsidRPr="00872D13">
        <w:rPr>
          <w:bCs w:val="0"/>
        </w:rPr>
        <w:t>In the shallow water, empty the swamped canoe and reenter it.</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h.</w:t>
      </w:r>
      <w:r w:rsidR="009362AD">
        <w:rPr>
          <w:bCs w:val="0"/>
        </w:rPr>
        <w:tab/>
      </w:r>
      <w:r w:rsidR="009362AD" w:rsidRPr="00872D13">
        <w:rPr>
          <w:bCs w:val="0"/>
        </w:rPr>
        <w:t>In deep water, rescue a swamped canoe and its paddlers by emptying the swamped canoe and helping the paddlers safely reenter their boat without capsizing.</w:t>
      </w: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872D13">
        <w:rPr>
          <w:bCs w:val="0"/>
        </w:rPr>
        <w:t>7.</w:t>
      </w:r>
      <w:r w:rsidR="009362AD">
        <w:rPr>
          <w:bCs w:val="0"/>
        </w:rPr>
        <w:tab/>
      </w:r>
      <w:r w:rsidR="009362AD" w:rsidRPr="00872D13">
        <w:rPr>
          <w:bCs w:val="0"/>
        </w:rPr>
        <w:t>With a companion, wearing the proper PFD and appropriately dressed for the weather and water conditions, demonstrate the following paddling strokes as both a bow and stern paddler:</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a.</w:t>
      </w:r>
      <w:r w:rsidR="009362AD">
        <w:rPr>
          <w:bCs w:val="0"/>
        </w:rPr>
        <w:tab/>
        <w:t>Forward stroke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b.</w:t>
      </w:r>
      <w:r w:rsidR="009362AD">
        <w:rPr>
          <w:bCs w:val="0"/>
        </w:rPr>
        <w:tab/>
        <w:t>Backstroke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c.</w:t>
      </w:r>
      <w:r w:rsidR="009362AD">
        <w:rPr>
          <w:bCs w:val="0"/>
        </w:rPr>
        <w:tab/>
        <w:t>Draw</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d.</w:t>
      </w:r>
      <w:r w:rsidR="009362AD">
        <w:rPr>
          <w:bCs w:val="0"/>
        </w:rPr>
        <w:tab/>
      </w:r>
      <w:r w:rsidR="009362AD" w:rsidRPr="00872D13">
        <w:rPr>
          <w:bCs w:val="0"/>
        </w:rPr>
        <w:t>Pus</w:t>
      </w:r>
      <w:r w:rsidR="009362AD">
        <w:rPr>
          <w:bCs w:val="0"/>
        </w:rPr>
        <w:t>haway</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e.</w:t>
      </w:r>
      <w:r w:rsidR="009362AD">
        <w:rPr>
          <w:bCs w:val="0"/>
        </w:rPr>
        <w:tab/>
        <w:t>Forward sweep</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f.</w:t>
      </w:r>
      <w:r w:rsidR="009362AD">
        <w:rPr>
          <w:bCs w:val="0"/>
        </w:rPr>
        <w:tab/>
        <w:t>Reverse or back sweep</w:t>
      </w:r>
    </w:p>
    <w:p w:rsidR="009362AD" w:rsidRPr="002D7A18" w:rsidRDefault="009362AD" w:rsidP="00254A1E">
      <w:pPr>
        <w:pStyle w:val="BodyText"/>
        <w:tabs>
          <w:tab w:val="left" w:pos="720"/>
          <w:tab w:val="left" w:pos="1080"/>
          <w:tab w:val="left" w:leader="underscore" w:pos="10368"/>
          <w:tab w:val="left" w:leader="underscore" w:pos="10400"/>
        </w:tabs>
        <w:spacing w:before="60" w:after="60"/>
        <w:ind w:left="1080"/>
        <w:rPr>
          <w:bCs w:val="0"/>
        </w:rPr>
      </w:pPr>
      <w:r w:rsidRPr="002D7A18">
        <w:rPr>
          <w:bCs w:val="0"/>
        </w:rPr>
        <w:t>For stern paddling only:</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g.</w:t>
      </w:r>
      <w:r w:rsidR="009362AD">
        <w:rPr>
          <w:bCs w:val="0"/>
        </w:rPr>
        <w:tab/>
        <w:t>J-stroke</w:t>
      </w: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872D13">
        <w:rPr>
          <w:bCs w:val="0"/>
        </w:rPr>
        <w:t>8.</w:t>
      </w:r>
      <w:r w:rsidR="009362AD">
        <w:rPr>
          <w:bCs w:val="0"/>
        </w:rPr>
        <w:tab/>
      </w:r>
      <w:r w:rsidR="009362AD" w:rsidRPr="00872D13">
        <w:rPr>
          <w:bCs w:val="0"/>
        </w:rPr>
        <w:t>Using the strokes in requirement 7, demonstrate the following tandem maneuvers while paddling on opposite sides and without changing sides</w:t>
      </w:r>
      <w:r w:rsidR="009362AD">
        <w:rPr>
          <w:bCs w:val="0"/>
        </w:rPr>
        <w:t xml:space="preserve">.  </w:t>
      </w:r>
      <w:r w:rsidR="009362AD" w:rsidRPr="00872D13">
        <w:rPr>
          <w:bCs w:val="0"/>
        </w:rPr>
        <w:t>Repeat after switching positions and paddling sides:</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a.</w:t>
      </w:r>
      <w:r w:rsidR="009362AD">
        <w:rPr>
          <w:bCs w:val="0"/>
        </w:rPr>
        <w:tab/>
      </w:r>
      <w:r w:rsidR="009362AD" w:rsidRPr="00872D13">
        <w:rPr>
          <w:bCs w:val="0"/>
        </w:rPr>
        <w:t>Pivot or spin</w:t>
      </w:r>
      <w:r w:rsidR="009362AD">
        <w:rPr>
          <w:bCs w:val="0"/>
        </w:rPr>
        <w:t xml:space="preserve"> the canoe in either direction.</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b.</w:t>
      </w:r>
      <w:r w:rsidR="009362AD">
        <w:rPr>
          <w:bCs w:val="0"/>
        </w:rPr>
        <w:tab/>
      </w:r>
      <w:r w:rsidR="009362AD" w:rsidRPr="00872D13">
        <w:rPr>
          <w:bCs w:val="0"/>
        </w:rPr>
        <w:t>Move the canoe sideway</w:t>
      </w:r>
      <w:r w:rsidR="009362AD">
        <w:rPr>
          <w:bCs w:val="0"/>
        </w:rPr>
        <w:t>s or abeam in either direction.</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c.</w:t>
      </w:r>
      <w:r w:rsidR="009362AD">
        <w:rPr>
          <w:bCs w:val="0"/>
        </w:rPr>
        <w:tab/>
        <w:t>Stop the canoe.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d.</w:t>
      </w:r>
      <w:r w:rsidR="009362AD">
        <w:rPr>
          <w:bCs w:val="0"/>
        </w:rPr>
        <w:tab/>
      </w:r>
      <w:r w:rsidR="009362AD" w:rsidRPr="00872D13">
        <w:rPr>
          <w:bCs w:val="0"/>
        </w:rPr>
        <w:t>Move the canoe i</w:t>
      </w:r>
      <w:r w:rsidR="009362AD">
        <w:rPr>
          <w:bCs w:val="0"/>
        </w:rPr>
        <w:t>n a straight line for 50 yards.</w:t>
      </w: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tab/>
      </w:r>
      <w:r w:rsidR="009362AD" w:rsidRPr="00872D13">
        <w:rPr>
          <w:bCs w:val="0"/>
        </w:rPr>
        <w:t>9.</w:t>
      </w:r>
      <w:r w:rsidR="009362AD">
        <w:rPr>
          <w:bCs w:val="0"/>
        </w:rPr>
        <w:tab/>
      </w:r>
      <w:r w:rsidR="009362AD" w:rsidRPr="00872D13">
        <w:rPr>
          <w:bCs w:val="0"/>
        </w:rPr>
        <w:t>Wearing the proper PFD and appropriately dressed for the weather and water conditions, demonstrate solo canoe handling:</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a.</w:t>
      </w:r>
      <w:r w:rsidR="009362AD">
        <w:rPr>
          <w:bCs w:val="0"/>
        </w:rPr>
        <w:tab/>
      </w:r>
      <w:r w:rsidR="009362AD" w:rsidRPr="00872D13">
        <w:rPr>
          <w:bCs w:val="0"/>
        </w:rPr>
        <w:t>Launch from shore</w:t>
      </w:r>
      <w:r w:rsidR="009362AD">
        <w:rPr>
          <w:bCs w:val="0"/>
        </w:rPr>
        <w:t xml:space="preserve"> or a pier (both, if possible).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b.</w:t>
      </w:r>
      <w:r w:rsidR="009362AD">
        <w:rPr>
          <w:bCs w:val="0"/>
        </w:rPr>
        <w:tab/>
      </w:r>
      <w:r w:rsidR="009362AD" w:rsidRPr="00872D13">
        <w:rPr>
          <w:bCs w:val="0"/>
        </w:rPr>
        <w:t>Using a single-blade paddle and paddling only on one side, demonstrate proper form and use of the forward stroke, backstroke, draw stroke, pushaway stroke, forward sweep, reverse or back sweep, and J-stroke</w:t>
      </w:r>
      <w:r w:rsidR="009362AD">
        <w:rPr>
          <w:bCs w:val="0"/>
        </w:rPr>
        <w:t xml:space="preserve">.  </w:t>
      </w:r>
      <w:r w:rsidR="009362AD" w:rsidRPr="00872D13">
        <w:rPr>
          <w:bCs w:val="0"/>
        </w:rPr>
        <w:t>Repeat wh</w:t>
      </w:r>
      <w:r w:rsidR="009362AD">
        <w:rPr>
          <w:bCs w:val="0"/>
        </w:rPr>
        <w:t>ile paddling on the other side.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c.</w:t>
      </w:r>
      <w:r w:rsidR="009362AD">
        <w:rPr>
          <w:bCs w:val="0"/>
        </w:rPr>
        <w:tab/>
      </w:r>
      <w:r w:rsidR="009362AD" w:rsidRPr="00872D13">
        <w:rPr>
          <w:bCs w:val="0"/>
        </w:rPr>
        <w:t>While paddling on one side only, paddle a 50-yard course making at least one turn underway and one reverse of direction</w:t>
      </w:r>
      <w:r w:rsidR="009362AD">
        <w:rPr>
          <w:bCs w:val="0"/>
        </w:rPr>
        <w:t xml:space="preserve">.  </w:t>
      </w:r>
      <w:r w:rsidR="009362AD" w:rsidRPr="00872D13">
        <w:rPr>
          <w:bCs w:val="0"/>
        </w:rPr>
        <w:t>Repeat wh</w:t>
      </w:r>
      <w:r w:rsidR="009362AD">
        <w:rPr>
          <w:bCs w:val="0"/>
        </w:rPr>
        <w:t>ile paddling on the other side.</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d.</w:t>
      </w:r>
      <w:r w:rsidR="009362AD">
        <w:rPr>
          <w:bCs w:val="0"/>
        </w:rPr>
        <w:tab/>
      </w:r>
      <w:r w:rsidR="009362AD" w:rsidRPr="00872D13">
        <w:rPr>
          <w:bCs w:val="0"/>
        </w:rPr>
        <w:t>Make a proper landing at a dock or shore (both, if possible)</w:t>
      </w:r>
      <w:r w:rsidR="009362AD">
        <w:rPr>
          <w:bCs w:val="0"/>
        </w:rPr>
        <w:t xml:space="preserve">.  </w:t>
      </w:r>
      <w:r w:rsidR="009362AD" w:rsidRPr="00872D13">
        <w:rPr>
          <w:bCs w:val="0"/>
        </w:rPr>
        <w:t>Store canoe properl</w:t>
      </w:r>
      <w:r w:rsidR="009362AD">
        <w:rPr>
          <w:bCs w:val="0"/>
        </w:rPr>
        <w:t>y (with assistance, if needed).</w:t>
      </w:r>
    </w:p>
    <w:p w:rsidR="009362AD" w:rsidRPr="00872D13" w:rsidRDefault="0063727E" w:rsidP="00254A1E">
      <w:pPr>
        <w:pStyle w:val="BodyText"/>
        <w:tabs>
          <w:tab w:val="decimal" w:pos="1260"/>
          <w:tab w:val="left" w:leader="underscore" w:pos="10368"/>
          <w:tab w:val="left" w:leader="underscore" w:pos="10400"/>
        </w:tabs>
        <w:spacing w:before="60" w:after="60"/>
        <w:ind w:left="1440" w:hanging="720"/>
        <w:rPr>
          <w:bCs w:val="0"/>
        </w:rPr>
      </w:pPr>
      <w:r w:rsidRPr="009D2D11">
        <w:rPr>
          <w:bCs w:val="0"/>
        </w:rPr>
        <w:sym w:font="Webdings" w:char="F063"/>
      </w:r>
      <w:r>
        <w:rPr>
          <w:bCs w:val="0"/>
        </w:rPr>
        <w:tab/>
      </w:r>
      <w:r w:rsidR="009362AD" w:rsidRPr="00872D13">
        <w:rPr>
          <w:bCs w:val="0"/>
        </w:rPr>
        <w:t>e.</w:t>
      </w:r>
      <w:r w:rsidR="009362AD">
        <w:rPr>
          <w:bCs w:val="0"/>
        </w:rPr>
        <w:tab/>
      </w:r>
      <w:r w:rsidR="009362AD" w:rsidRPr="00872D13">
        <w:rPr>
          <w:bCs w:val="0"/>
        </w:rPr>
        <w:t>In deep water, exit the canoe and then</w:t>
      </w:r>
      <w:r w:rsidR="009362AD">
        <w:rPr>
          <w:bCs w:val="0"/>
        </w:rPr>
        <w:t xml:space="preserve"> get back in without capsizing.</w:t>
      </w:r>
    </w:p>
    <w:p w:rsidR="00DC6D82" w:rsidRDefault="00DC6D82" w:rsidP="00254A1E">
      <w:pPr>
        <w:spacing w:before="60" w:after="60"/>
        <w:rPr>
          <w:rFonts w:ascii="Arial Narrow" w:hAnsi="Arial Narrow"/>
          <w:sz w:val="22"/>
        </w:rPr>
      </w:pPr>
      <w:r>
        <w:rPr>
          <w:bCs/>
        </w:rPr>
        <w:br w:type="page"/>
      </w:r>
    </w:p>
    <w:p w:rsidR="009362AD" w:rsidRPr="00872D13" w:rsidRDefault="000E4D1A" w:rsidP="00254A1E">
      <w:pPr>
        <w:pStyle w:val="BodyText"/>
        <w:tabs>
          <w:tab w:val="decimal" w:pos="540"/>
          <w:tab w:val="left" w:leader="underscore" w:pos="10368"/>
          <w:tab w:val="left" w:leader="underscore" w:pos="10400"/>
        </w:tabs>
        <w:spacing w:before="60" w:after="60"/>
        <w:ind w:left="720" w:hanging="720"/>
        <w:rPr>
          <w:bCs w:val="0"/>
        </w:rPr>
      </w:pPr>
      <w:r>
        <w:rPr>
          <w:bCs w:val="0"/>
        </w:rPr>
        <w:lastRenderedPageBreak/>
        <w:tab/>
      </w:r>
      <w:r w:rsidR="009362AD" w:rsidRPr="00872D13">
        <w:rPr>
          <w:bCs w:val="0"/>
        </w:rPr>
        <w:t>10.</w:t>
      </w:r>
      <w:r w:rsidR="009362AD">
        <w:rPr>
          <w:bCs w:val="0"/>
        </w:rPr>
        <w:tab/>
      </w:r>
      <w:r w:rsidR="009362AD" w:rsidRPr="00872D13">
        <w:rPr>
          <w:bCs w:val="0"/>
        </w:rPr>
        <w:t>Discuss the following types of canoeing:</w:t>
      </w:r>
    </w:p>
    <w:tbl>
      <w:tblPr>
        <w:tblStyle w:val="TableGrid"/>
        <w:tblW w:w="0" w:type="auto"/>
        <w:tblInd w:w="695" w:type="dxa"/>
        <w:tblLook w:val="04A0" w:firstRow="1" w:lastRow="0" w:firstColumn="1" w:lastColumn="0" w:noHBand="0" w:noVBand="1"/>
      </w:tblPr>
      <w:tblGrid>
        <w:gridCol w:w="2005"/>
        <w:gridCol w:w="7658"/>
      </w:tblGrid>
      <w:tr w:rsidR="00636FC7" w:rsidRPr="00DC6D82" w:rsidTr="00636FC7">
        <w:trPr>
          <w:trHeight w:val="324"/>
        </w:trPr>
        <w:tc>
          <w:tcPr>
            <w:tcW w:w="2005" w:type="dxa"/>
            <w:vMerge w:val="restart"/>
            <w:tcBorders>
              <w:top w:val="nil"/>
              <w:left w:val="nil"/>
            </w:tcBorders>
          </w:tcPr>
          <w:p w:rsidR="00636FC7" w:rsidRPr="00DC6D82" w:rsidRDefault="00636FC7" w:rsidP="00254A1E">
            <w:pPr>
              <w:pStyle w:val="BodyText"/>
              <w:tabs>
                <w:tab w:val="clear" w:pos="10742"/>
                <w:tab w:val="left" w:pos="352"/>
              </w:tabs>
              <w:spacing w:before="60" w:after="60"/>
              <w:rPr>
                <w:bCs w:val="0"/>
              </w:rPr>
            </w:pPr>
            <w:r w:rsidRPr="00DC6D82">
              <w:rPr>
                <w:bCs w:val="0"/>
              </w:rPr>
              <w:t>a.</w:t>
            </w:r>
            <w:r>
              <w:rPr>
                <w:bCs w:val="0"/>
              </w:rPr>
              <w:tab/>
            </w:r>
            <w:r w:rsidRPr="00DC6D82">
              <w:rPr>
                <w:bCs w:val="0"/>
              </w:rPr>
              <w:t>Olympic flatwater</w:t>
            </w:r>
          </w:p>
        </w:tc>
        <w:tc>
          <w:tcPr>
            <w:tcW w:w="7658" w:type="dxa"/>
            <w:tcBorders>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bottom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auto"/>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4"/>
        </w:trPr>
        <w:tc>
          <w:tcPr>
            <w:tcW w:w="2005" w:type="dxa"/>
            <w:vMerge w:val="restart"/>
            <w:tcBorders>
              <w:top w:val="nil"/>
              <w:left w:val="nil"/>
            </w:tcBorders>
          </w:tcPr>
          <w:p w:rsidR="00636FC7" w:rsidRPr="00DC6D82" w:rsidRDefault="00636FC7" w:rsidP="00254A1E">
            <w:pPr>
              <w:pStyle w:val="BodyText"/>
              <w:tabs>
                <w:tab w:val="clear" w:pos="10742"/>
                <w:tab w:val="left" w:pos="352"/>
              </w:tabs>
              <w:spacing w:before="60" w:after="60"/>
              <w:rPr>
                <w:bCs w:val="0"/>
              </w:rPr>
            </w:pPr>
            <w:r w:rsidRPr="00DC6D82">
              <w:rPr>
                <w:bCs w:val="0"/>
              </w:rPr>
              <w:t>b.</w:t>
            </w:r>
            <w:r>
              <w:rPr>
                <w:bCs w:val="0"/>
              </w:rPr>
              <w:tab/>
            </w:r>
            <w:r w:rsidRPr="00DC6D82">
              <w:rPr>
                <w:bCs w:val="0"/>
              </w:rPr>
              <w:t>Outrigger</w:t>
            </w:r>
          </w:p>
        </w:tc>
        <w:tc>
          <w:tcPr>
            <w:tcW w:w="7658" w:type="dxa"/>
            <w:tcBorders>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322"/>
        </w:trPr>
        <w:tc>
          <w:tcPr>
            <w:tcW w:w="2005" w:type="dxa"/>
            <w:vMerge/>
            <w:tcBorders>
              <w:left w:val="nil"/>
              <w:bottom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auto"/>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val="restart"/>
            <w:tcBorders>
              <w:top w:val="nil"/>
              <w:left w:val="nil"/>
            </w:tcBorders>
          </w:tcPr>
          <w:p w:rsidR="00636FC7" w:rsidRPr="00DC6D82" w:rsidRDefault="00636FC7" w:rsidP="00254A1E">
            <w:pPr>
              <w:pStyle w:val="BodyText"/>
              <w:tabs>
                <w:tab w:val="clear" w:pos="10742"/>
                <w:tab w:val="left" w:pos="352"/>
              </w:tabs>
              <w:spacing w:before="60" w:after="60"/>
              <w:rPr>
                <w:bCs w:val="0"/>
              </w:rPr>
            </w:pPr>
            <w:r w:rsidRPr="00DC6D82">
              <w:rPr>
                <w:bCs w:val="0"/>
              </w:rPr>
              <w:t>c.</w:t>
            </w:r>
            <w:r>
              <w:rPr>
                <w:bCs w:val="0"/>
              </w:rPr>
              <w:tab/>
            </w:r>
            <w:r w:rsidRPr="00DC6D82">
              <w:rPr>
                <w:bCs w:val="0"/>
              </w:rPr>
              <w:t>Marathon</w:t>
            </w:r>
          </w:p>
        </w:tc>
        <w:tc>
          <w:tcPr>
            <w:tcW w:w="7658" w:type="dxa"/>
            <w:tcBorders>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bottom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auto"/>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val="restart"/>
            <w:tcBorders>
              <w:top w:val="nil"/>
              <w:left w:val="nil"/>
            </w:tcBorders>
          </w:tcPr>
          <w:p w:rsidR="00636FC7" w:rsidRPr="00DC6D82" w:rsidRDefault="00636FC7" w:rsidP="00254A1E">
            <w:pPr>
              <w:pStyle w:val="BodyText"/>
              <w:tabs>
                <w:tab w:val="clear" w:pos="10742"/>
                <w:tab w:val="left" w:pos="352"/>
              </w:tabs>
              <w:spacing w:before="60" w:after="60"/>
              <w:rPr>
                <w:bCs w:val="0"/>
              </w:rPr>
            </w:pPr>
            <w:r w:rsidRPr="00DC6D82">
              <w:rPr>
                <w:bCs w:val="0"/>
              </w:rPr>
              <w:t>d.</w:t>
            </w:r>
            <w:r>
              <w:rPr>
                <w:bCs w:val="0"/>
              </w:rPr>
              <w:tab/>
            </w:r>
            <w:r w:rsidRPr="00DC6D82">
              <w:rPr>
                <w:bCs w:val="0"/>
              </w:rPr>
              <w:t>Freestyle</w:t>
            </w:r>
          </w:p>
        </w:tc>
        <w:tc>
          <w:tcPr>
            <w:tcW w:w="7658" w:type="dxa"/>
            <w:tcBorders>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bottom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auto"/>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val="restart"/>
            <w:tcBorders>
              <w:top w:val="nil"/>
              <w:left w:val="nil"/>
            </w:tcBorders>
          </w:tcPr>
          <w:p w:rsidR="00636FC7" w:rsidRPr="00DC6D82" w:rsidRDefault="00636FC7" w:rsidP="00254A1E">
            <w:pPr>
              <w:pStyle w:val="BodyText"/>
              <w:tabs>
                <w:tab w:val="clear" w:pos="10742"/>
                <w:tab w:val="left" w:pos="352"/>
              </w:tabs>
              <w:spacing w:before="60" w:after="60"/>
              <w:rPr>
                <w:bCs w:val="0"/>
              </w:rPr>
            </w:pPr>
            <w:r w:rsidRPr="00DC6D82">
              <w:rPr>
                <w:bCs w:val="0"/>
              </w:rPr>
              <w:t>e.</w:t>
            </w:r>
            <w:r>
              <w:rPr>
                <w:bCs w:val="0"/>
              </w:rPr>
              <w:tab/>
            </w:r>
            <w:r w:rsidRPr="00DC6D82">
              <w:rPr>
                <w:bCs w:val="0"/>
              </w:rPr>
              <w:t>Whitewater</w:t>
            </w:r>
          </w:p>
        </w:tc>
        <w:tc>
          <w:tcPr>
            <w:tcW w:w="7658" w:type="dxa"/>
            <w:tcBorders>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bottom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auto"/>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val="restart"/>
            <w:tcBorders>
              <w:top w:val="nil"/>
              <w:left w:val="nil"/>
            </w:tcBorders>
          </w:tcPr>
          <w:p w:rsidR="00636FC7" w:rsidRPr="00DC6D82" w:rsidRDefault="00636FC7" w:rsidP="00254A1E">
            <w:pPr>
              <w:pStyle w:val="BodyText"/>
              <w:tabs>
                <w:tab w:val="clear" w:pos="10742"/>
                <w:tab w:val="left" w:pos="352"/>
              </w:tabs>
              <w:spacing w:before="60" w:after="60"/>
              <w:rPr>
                <w:bCs w:val="0"/>
              </w:rPr>
            </w:pPr>
            <w:r w:rsidRPr="00DC6D82">
              <w:rPr>
                <w:bCs w:val="0"/>
              </w:rPr>
              <w:t>f.</w:t>
            </w:r>
            <w:r>
              <w:rPr>
                <w:bCs w:val="0"/>
              </w:rPr>
              <w:tab/>
            </w:r>
            <w:r w:rsidRPr="00DC6D82">
              <w:rPr>
                <w:bCs w:val="0"/>
              </w:rPr>
              <w:t>Canoe poling</w:t>
            </w:r>
          </w:p>
        </w:tc>
        <w:tc>
          <w:tcPr>
            <w:tcW w:w="7658" w:type="dxa"/>
            <w:tcBorders>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bottom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r w:rsidR="00636FC7" w:rsidRPr="00DC6D82" w:rsidTr="00636FC7">
        <w:trPr>
          <w:trHeight w:val="292"/>
        </w:trPr>
        <w:tc>
          <w:tcPr>
            <w:tcW w:w="2005" w:type="dxa"/>
            <w:vMerge/>
            <w:tcBorders>
              <w:left w:val="nil"/>
              <w:bottom w:val="nil"/>
            </w:tcBorders>
          </w:tcPr>
          <w:p w:rsidR="00636FC7" w:rsidRPr="00DC6D82" w:rsidRDefault="00636FC7" w:rsidP="00254A1E">
            <w:pPr>
              <w:pStyle w:val="BodyText"/>
              <w:tabs>
                <w:tab w:val="clear" w:pos="10742"/>
                <w:tab w:val="left" w:pos="352"/>
              </w:tabs>
              <w:spacing w:before="60" w:after="60"/>
              <w:rPr>
                <w:bCs w:val="0"/>
              </w:rPr>
            </w:pPr>
          </w:p>
        </w:tc>
        <w:tc>
          <w:tcPr>
            <w:tcW w:w="7658" w:type="dxa"/>
            <w:tcBorders>
              <w:top w:val="single" w:sz="4" w:space="0" w:color="BFBFBF" w:themeColor="background1" w:themeShade="BF"/>
            </w:tcBorders>
          </w:tcPr>
          <w:p w:rsidR="00636FC7" w:rsidRPr="00DC6D82" w:rsidRDefault="00636FC7" w:rsidP="00254A1E">
            <w:pPr>
              <w:pStyle w:val="BodyText"/>
              <w:tabs>
                <w:tab w:val="clear" w:pos="10742"/>
              </w:tabs>
              <w:spacing w:before="60" w:after="60"/>
              <w:rPr>
                <w:bCs w:val="0"/>
              </w:rPr>
            </w:pPr>
          </w:p>
        </w:tc>
      </w:tr>
    </w:tbl>
    <w:p w:rsidR="00D37132" w:rsidRDefault="00D37132" w:rsidP="00D37132">
      <w:pPr>
        <w:tabs>
          <w:tab w:val="left" w:pos="5100"/>
          <w:tab w:val="left" w:pos="8000"/>
        </w:tabs>
        <w:spacing w:before="40"/>
        <w:jc w:val="center"/>
        <w:rPr>
          <w:rFonts w:ascii="Arial Narrow" w:hAnsi="Arial Narrow" w:cs="Arial"/>
          <w:b/>
          <w:u w:val="single"/>
        </w:rPr>
      </w:pPr>
    </w:p>
    <w:p w:rsidR="00D37132" w:rsidRDefault="008B2523" w:rsidP="00D37132">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37132" w:rsidRPr="001A59AC" w:rsidRDefault="00D37132" w:rsidP="00D3713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37132" w:rsidRPr="00DB31B9" w:rsidRDefault="00D37132" w:rsidP="00D37132">
                            <w:pPr>
                              <w:tabs>
                                <w:tab w:val="left" w:pos="5100"/>
                                <w:tab w:val="left" w:pos="8000"/>
                              </w:tabs>
                              <w:spacing w:before="40"/>
                              <w:jc w:val="center"/>
                              <w:rPr>
                                <w:rStyle w:val="Hyperlink"/>
                                <w:rFonts w:ascii="Arial Narrow" w:hAnsi="Arial Narrow" w:cs="Arial"/>
                              </w:rPr>
                            </w:pPr>
                            <w:r>
                              <w:rPr>
                                <w:rFonts w:ascii="Arial Narrow" w:hAnsi="Arial Narrow" w:cs="Arial"/>
                              </w:rPr>
                              <w:fldChar w:fldCharType="begin"/>
                            </w:r>
                            <w:r>
                              <w:rPr>
                                <w:rFonts w:ascii="Arial Narrow" w:hAnsi="Arial Narrow" w:cs="Arial"/>
                              </w:rPr>
                              <w:instrText>HYPERLINK "http://www.meritbadge.org/wiki/index.php/Canoeing" \l "Requirement_resources"</w:instrText>
                            </w:r>
                            <w:r>
                              <w:rPr>
                                <w:rFonts w:ascii="Arial Narrow" w:hAnsi="Arial Narrow" w:cs="Arial"/>
                              </w:rPr>
                              <w:fldChar w:fldCharType="separate"/>
                            </w:r>
                            <w:r w:rsidRPr="00DB31B9">
                              <w:rPr>
                                <w:rStyle w:val="Hyperlink"/>
                                <w:rFonts w:ascii="Arial Narrow" w:hAnsi="Arial Narrow" w:cs="Arial"/>
                              </w:rPr>
                              <w:t>http://www.meritbadge.org/wiki/index.php/</w:t>
                            </w:r>
                            <w:r w:rsidRPr="00DB31B9">
                              <w:rPr>
                                <w:rStyle w:val="Hyperlink"/>
                                <w:rFonts w:ascii="Arial Narrow" w:hAnsi="Arial Narrow" w:cs="Arial"/>
                              </w:rPr>
                              <w:fldChar w:fldCharType="begin"/>
                            </w:r>
                            <w:r w:rsidRPr="00DB31B9">
                              <w:rPr>
                                <w:rStyle w:val="Hyperlink"/>
                                <w:rFonts w:ascii="Arial Narrow" w:hAnsi="Arial Narrow" w:cs="Arial"/>
                              </w:rPr>
                              <w:instrText xml:space="preserve"> TITLE   \* MERGEFORMAT </w:instrText>
                            </w:r>
                            <w:r w:rsidRPr="00DB31B9">
                              <w:rPr>
                                <w:rStyle w:val="Hyperlink"/>
                                <w:rFonts w:ascii="Arial Narrow" w:hAnsi="Arial Narrow" w:cs="Arial"/>
                              </w:rPr>
                              <w:fldChar w:fldCharType="separate"/>
                            </w:r>
                            <w:r>
                              <w:rPr>
                                <w:rStyle w:val="Hyperlink"/>
                                <w:rFonts w:ascii="Arial Narrow" w:hAnsi="Arial Narrow" w:cs="Arial"/>
                              </w:rPr>
                              <w:t>Canoeing</w:t>
                            </w:r>
                            <w:r w:rsidRPr="00DB31B9">
                              <w:rPr>
                                <w:rStyle w:val="Hyperlink"/>
                                <w:rFonts w:ascii="Arial Narrow" w:hAnsi="Arial Narrow" w:cs="Arial"/>
                              </w:rPr>
                              <w:fldChar w:fldCharType="end"/>
                            </w:r>
                            <w:r w:rsidRPr="00DB31B9">
                              <w:rPr>
                                <w:rStyle w:val="Hyperlink"/>
                                <w:rFonts w:ascii="Arial Narrow" w:hAnsi="Arial Narrow" w:cs="Arial"/>
                              </w:rPr>
                              <w:t>#Requirement resources</w:t>
                            </w:r>
                          </w:p>
                          <w:p w:rsidR="00D37132" w:rsidRDefault="00D37132" w:rsidP="00D37132">
                            <w:pPr>
                              <w:jc w:val="center"/>
                            </w:pPr>
                            <w:r>
                              <w:rPr>
                                <w:rFonts w:ascii="Arial Narrow" w:hAnsi="Arial Narrow" w:cs="Arial"/>
                              </w:rPr>
                              <w:fldChar w:fldCharType="end"/>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D37132" w:rsidRPr="001A59AC" w:rsidRDefault="00D37132" w:rsidP="00D3713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37132" w:rsidRPr="00DB31B9" w:rsidRDefault="00D37132" w:rsidP="00D37132">
                      <w:pPr>
                        <w:tabs>
                          <w:tab w:val="left" w:pos="5100"/>
                          <w:tab w:val="left" w:pos="8000"/>
                        </w:tabs>
                        <w:spacing w:before="40"/>
                        <w:jc w:val="center"/>
                        <w:rPr>
                          <w:rStyle w:val="Hyperlink"/>
                          <w:rFonts w:ascii="Arial Narrow" w:hAnsi="Arial Narrow" w:cs="Arial"/>
                        </w:rPr>
                      </w:pPr>
                      <w:r>
                        <w:rPr>
                          <w:rFonts w:ascii="Arial Narrow" w:hAnsi="Arial Narrow" w:cs="Arial"/>
                        </w:rPr>
                        <w:fldChar w:fldCharType="begin"/>
                      </w:r>
                      <w:r>
                        <w:rPr>
                          <w:rFonts w:ascii="Arial Narrow" w:hAnsi="Arial Narrow" w:cs="Arial"/>
                        </w:rPr>
                        <w:instrText>HYPERLINK "http://www.meritbadge.org/wiki/index.php/Canoeing" \l "Requirement_resources"</w:instrText>
                      </w:r>
                      <w:r>
                        <w:rPr>
                          <w:rFonts w:ascii="Arial Narrow" w:hAnsi="Arial Narrow" w:cs="Arial"/>
                        </w:rPr>
                        <w:fldChar w:fldCharType="separate"/>
                      </w:r>
                      <w:r w:rsidRPr="00DB31B9">
                        <w:rPr>
                          <w:rStyle w:val="Hyperlink"/>
                          <w:rFonts w:ascii="Arial Narrow" w:hAnsi="Arial Narrow" w:cs="Arial"/>
                        </w:rPr>
                        <w:t>http://www.meritbadge.org/wiki/index.php/</w:t>
                      </w:r>
                      <w:r w:rsidRPr="00DB31B9">
                        <w:rPr>
                          <w:rStyle w:val="Hyperlink"/>
                          <w:rFonts w:ascii="Arial Narrow" w:hAnsi="Arial Narrow" w:cs="Arial"/>
                        </w:rPr>
                        <w:fldChar w:fldCharType="begin"/>
                      </w:r>
                      <w:r w:rsidRPr="00DB31B9">
                        <w:rPr>
                          <w:rStyle w:val="Hyperlink"/>
                          <w:rFonts w:ascii="Arial Narrow" w:hAnsi="Arial Narrow" w:cs="Arial"/>
                        </w:rPr>
                        <w:instrText xml:space="preserve"> TITLE   \* MERGEFORMAT </w:instrText>
                      </w:r>
                      <w:r w:rsidRPr="00DB31B9">
                        <w:rPr>
                          <w:rStyle w:val="Hyperlink"/>
                          <w:rFonts w:ascii="Arial Narrow" w:hAnsi="Arial Narrow" w:cs="Arial"/>
                        </w:rPr>
                        <w:fldChar w:fldCharType="separate"/>
                      </w:r>
                      <w:r>
                        <w:rPr>
                          <w:rStyle w:val="Hyperlink"/>
                          <w:rFonts w:ascii="Arial Narrow" w:hAnsi="Arial Narrow" w:cs="Arial"/>
                        </w:rPr>
                        <w:t>Canoeing</w:t>
                      </w:r>
                      <w:r w:rsidRPr="00DB31B9">
                        <w:rPr>
                          <w:rStyle w:val="Hyperlink"/>
                          <w:rFonts w:ascii="Arial Narrow" w:hAnsi="Arial Narrow" w:cs="Arial"/>
                        </w:rPr>
                        <w:fldChar w:fldCharType="end"/>
                      </w:r>
                      <w:r w:rsidRPr="00DB31B9">
                        <w:rPr>
                          <w:rStyle w:val="Hyperlink"/>
                          <w:rFonts w:ascii="Arial Narrow" w:hAnsi="Arial Narrow" w:cs="Arial"/>
                        </w:rPr>
                        <w:t>#Requirement resources</w:t>
                      </w:r>
                    </w:p>
                    <w:p w:rsidR="00D37132" w:rsidRDefault="00D37132" w:rsidP="00D37132">
                      <w:pPr>
                        <w:jc w:val="center"/>
                      </w:pPr>
                      <w:r>
                        <w:rPr>
                          <w:rFonts w:ascii="Arial Narrow" w:hAnsi="Arial Narrow" w:cs="Arial"/>
                        </w:rPr>
                        <w:fldChar w:fldCharType="end"/>
                      </w:r>
                    </w:p>
                  </w:txbxContent>
                </v:textbox>
              </v:shape>
            </w:pict>
          </mc:Fallback>
        </mc:AlternateContent>
      </w:r>
    </w:p>
    <w:p w:rsidR="00D37132" w:rsidRPr="001A59AC" w:rsidRDefault="00D37132" w:rsidP="00D37132">
      <w:pPr>
        <w:tabs>
          <w:tab w:val="left" w:pos="5100"/>
          <w:tab w:val="left" w:pos="8000"/>
        </w:tabs>
        <w:spacing w:before="40"/>
        <w:rPr>
          <w:rFonts w:ascii="Arial Narrow" w:hAnsi="Arial Narrow" w:cs="Arial"/>
          <w:b/>
          <w:u w:val="single"/>
        </w:rPr>
      </w:pPr>
    </w:p>
    <w:p w:rsidR="00D37132" w:rsidRDefault="00D37132" w:rsidP="00D37132">
      <w:pPr>
        <w:tabs>
          <w:tab w:val="left" w:pos="5100"/>
          <w:tab w:val="left" w:pos="8000"/>
        </w:tabs>
        <w:spacing w:before="40"/>
        <w:rPr>
          <w:rFonts w:ascii="Arial Narrow" w:hAnsi="Arial Narrow" w:cs="Arial"/>
          <w:b/>
          <w:bCs/>
        </w:rPr>
      </w:pPr>
    </w:p>
    <w:p w:rsidR="00D37132" w:rsidRDefault="00D37132" w:rsidP="00D37132">
      <w:pPr>
        <w:tabs>
          <w:tab w:val="left" w:pos="5100"/>
          <w:tab w:val="left" w:pos="8000"/>
        </w:tabs>
        <w:spacing w:before="40"/>
        <w:rPr>
          <w:rFonts w:ascii="Arial Narrow" w:hAnsi="Arial Narrow" w:cs="Arial"/>
          <w:b/>
          <w:bCs/>
        </w:rPr>
      </w:pPr>
    </w:p>
    <w:p w:rsidR="00D37132" w:rsidRPr="001A59AC" w:rsidRDefault="00D37132" w:rsidP="00D37132">
      <w:pPr>
        <w:tabs>
          <w:tab w:val="left" w:pos="5100"/>
          <w:tab w:val="left" w:pos="8000"/>
        </w:tabs>
        <w:spacing w:before="40"/>
        <w:rPr>
          <w:rFonts w:ascii="Arial Narrow" w:hAnsi="Arial Narrow" w:cs="Arial"/>
          <w:b/>
          <w:bCs/>
        </w:rPr>
      </w:pPr>
    </w:p>
    <w:p w:rsidR="00D37132" w:rsidRDefault="00D37132" w:rsidP="0063727E">
      <w:pPr>
        <w:tabs>
          <w:tab w:val="decimal" w:pos="900"/>
          <w:tab w:val="left" w:leader="underscore" w:pos="10400"/>
        </w:tabs>
        <w:spacing w:before="120"/>
        <w:ind w:left="1440" w:hanging="720"/>
        <w:rPr>
          <w:rFonts w:ascii="Arial Narrow" w:hAnsi="Arial Narrow"/>
          <w:bCs/>
          <w:sz w:val="22"/>
        </w:rPr>
        <w:sectPr w:rsidR="00D37132"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lastRenderedPageBreak/>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r>
      <w:r w:rsidRPr="007B5B65">
        <w:rPr>
          <w:rFonts w:ascii="Arial Narrow" w:hAnsi="Arial Narrow" w:cs="Minion-Bold"/>
          <w:b/>
          <w:bCs/>
          <w:u w:val="single"/>
        </w:rPr>
        <w:lastRenderedPageBreak/>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lastRenderedPageBreak/>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 xml:space="preserve">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w:t>
      </w:r>
      <w:r w:rsidRPr="007B5B65">
        <w:rPr>
          <w:rFonts w:ascii="Arial Narrow" w:hAnsi="Arial Narrow" w:cs="Minion-Regular"/>
          <w:sz w:val="18"/>
          <w:szCs w:val="18"/>
        </w:rPr>
        <w:lastRenderedPageBreak/>
        <w:t>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lastRenderedPageBreak/>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lastRenderedPageBreak/>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b/>
          <w:bCs/>
        </w:rPr>
        <w:lastRenderedPageBreak/>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lastRenderedPageBreak/>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lastRenderedPageBreak/>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DB31B9" w:rsidP="007B5B65">
      <w:pPr>
        <w:spacing w:before="120" w:after="100" w:afterAutospacing="1"/>
        <w:ind w:left="360"/>
        <w:jc w:val="center"/>
        <w:rPr>
          <w:rFonts w:ascii="Arial Narrow" w:hAnsi="Arial Narrow"/>
          <w:sz w:val="18"/>
          <w:szCs w:val="18"/>
        </w:rPr>
      </w:pPr>
      <w:r>
        <w:rPr>
          <w:rFonts w:ascii="Arial Narrow" w:hAnsi="Arial Narrow"/>
          <w:sz w:val="18"/>
          <w:szCs w:val="18"/>
        </w:rPr>
        <w:lastRenderedPageBreak/>
        <w:t>-</w:t>
      </w: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AB078E" w:rsidRPr="00F73C05" w:rsidRDefault="00AB078E" w:rsidP="00AB078E">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6"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B078E" w:rsidRPr="003D6947"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AB078E" w:rsidRPr="00745AD6" w:rsidRDefault="00AB078E" w:rsidP="00AB078E">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B078E" w:rsidRPr="00745AD6"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B078E" w:rsidRPr="00745AD6"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7"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B078E" w:rsidRPr="00745AD6"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B078E" w:rsidRPr="00745AD6"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B078E" w:rsidRPr="00745AD6" w:rsidRDefault="00AB078E" w:rsidP="00AB078E">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B078E" w:rsidRPr="00745AD6" w:rsidRDefault="00AB078E" w:rsidP="00AB078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B078E" w:rsidRPr="00745AD6" w:rsidRDefault="00AB078E" w:rsidP="00AB078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B078E" w:rsidRPr="00745AD6" w:rsidRDefault="00AB078E" w:rsidP="00AB078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B078E" w:rsidRPr="00745AD6" w:rsidRDefault="00AB078E" w:rsidP="00AB078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B078E" w:rsidRPr="00745AD6" w:rsidRDefault="00AB078E" w:rsidP="00AB078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B078E" w:rsidRPr="00745AD6"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B078E" w:rsidRPr="00745AD6" w:rsidRDefault="00AB078E" w:rsidP="00AB078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B078E" w:rsidRPr="00745AD6" w:rsidRDefault="00AB078E" w:rsidP="00AB078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B078E" w:rsidRPr="00745AD6" w:rsidRDefault="00AB078E" w:rsidP="00AB078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AB078E">
      <w:pPr>
        <w:tabs>
          <w:tab w:val="left" w:pos="5100"/>
          <w:tab w:val="left" w:pos="8000"/>
        </w:tabs>
        <w:spacing w:before="40"/>
        <w:rPr>
          <w:rFonts w:ascii="Arial Narrow" w:hAnsi="Arial Narrow" w:cs="Arial"/>
        </w:rPr>
      </w:pPr>
    </w:p>
    <w:sectPr w:rsidR="00B23C4F" w:rsidRPr="00CD1D1F"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DEF" w:rsidRDefault="00BB1DEF">
      <w:r>
        <w:separator/>
      </w:r>
    </w:p>
  </w:endnote>
  <w:endnote w:type="continuationSeparator" w:id="0">
    <w:p w:rsidR="00BB1DEF" w:rsidRDefault="00BB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07EE1">
      <w:rPr>
        <w:rFonts w:ascii="Arial Narrow" w:hAnsi="Arial Narrow"/>
        <w:sz w:val="22"/>
      </w:rPr>
      <w:t>Canoeing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07EE1">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07EE1">
      <w:rPr>
        <w:rFonts w:ascii="Arial Narrow" w:hAnsi="Arial Narrow"/>
        <w:noProof/>
        <w:sz w:val="22"/>
      </w:rPr>
      <w:t>13</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D11" w:rsidRPr="000B36DB" w:rsidRDefault="006C5D11" w:rsidP="006C5D11">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07EE1">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C5D11" w:rsidRPr="0044793A" w:rsidRDefault="006C5D11" w:rsidP="006C5D1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07EE1">
      <w:rPr>
        <w:rFonts w:ascii="Arial Narrow" w:hAnsi="Arial Narrow"/>
        <w:sz w:val="22"/>
      </w:rPr>
      <w:t>Canoeing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707EE1">
      <w:rPr>
        <w:rFonts w:ascii="Arial Narrow" w:hAnsi="Arial Narrow"/>
        <w:noProof/>
        <w:sz w:val="22"/>
      </w:rPr>
      <w:t>9</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707EE1">
      <w:rPr>
        <w:rFonts w:ascii="Arial Narrow" w:hAnsi="Arial Narrow"/>
        <w:noProof/>
        <w:sz w:val="22"/>
      </w:rPr>
      <w:t>13</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07EE1">
      <w:rPr>
        <w:rFonts w:ascii="Arial Narrow" w:hAnsi="Arial Narrow"/>
        <w:sz w:val="22"/>
      </w:rPr>
      <w:t>Canoeing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707EE1">
      <w:rPr>
        <w:rFonts w:ascii="Arial Narrow" w:hAnsi="Arial Narrow"/>
        <w:noProof/>
        <w:sz w:val="22"/>
      </w:rPr>
      <w:t>11</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707EE1">
      <w:rPr>
        <w:rFonts w:ascii="Arial Narrow" w:hAnsi="Arial Narrow"/>
        <w:noProof/>
        <w:sz w:val="22"/>
      </w:rPr>
      <w:t>13</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07EE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B1DE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07EE1">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07EE1">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DEF" w:rsidRDefault="00BB1DEF">
      <w:r>
        <w:separator/>
      </w:r>
    </w:p>
  </w:footnote>
  <w:footnote w:type="continuationSeparator" w:id="0">
    <w:p w:rsidR="00BB1DEF" w:rsidRDefault="00BB1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07EE1">
      <w:rPr>
        <w:rFonts w:ascii="Arial Narrow" w:hAnsi="Arial Narrow"/>
        <w:sz w:val="22"/>
      </w:rPr>
      <w:t>Canoeing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8B2523"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6" name="Picture 6" descr="http://www.scouting.org/boyscouts/resources/32215/mb/art/s/C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outing.org/boyscouts/resources/32215/mb/art/s/CANO.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2AD">
      <w:rPr>
        <w:rFonts w:ascii="Arial Narrow" w:hAnsi="Arial Narrow"/>
        <w:b/>
        <w:bCs/>
        <w:position w:val="18"/>
        <w:sz w:val="72"/>
      </w:rPr>
      <w:fldChar w:fldCharType="begin"/>
    </w:r>
    <w:r w:rsidR="009362AD">
      <w:rPr>
        <w:rFonts w:ascii="Arial Narrow" w:hAnsi="Arial Narrow"/>
        <w:b/>
        <w:bCs/>
        <w:position w:val="18"/>
        <w:sz w:val="72"/>
      </w:rPr>
      <w:instrText xml:space="preserve"> TITLE  Canoeing  \* MERGEFORMAT </w:instrText>
    </w:r>
    <w:r w:rsidR="009362AD">
      <w:rPr>
        <w:rFonts w:ascii="Arial Narrow" w:hAnsi="Arial Narrow"/>
        <w:b/>
        <w:bCs/>
        <w:position w:val="18"/>
        <w:sz w:val="72"/>
      </w:rPr>
      <w:fldChar w:fldCharType="separate"/>
    </w:r>
    <w:r w:rsidR="00707EE1">
      <w:rPr>
        <w:rFonts w:ascii="Arial Narrow" w:hAnsi="Arial Narrow"/>
        <w:b/>
        <w:bCs/>
        <w:position w:val="18"/>
        <w:sz w:val="72"/>
      </w:rPr>
      <w:t>Canoeing</w:t>
    </w:r>
    <w:r w:rsidR="009362AD">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r w:rsidR="00E3327F">
      <w:rPr>
        <w:rFonts w:ascii="Arial" w:hAnsi="Arial" w:cs="Arial"/>
        <w:noProof/>
        <w:sz w:val="36"/>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362AD">
      <w:rPr>
        <w:rFonts w:cs="Arial"/>
        <w:color w:val="auto"/>
        <w:sz w:val="20"/>
        <w:szCs w:val="20"/>
        <w:u w:val="single"/>
      </w:rPr>
      <w:t>05</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07EE1">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07E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07EE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E0868"/>
    <w:rsid w:val="000E4D1A"/>
    <w:rsid w:val="000F15DA"/>
    <w:rsid w:val="001A59AC"/>
    <w:rsid w:val="001F691A"/>
    <w:rsid w:val="002060B2"/>
    <w:rsid w:val="00223F2B"/>
    <w:rsid w:val="00254A1E"/>
    <w:rsid w:val="002A442F"/>
    <w:rsid w:val="002D3506"/>
    <w:rsid w:val="002F6CA8"/>
    <w:rsid w:val="003352AF"/>
    <w:rsid w:val="00397676"/>
    <w:rsid w:val="003E0BD2"/>
    <w:rsid w:val="00456549"/>
    <w:rsid w:val="00470FC5"/>
    <w:rsid w:val="00514F83"/>
    <w:rsid w:val="005520CD"/>
    <w:rsid w:val="00592388"/>
    <w:rsid w:val="005A297D"/>
    <w:rsid w:val="005C579A"/>
    <w:rsid w:val="005C659B"/>
    <w:rsid w:val="005F57A1"/>
    <w:rsid w:val="0060330C"/>
    <w:rsid w:val="00636F03"/>
    <w:rsid w:val="00636FC7"/>
    <w:rsid w:val="0063727E"/>
    <w:rsid w:val="006B215C"/>
    <w:rsid w:val="006C5D11"/>
    <w:rsid w:val="00707EE1"/>
    <w:rsid w:val="00710A61"/>
    <w:rsid w:val="00797A25"/>
    <w:rsid w:val="007B5B65"/>
    <w:rsid w:val="007C42D9"/>
    <w:rsid w:val="007E5817"/>
    <w:rsid w:val="0089647E"/>
    <w:rsid w:val="008B2523"/>
    <w:rsid w:val="008C1586"/>
    <w:rsid w:val="009362AD"/>
    <w:rsid w:val="009869A6"/>
    <w:rsid w:val="009B20EC"/>
    <w:rsid w:val="00A31862"/>
    <w:rsid w:val="00A81151"/>
    <w:rsid w:val="00AB078E"/>
    <w:rsid w:val="00AE004A"/>
    <w:rsid w:val="00B15D7B"/>
    <w:rsid w:val="00B23C4F"/>
    <w:rsid w:val="00BB1DEF"/>
    <w:rsid w:val="00BB6CBC"/>
    <w:rsid w:val="00C96785"/>
    <w:rsid w:val="00CA563B"/>
    <w:rsid w:val="00CA741B"/>
    <w:rsid w:val="00CD1D1F"/>
    <w:rsid w:val="00CE1FE6"/>
    <w:rsid w:val="00CE46E0"/>
    <w:rsid w:val="00D304C0"/>
    <w:rsid w:val="00D35287"/>
    <w:rsid w:val="00D37132"/>
    <w:rsid w:val="00DB31B9"/>
    <w:rsid w:val="00DC2D3C"/>
    <w:rsid w:val="00DC6D82"/>
    <w:rsid w:val="00DE2D51"/>
    <w:rsid w:val="00E02271"/>
    <w:rsid w:val="00E3327F"/>
    <w:rsid w:val="00F5584C"/>
    <w:rsid w:val="00FA3ADF"/>
    <w:rsid w:val="00FD2636"/>
    <w:rsid w:val="00FD4379"/>
    <w:rsid w:val="00FF1809"/>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E406B14-E6CE-4725-BB71-6614173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ListParagraph">
    <w:name w:val="List Paragraph"/>
    <w:basedOn w:val="Normal"/>
    <w:uiPriority w:val="34"/>
    <w:qFormat/>
    <w:rsid w:val="00AB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http://www.scouting.org/boyscouts/resources/32215/mb/art/s/CANO.s.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6C8EB-D181-43C8-B417-1E56538D7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5504</Words>
  <Characters>30596</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Canoeing</vt:lpstr>
    </vt:vector>
  </TitlesOfParts>
  <Company>US Scouting Service Project, Inc.</Company>
  <LinksUpToDate>false</LinksUpToDate>
  <CharactersWithSpaces>36028</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6619144</vt:i4>
      </vt:variant>
      <vt:variant>
        <vt:i4>0</vt:i4>
      </vt:variant>
      <vt:variant>
        <vt:i4>0</vt:i4>
      </vt:variant>
      <vt:variant>
        <vt:i4>5</vt:i4>
      </vt:variant>
      <vt:variant>
        <vt:lpwstr>http://www.meritbadge.org/wiki/index.php/Canoeing</vt:lpwstr>
      </vt:variant>
      <vt:variant>
        <vt:lpwstr>Requirement_resources</vt:lpwstr>
      </vt:variant>
      <vt:variant>
        <vt:i4>1114185</vt:i4>
      </vt:variant>
      <vt:variant>
        <vt:i4>-1</vt:i4>
      </vt:variant>
      <vt:variant>
        <vt:i4>2054</vt:i4>
      </vt:variant>
      <vt:variant>
        <vt:i4>1</vt:i4>
      </vt:variant>
      <vt:variant>
        <vt:lpwstr>http://www.scouting.org/boyscouts/resources/32215/mb/art/s/CANO.s.jpg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Canoeing</dc:title>
  <dc:subject>Merit Badge Workbook</dc:subject>
  <dc:creator>Craig Lincoln and Paul Wolf</dc:creator>
  <cp:keywords/>
  <cp:lastModifiedBy>Paul Wolf</cp:lastModifiedBy>
  <cp:revision>8</cp:revision>
  <cp:lastPrinted>2013-12-31T01:02:00Z</cp:lastPrinted>
  <dcterms:created xsi:type="dcterms:W3CDTF">2013-05-08T20:26:00Z</dcterms:created>
  <dcterms:modified xsi:type="dcterms:W3CDTF">2013-12-31T01:03:00Z</dcterms:modified>
</cp:coreProperties>
</file>