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D28" w:rsidRPr="000A2B6F" w:rsidRDefault="00E84EEF" w:rsidP="00A25D28">
      <w:pPr>
        <w:pStyle w:val="Header"/>
        <w:spacing w:after="120"/>
        <w:jc w:val="center"/>
        <w:rPr>
          <w:rFonts w:ascii="Arial Narrow" w:hAnsi="Arial Narrow" w:cs="Arial"/>
          <w:sz w:val="24"/>
          <w:szCs w:val="52"/>
        </w:rPr>
      </w:pPr>
      <w:hyperlink r:id="rId8" w:history="1">
        <w:r w:rsidR="00A25D28" w:rsidRPr="000A2B6F">
          <w:rPr>
            <w:rStyle w:val="Hyperlink"/>
            <w:rFonts w:ascii="Arial Narrow" w:hAnsi="Arial Narrow" w:cs="Arial"/>
            <w:sz w:val="24"/>
            <w:szCs w:val="52"/>
          </w:rPr>
          <w:t>http://www.USScouts.Org</w:t>
        </w:r>
      </w:hyperlink>
      <w:r w:rsidR="00A25D28" w:rsidRPr="000A2B6F">
        <w:rPr>
          <w:rFonts w:ascii="Arial Narrow" w:hAnsi="Arial Narrow" w:cs="Arial"/>
          <w:sz w:val="24"/>
          <w:szCs w:val="52"/>
        </w:rPr>
        <w:t xml:space="preserve">  </w:t>
      </w:r>
      <w:r w:rsidR="00A25D28">
        <w:rPr>
          <w:rFonts w:ascii="Arial Narrow" w:hAnsi="Arial Narrow" w:cs="Arial"/>
          <w:sz w:val="24"/>
          <w:szCs w:val="52"/>
        </w:rPr>
        <w:t xml:space="preserve"> </w:t>
      </w:r>
      <w:r w:rsidR="00A25D28" w:rsidRPr="000A2B6F">
        <w:rPr>
          <w:rFonts w:ascii="Arial Narrow" w:hAnsi="Arial Narrow" w:cs="Arial"/>
          <w:sz w:val="24"/>
          <w:szCs w:val="52"/>
        </w:rPr>
        <w:t xml:space="preserve">  •    </w:t>
      </w:r>
      <w:r w:rsidR="00A25D28">
        <w:rPr>
          <w:rFonts w:ascii="Arial Narrow" w:hAnsi="Arial Narrow" w:cs="Arial"/>
          <w:sz w:val="24"/>
          <w:szCs w:val="52"/>
        </w:rPr>
        <w:t xml:space="preserve"> </w:t>
      </w:r>
      <w:hyperlink r:id="rId9" w:history="1">
        <w:r w:rsidR="00A25D28" w:rsidRPr="000A2B6F">
          <w:rPr>
            <w:rStyle w:val="Hyperlink"/>
            <w:rFonts w:ascii="Arial Narrow" w:hAnsi="Arial Narrow" w:cs="Arial"/>
            <w:sz w:val="24"/>
            <w:szCs w:val="52"/>
          </w:rPr>
          <w:t>http://www.MeritBadge.Org</w:t>
        </w:r>
      </w:hyperlink>
    </w:p>
    <w:p w:rsidR="00A25D28" w:rsidRDefault="00A25D28" w:rsidP="00A25D28">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A25D28" w:rsidRDefault="00A25D28" w:rsidP="00A25D28">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A25D28" w:rsidRPr="00E03D4A" w:rsidRDefault="00A25D28" w:rsidP="00A25D28">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5C7F9A" w:rsidRPr="00127667" w:rsidRDefault="005C7F9A" w:rsidP="00FF4D1B">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r>
      <w:r w:rsidRPr="00127667">
        <w:rPr>
          <w:rFonts w:ascii="Arial Narrow" w:hAnsi="Arial Narrow"/>
          <w:bCs/>
          <w:sz w:val="22"/>
        </w:rPr>
        <w:t>1.</w:t>
      </w:r>
      <w:r>
        <w:rPr>
          <w:rFonts w:ascii="Arial Narrow" w:hAnsi="Arial Narrow"/>
          <w:bCs/>
          <w:sz w:val="22"/>
        </w:rPr>
        <w:tab/>
      </w:r>
      <w:r w:rsidRPr="00127667">
        <w:rPr>
          <w:rFonts w:ascii="Arial Narrow" w:hAnsi="Arial Narrow"/>
          <w:bCs/>
          <w:sz w:val="22"/>
        </w:rPr>
        <w:t>Do the following:</w:t>
      </w:r>
    </w:p>
    <w:p w:rsidR="005C7F9A" w:rsidRDefault="005C7F9A" w:rsidP="00FF4D1B">
      <w:pPr>
        <w:tabs>
          <w:tab w:val="left" w:leader="underscore" w:pos="10368"/>
          <w:tab w:val="left" w:leader="underscore" w:pos="10400"/>
        </w:tabs>
        <w:spacing w:before="60" w:after="60"/>
        <w:ind w:left="1080" w:hanging="360"/>
        <w:rPr>
          <w:rFonts w:ascii="Arial Narrow" w:hAnsi="Arial Narrow"/>
          <w:bCs/>
          <w:sz w:val="22"/>
        </w:rPr>
      </w:pPr>
      <w:r w:rsidRPr="00127667">
        <w:rPr>
          <w:rFonts w:ascii="Arial Narrow" w:hAnsi="Arial Narrow"/>
          <w:bCs/>
          <w:sz w:val="22"/>
        </w:rPr>
        <w:t>a.</w:t>
      </w:r>
      <w:r>
        <w:rPr>
          <w:rFonts w:ascii="Arial Narrow" w:hAnsi="Arial Narrow"/>
          <w:bCs/>
          <w:sz w:val="22"/>
        </w:rPr>
        <w:tab/>
      </w:r>
      <w:r w:rsidRPr="00127667">
        <w:rPr>
          <w:rFonts w:ascii="Arial Narrow" w:hAnsi="Arial Narrow"/>
          <w:bCs/>
          <w:sz w:val="22"/>
        </w:rPr>
        <w:t>Show that you know first aid for injuries or illnesses that could occur while scuba diving, including hypothermia, hyperventilation, squeezes, decompression illness, nitrogen narcosis, motion sickness, fatigue, overexertion, heat reactions, dehydration, injuries by aquatic life, and cuts and scrapes.</w:t>
      </w:r>
    </w:p>
    <w:tbl>
      <w:tblPr>
        <w:tblStyle w:val="TableGrid"/>
        <w:tblW w:w="0" w:type="auto"/>
        <w:tblInd w:w="995" w:type="dxa"/>
        <w:tblLook w:val="04A0" w:firstRow="1" w:lastRow="0" w:firstColumn="1" w:lastColumn="0" w:noHBand="0" w:noVBand="1"/>
      </w:tblPr>
      <w:tblGrid>
        <w:gridCol w:w="2100"/>
        <w:gridCol w:w="7263"/>
      </w:tblGrid>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Hypothermia:</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Hyperventilation:</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Squeezes:</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Decompression illness:</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Nitrogen narcosis:</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lastRenderedPageBreak/>
              <w:t>Motion sickness:</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Fatigue:</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Overexertion:</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Heat reactions:</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Dehydration:</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Injuries by aquatic life:</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Cuts and scrapes.</w:t>
            </w:r>
          </w:p>
        </w:tc>
        <w:tc>
          <w:tcPr>
            <w:tcW w:w="72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21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7263" w:type="dxa"/>
            <w:tcBorders>
              <w:top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bl>
    <w:p w:rsidR="005C7F9A" w:rsidRDefault="005C7F9A" w:rsidP="00FF4D1B">
      <w:pPr>
        <w:tabs>
          <w:tab w:val="left" w:leader="underscore" w:pos="10368"/>
          <w:tab w:val="left" w:leader="underscore" w:pos="10400"/>
        </w:tabs>
        <w:spacing w:before="60" w:after="60"/>
        <w:ind w:left="1080" w:hanging="360"/>
        <w:rPr>
          <w:rFonts w:ascii="Arial Narrow" w:hAnsi="Arial Narrow"/>
          <w:bCs/>
          <w:sz w:val="22"/>
        </w:rPr>
      </w:pPr>
      <w:r w:rsidRPr="00127667">
        <w:rPr>
          <w:rFonts w:ascii="Arial Narrow" w:hAnsi="Arial Narrow"/>
          <w:bCs/>
          <w:sz w:val="22"/>
        </w:rPr>
        <w:t>b.</w:t>
      </w:r>
      <w:r>
        <w:rPr>
          <w:rFonts w:ascii="Arial Narrow" w:hAnsi="Arial Narrow"/>
          <w:bCs/>
          <w:sz w:val="22"/>
        </w:rPr>
        <w:tab/>
      </w:r>
      <w:r w:rsidRPr="00127667">
        <w:rPr>
          <w:rFonts w:ascii="Arial Narrow" w:hAnsi="Arial Narrow"/>
          <w:bCs/>
          <w:sz w:val="22"/>
        </w:rPr>
        <w:t>Identify the conditions that must exist before performing CPR on a person, and explain how to recognize such conditions.</w:t>
      </w:r>
    </w:p>
    <w:p w:rsidR="00FF4D1B" w:rsidRPr="00127667" w:rsidRDefault="00FF4D1B" w:rsidP="00FF4D1B">
      <w:pPr>
        <w:tabs>
          <w:tab w:val="left" w:leader="underscore" w:pos="10368"/>
          <w:tab w:val="left" w:leader="underscore" w:pos="10400"/>
        </w:tabs>
        <w:spacing w:before="60" w:after="60"/>
        <w:ind w:left="1080" w:hanging="360"/>
        <w:rPr>
          <w:rFonts w:ascii="Arial Narrow" w:hAnsi="Arial Narrow"/>
          <w:bCs/>
          <w:sz w:val="22"/>
        </w:rPr>
      </w:pPr>
      <w:r>
        <w:rPr>
          <w:rFonts w:ascii="Arial Narrow" w:hAnsi="Arial Narrow"/>
          <w:bCs/>
          <w:sz w:val="22"/>
        </w:rPr>
        <w:tab/>
      </w:r>
      <w:r w:rsidRPr="00127667">
        <w:rPr>
          <w:rFonts w:ascii="Arial Narrow" w:hAnsi="Arial Narrow"/>
          <w:bCs/>
          <w:sz w:val="22"/>
        </w:rPr>
        <w:t>Identify the conditions that must exist before performing CPR on a person</w:t>
      </w:r>
    </w:p>
    <w:tbl>
      <w:tblPr>
        <w:tblStyle w:val="TableGrid"/>
        <w:tblW w:w="0" w:type="auto"/>
        <w:tblInd w:w="1080" w:type="dxa"/>
        <w:tblLook w:val="04A0" w:firstRow="1" w:lastRow="0" w:firstColumn="1" w:lastColumn="0" w:noHBand="0" w:noVBand="1"/>
      </w:tblPr>
      <w:tblGrid>
        <w:gridCol w:w="9278"/>
      </w:tblGrid>
      <w:tr w:rsidR="009651E3" w:rsidTr="00FF4D1B">
        <w:trPr>
          <w:trHeight w:val="326"/>
        </w:trPr>
        <w:tc>
          <w:tcPr>
            <w:tcW w:w="9278" w:type="dxa"/>
            <w:tcBorders>
              <w:bottom w:val="single" w:sz="4" w:space="0" w:color="BFBFBF" w:themeColor="background1" w:themeShade="BF"/>
            </w:tcBorders>
          </w:tcPr>
          <w:p w:rsidR="009651E3" w:rsidRDefault="009651E3"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927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927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9278" w:type="dxa"/>
            <w:tcBorders>
              <w:top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bl>
    <w:p w:rsidR="00FF4D1B" w:rsidRDefault="00FF4D1B" w:rsidP="00FF4D1B">
      <w:pPr>
        <w:spacing w:before="60" w:after="60"/>
      </w:pPr>
    </w:p>
    <w:p w:rsidR="00FF4D1B" w:rsidRDefault="00FF4D1B" w:rsidP="00FF4D1B">
      <w:pPr>
        <w:tabs>
          <w:tab w:val="left" w:leader="underscore" w:pos="10368"/>
          <w:tab w:val="left" w:leader="underscore" w:pos="10400"/>
        </w:tabs>
        <w:spacing w:before="60" w:after="60"/>
        <w:ind w:left="1080" w:hanging="360"/>
        <w:rPr>
          <w:rFonts w:ascii="Arial Narrow" w:hAnsi="Arial Narrow"/>
          <w:bCs/>
          <w:sz w:val="22"/>
        </w:rPr>
      </w:pPr>
      <w:r>
        <w:rPr>
          <w:rFonts w:ascii="Arial Narrow" w:hAnsi="Arial Narrow"/>
          <w:bCs/>
          <w:sz w:val="22"/>
        </w:rPr>
        <w:tab/>
      </w:r>
      <w:r>
        <w:rPr>
          <w:rFonts w:ascii="Arial Narrow" w:hAnsi="Arial Narrow"/>
          <w:bCs/>
          <w:sz w:val="22"/>
        </w:rPr>
        <w:t>E</w:t>
      </w:r>
      <w:r w:rsidRPr="00127667">
        <w:rPr>
          <w:rFonts w:ascii="Arial Narrow" w:hAnsi="Arial Narrow"/>
          <w:bCs/>
          <w:sz w:val="22"/>
        </w:rPr>
        <w:t>xplain how to recognize such conditions.</w:t>
      </w:r>
    </w:p>
    <w:tbl>
      <w:tblPr>
        <w:tblStyle w:val="TableGrid"/>
        <w:tblW w:w="0" w:type="auto"/>
        <w:tblInd w:w="1080" w:type="dxa"/>
        <w:tblLook w:val="04A0" w:firstRow="1" w:lastRow="0" w:firstColumn="1" w:lastColumn="0" w:noHBand="0" w:noVBand="1"/>
      </w:tblPr>
      <w:tblGrid>
        <w:gridCol w:w="9278"/>
      </w:tblGrid>
      <w:tr w:rsidR="00FF4D1B" w:rsidTr="00FF4D1B">
        <w:trPr>
          <w:trHeight w:val="326"/>
        </w:trPr>
        <w:tc>
          <w:tcPr>
            <w:tcW w:w="9278" w:type="dxa"/>
            <w:tcBorders>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927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927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927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927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9278" w:type="dxa"/>
            <w:tcBorders>
              <w:top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bl>
    <w:p w:rsidR="005C7F9A" w:rsidRPr="00127667" w:rsidRDefault="005C7F9A" w:rsidP="00FF4D1B">
      <w:pPr>
        <w:tabs>
          <w:tab w:val="left" w:leader="underscore" w:pos="10368"/>
          <w:tab w:val="left" w:leader="underscore" w:pos="10400"/>
        </w:tabs>
        <w:spacing w:before="60" w:after="60"/>
        <w:ind w:left="1080" w:hanging="360"/>
        <w:rPr>
          <w:rFonts w:ascii="Arial Narrow" w:hAnsi="Arial Narrow"/>
          <w:bCs/>
          <w:sz w:val="22"/>
        </w:rPr>
      </w:pPr>
      <w:r>
        <w:rPr>
          <w:bCs/>
        </w:rPr>
        <w:sym w:font="Webdings" w:char="F063"/>
      </w:r>
      <w:r>
        <w:rPr>
          <w:rFonts w:ascii="Arial Narrow" w:hAnsi="Arial Narrow"/>
          <w:bCs/>
          <w:sz w:val="22"/>
        </w:rPr>
        <w:tab/>
      </w:r>
      <w:r w:rsidRPr="00127667">
        <w:rPr>
          <w:rFonts w:ascii="Arial Narrow" w:hAnsi="Arial Narrow"/>
          <w:bCs/>
          <w:sz w:val="22"/>
        </w:rPr>
        <w:t>Demonstrate the proper technique for performing CPR using a training device approved by your counselor.</w:t>
      </w:r>
    </w:p>
    <w:p w:rsidR="005C7F9A" w:rsidRPr="00127667" w:rsidRDefault="005C7F9A" w:rsidP="00FF4D1B">
      <w:pPr>
        <w:tabs>
          <w:tab w:val="decimal" w:pos="450"/>
          <w:tab w:val="left" w:leader="underscore" w:pos="10368"/>
          <w:tab w:val="left" w:leader="underscore" w:pos="10400"/>
        </w:tabs>
        <w:spacing w:before="60" w:after="60"/>
        <w:ind w:left="720" w:hanging="720"/>
        <w:rPr>
          <w:rFonts w:ascii="Arial Narrow" w:hAnsi="Arial Narrow"/>
          <w:bCs/>
          <w:sz w:val="22"/>
        </w:rPr>
      </w:pPr>
      <w:r>
        <w:rPr>
          <w:bCs/>
        </w:rPr>
        <w:sym w:font="Webdings" w:char="F063"/>
      </w:r>
      <w:r>
        <w:rPr>
          <w:rFonts w:ascii="Arial Narrow" w:hAnsi="Arial Narrow"/>
          <w:bCs/>
          <w:sz w:val="22"/>
        </w:rPr>
        <w:tab/>
      </w:r>
      <w:r w:rsidRPr="00127667">
        <w:rPr>
          <w:rFonts w:ascii="Arial Narrow" w:hAnsi="Arial Narrow"/>
          <w:bCs/>
          <w:sz w:val="22"/>
        </w:rPr>
        <w:t>2.</w:t>
      </w:r>
      <w:r>
        <w:rPr>
          <w:rFonts w:ascii="Arial Narrow" w:hAnsi="Arial Narrow"/>
          <w:bCs/>
          <w:sz w:val="22"/>
        </w:rPr>
        <w:tab/>
      </w:r>
      <w:r w:rsidRPr="00127667">
        <w:rPr>
          <w:rFonts w:ascii="Arial Narrow" w:hAnsi="Arial Narrow"/>
          <w:bCs/>
          <w:sz w:val="22"/>
        </w:rPr>
        <w:t>Before completing requirements 3 through 6, earn the Swimming merit badge.</w:t>
      </w:r>
    </w:p>
    <w:p w:rsidR="005C7F9A" w:rsidRPr="009B09B9" w:rsidRDefault="005C7F9A" w:rsidP="00FF4D1B">
      <w:pPr>
        <w:tabs>
          <w:tab w:val="decimal" w:pos="450"/>
          <w:tab w:val="right" w:pos="10300"/>
          <w:tab w:val="left" w:leader="underscore" w:pos="10368"/>
          <w:tab w:val="left" w:leader="underscore" w:pos="10400"/>
        </w:tabs>
        <w:spacing w:before="60" w:after="60"/>
        <w:ind w:left="720" w:hanging="720"/>
        <w:rPr>
          <w:rFonts w:ascii="Arial Narrow" w:hAnsi="Arial Narrow"/>
          <w:bCs/>
          <w:i/>
          <w:sz w:val="22"/>
        </w:rPr>
      </w:pPr>
      <w:r>
        <w:rPr>
          <w:rFonts w:ascii="Arial Narrow" w:hAnsi="Arial Narrow"/>
          <w:bCs/>
          <w:sz w:val="22"/>
        </w:rPr>
        <w:tab/>
      </w:r>
      <w:r w:rsidRPr="00127667">
        <w:rPr>
          <w:rFonts w:ascii="Arial Narrow" w:hAnsi="Arial Narrow"/>
          <w:bCs/>
          <w:sz w:val="22"/>
        </w:rPr>
        <w:t>3.</w:t>
      </w:r>
      <w:r>
        <w:rPr>
          <w:rFonts w:ascii="Arial Narrow" w:hAnsi="Arial Narrow"/>
          <w:bCs/>
          <w:sz w:val="22"/>
        </w:rPr>
        <w:tab/>
      </w:r>
      <w:r w:rsidRPr="00127667">
        <w:rPr>
          <w:rFonts w:ascii="Arial Narrow" w:hAnsi="Arial Narrow"/>
          <w:bCs/>
          <w:sz w:val="22"/>
        </w:rPr>
        <w:t>Discuss the Scuba Diver’s Code with your merit badge counselor, and explain the importance of each guideline to a scuba diver’s safety</w:t>
      </w:r>
      <w:r>
        <w:rPr>
          <w:rFonts w:ascii="Arial Narrow" w:hAnsi="Arial Narrow"/>
          <w:bCs/>
          <w:sz w:val="22"/>
        </w:rPr>
        <w:t xml:space="preserve">.  </w:t>
      </w:r>
      <w:r w:rsidR="009651E3">
        <w:rPr>
          <w:rFonts w:ascii="Arial Narrow" w:hAnsi="Arial Narrow"/>
          <w:bCs/>
          <w:sz w:val="22"/>
        </w:rPr>
        <w:tab/>
      </w:r>
      <w:r>
        <w:rPr>
          <w:rFonts w:ascii="Arial Narrow" w:hAnsi="Arial Narrow"/>
          <w:bCs/>
          <w:i/>
          <w:sz w:val="22"/>
        </w:rPr>
        <w:t>(The BSA Scuba Diver’s Code can be found at the end of this workbook.)</w:t>
      </w:r>
    </w:p>
    <w:tbl>
      <w:tblPr>
        <w:tblStyle w:val="TableGrid"/>
        <w:tblW w:w="0" w:type="auto"/>
        <w:tblInd w:w="720" w:type="dxa"/>
        <w:tblLook w:val="04A0" w:firstRow="1" w:lastRow="0" w:firstColumn="1" w:lastColumn="0" w:noHBand="0" w:noVBand="1"/>
      </w:tblPr>
      <w:tblGrid>
        <w:gridCol w:w="9638"/>
      </w:tblGrid>
      <w:tr w:rsidR="009651E3" w:rsidTr="00FF4D1B">
        <w:trPr>
          <w:trHeight w:val="326"/>
        </w:trPr>
        <w:tc>
          <w:tcPr>
            <w:tcW w:w="10358" w:type="dxa"/>
            <w:tcBorders>
              <w:bottom w:val="single" w:sz="4" w:space="0" w:color="BFBFBF" w:themeColor="background1" w:themeShade="BF"/>
            </w:tcBorders>
          </w:tcPr>
          <w:p w:rsidR="009651E3" w:rsidRDefault="009651E3"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26"/>
        </w:trPr>
        <w:tc>
          <w:tcPr>
            <w:tcW w:w="10358" w:type="dxa"/>
            <w:tcBorders>
              <w:top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bl>
    <w:p w:rsidR="005C7F9A" w:rsidRPr="00127667" w:rsidRDefault="005C7F9A" w:rsidP="00FF4D1B">
      <w:pPr>
        <w:tabs>
          <w:tab w:val="decimal" w:pos="450"/>
          <w:tab w:val="left" w:leader="underscore" w:pos="10368"/>
          <w:tab w:val="left" w:leader="underscore" w:pos="10400"/>
        </w:tabs>
        <w:spacing w:before="60" w:after="60"/>
        <w:ind w:left="720" w:hanging="720"/>
        <w:rPr>
          <w:rFonts w:ascii="Arial Narrow" w:hAnsi="Arial Narrow"/>
          <w:bCs/>
          <w:sz w:val="22"/>
        </w:rPr>
      </w:pPr>
      <w:r>
        <w:rPr>
          <w:bCs/>
        </w:rPr>
        <w:sym w:font="Webdings" w:char="F063"/>
      </w:r>
      <w:r>
        <w:rPr>
          <w:rFonts w:ascii="Arial Narrow" w:hAnsi="Arial Narrow"/>
          <w:bCs/>
          <w:sz w:val="22"/>
        </w:rPr>
        <w:tab/>
      </w:r>
      <w:r w:rsidRPr="00127667">
        <w:rPr>
          <w:rFonts w:ascii="Arial Narrow" w:hAnsi="Arial Narrow"/>
          <w:bCs/>
          <w:sz w:val="22"/>
        </w:rPr>
        <w:t>4.</w:t>
      </w:r>
      <w:r>
        <w:rPr>
          <w:rFonts w:ascii="Arial Narrow" w:hAnsi="Arial Narrow"/>
          <w:bCs/>
          <w:sz w:val="22"/>
        </w:rPr>
        <w:tab/>
      </w:r>
      <w:r w:rsidRPr="00127667">
        <w:rPr>
          <w:rFonts w:ascii="Arial Narrow" w:hAnsi="Arial Narrow"/>
          <w:bCs/>
          <w:sz w:val="22"/>
        </w:rPr>
        <w:t>Earn an Open Water Diver Certification from a scuba organization recognized by the Boy Scouts of America scuba policy.</w:t>
      </w:r>
    </w:p>
    <w:p w:rsidR="005C7F9A" w:rsidRDefault="005C7F9A" w:rsidP="00FF4D1B">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r>
      <w:r w:rsidRPr="00127667">
        <w:rPr>
          <w:rFonts w:ascii="Arial Narrow" w:hAnsi="Arial Narrow"/>
          <w:bCs/>
          <w:sz w:val="22"/>
        </w:rPr>
        <w:t>5.</w:t>
      </w:r>
      <w:r>
        <w:rPr>
          <w:rFonts w:ascii="Arial Narrow" w:hAnsi="Arial Narrow"/>
          <w:bCs/>
          <w:sz w:val="22"/>
        </w:rPr>
        <w:tab/>
      </w:r>
      <w:r w:rsidRPr="00127667">
        <w:rPr>
          <w:rFonts w:ascii="Arial Narrow" w:hAnsi="Arial Narrow"/>
          <w:bCs/>
          <w:sz w:val="22"/>
        </w:rPr>
        <w:t>Explain what an ecosystem is, and describe four aquatic ecosystems a diver might experience</w:t>
      </w:r>
      <w:r>
        <w:rPr>
          <w:rFonts w:ascii="Arial Narrow" w:hAnsi="Arial Narrow"/>
          <w:bCs/>
          <w:sz w:val="22"/>
        </w:rPr>
        <w:t>.</w:t>
      </w:r>
    </w:p>
    <w:p w:rsidR="00FF4D1B" w:rsidRPr="00127667" w:rsidRDefault="00FF4D1B" w:rsidP="00FF4D1B">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r>
      <w:r>
        <w:rPr>
          <w:rFonts w:ascii="Arial Narrow" w:hAnsi="Arial Narrow"/>
          <w:bCs/>
          <w:sz w:val="22"/>
        </w:rPr>
        <w:tab/>
      </w:r>
      <w:r w:rsidRPr="00127667">
        <w:rPr>
          <w:rFonts w:ascii="Arial Narrow" w:hAnsi="Arial Narrow"/>
          <w:bCs/>
          <w:sz w:val="22"/>
        </w:rPr>
        <w:t>Explain what an ecosystem is</w:t>
      </w:r>
    </w:p>
    <w:tbl>
      <w:tblPr>
        <w:tblStyle w:val="TableGrid"/>
        <w:tblW w:w="0" w:type="auto"/>
        <w:tblInd w:w="720" w:type="dxa"/>
        <w:tblLook w:val="04A0" w:firstRow="1" w:lastRow="0" w:firstColumn="1" w:lastColumn="0" w:noHBand="0" w:noVBand="1"/>
      </w:tblPr>
      <w:tblGrid>
        <w:gridCol w:w="9638"/>
      </w:tblGrid>
      <w:tr w:rsidR="009651E3" w:rsidTr="00FF4D1B">
        <w:trPr>
          <w:trHeight w:val="318"/>
        </w:trPr>
        <w:tc>
          <w:tcPr>
            <w:tcW w:w="9638" w:type="dxa"/>
            <w:tcBorders>
              <w:bottom w:val="single" w:sz="4" w:space="0" w:color="BFBFBF" w:themeColor="background1" w:themeShade="BF"/>
            </w:tcBorders>
          </w:tcPr>
          <w:p w:rsidR="009651E3" w:rsidRDefault="009651E3"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16"/>
        </w:trPr>
        <w:tc>
          <w:tcPr>
            <w:tcW w:w="963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16"/>
        </w:trPr>
        <w:tc>
          <w:tcPr>
            <w:tcW w:w="963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16"/>
        </w:trPr>
        <w:tc>
          <w:tcPr>
            <w:tcW w:w="963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16"/>
        </w:trPr>
        <w:tc>
          <w:tcPr>
            <w:tcW w:w="963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16"/>
        </w:trPr>
        <w:tc>
          <w:tcPr>
            <w:tcW w:w="963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16"/>
        </w:trPr>
        <w:tc>
          <w:tcPr>
            <w:tcW w:w="963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16"/>
        </w:trPr>
        <w:tc>
          <w:tcPr>
            <w:tcW w:w="963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316"/>
        </w:trPr>
        <w:tc>
          <w:tcPr>
            <w:tcW w:w="9638" w:type="dxa"/>
            <w:tcBorders>
              <w:top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bl>
    <w:p w:rsidR="009651E3" w:rsidRDefault="009651E3" w:rsidP="00FF4D1B">
      <w:pPr>
        <w:spacing w:before="60" w:after="60"/>
      </w:pPr>
    </w:p>
    <w:p w:rsidR="00FF4D1B" w:rsidRPr="00127667" w:rsidRDefault="00FF4D1B" w:rsidP="00FF4D1B">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r>
      <w:r>
        <w:rPr>
          <w:rFonts w:ascii="Arial Narrow" w:hAnsi="Arial Narrow"/>
          <w:bCs/>
          <w:sz w:val="22"/>
        </w:rPr>
        <w:tab/>
      </w:r>
      <w:r>
        <w:rPr>
          <w:rFonts w:ascii="Arial Narrow" w:hAnsi="Arial Narrow"/>
          <w:bCs/>
          <w:sz w:val="22"/>
        </w:rPr>
        <w:t>D</w:t>
      </w:r>
      <w:r w:rsidRPr="00127667">
        <w:rPr>
          <w:rFonts w:ascii="Arial Narrow" w:hAnsi="Arial Narrow"/>
          <w:bCs/>
          <w:sz w:val="22"/>
        </w:rPr>
        <w:t>escribe four aquatic ecosystems a diver might experience</w:t>
      </w:r>
      <w:r>
        <w:rPr>
          <w:rFonts w:ascii="Arial Narrow" w:hAnsi="Arial Narrow"/>
          <w:bCs/>
          <w:sz w:val="22"/>
        </w:rPr>
        <w:t>.</w:t>
      </w:r>
    </w:p>
    <w:tbl>
      <w:tblPr>
        <w:tblStyle w:val="TableGrid"/>
        <w:tblW w:w="0" w:type="auto"/>
        <w:tblInd w:w="595" w:type="dxa"/>
        <w:tblLook w:val="04A0" w:firstRow="1" w:lastRow="0" w:firstColumn="1" w:lastColumn="0" w:noHBand="0" w:noVBand="1"/>
      </w:tblPr>
      <w:tblGrid>
        <w:gridCol w:w="400"/>
        <w:gridCol w:w="9363"/>
      </w:tblGrid>
      <w:tr w:rsidR="00FF4D1B" w:rsidRPr="009651E3" w:rsidTr="00FF4D1B">
        <w:trPr>
          <w:trHeight w:val="292"/>
        </w:trPr>
        <w:tc>
          <w:tcPr>
            <w:tcW w:w="4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1.</w:t>
            </w:r>
          </w:p>
        </w:tc>
        <w:tc>
          <w:tcPr>
            <w:tcW w:w="93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2.</w:t>
            </w:r>
          </w:p>
        </w:tc>
        <w:tc>
          <w:tcPr>
            <w:tcW w:w="93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3.</w:t>
            </w:r>
          </w:p>
        </w:tc>
        <w:tc>
          <w:tcPr>
            <w:tcW w:w="93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val="restart"/>
            <w:tcBorders>
              <w:top w:val="nil"/>
              <w:left w:val="nil"/>
            </w:tcBorders>
          </w:tcPr>
          <w:p w:rsidR="00FF4D1B" w:rsidRPr="009651E3" w:rsidRDefault="00FF4D1B" w:rsidP="00FF4D1B">
            <w:pPr>
              <w:spacing w:before="60" w:after="60"/>
              <w:rPr>
                <w:rFonts w:ascii="Arial Narrow" w:hAnsi="Arial Narrow"/>
                <w:bCs/>
                <w:sz w:val="22"/>
              </w:rPr>
            </w:pPr>
            <w:r w:rsidRPr="009651E3">
              <w:rPr>
                <w:rFonts w:ascii="Arial Narrow" w:hAnsi="Arial Narrow"/>
                <w:bCs/>
                <w:sz w:val="22"/>
              </w:rPr>
              <w:t>4.</w:t>
            </w:r>
          </w:p>
        </w:tc>
        <w:tc>
          <w:tcPr>
            <w:tcW w:w="9363" w:type="dxa"/>
            <w:tcBorders>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r w:rsidR="00FF4D1B" w:rsidRPr="009651E3" w:rsidTr="00FF4D1B">
        <w:trPr>
          <w:trHeight w:val="292"/>
        </w:trPr>
        <w:tc>
          <w:tcPr>
            <w:tcW w:w="400" w:type="dxa"/>
            <w:vMerge/>
            <w:tcBorders>
              <w:left w:val="nil"/>
              <w:bottom w:val="nil"/>
            </w:tcBorders>
          </w:tcPr>
          <w:p w:rsidR="00FF4D1B" w:rsidRPr="009651E3" w:rsidRDefault="00FF4D1B" w:rsidP="00FF4D1B">
            <w:pPr>
              <w:spacing w:before="60" w:after="60"/>
              <w:rPr>
                <w:rFonts w:ascii="Arial Narrow" w:hAnsi="Arial Narrow"/>
                <w:bCs/>
                <w:sz w:val="22"/>
              </w:rPr>
            </w:pPr>
          </w:p>
        </w:tc>
        <w:tc>
          <w:tcPr>
            <w:tcW w:w="9363" w:type="dxa"/>
            <w:tcBorders>
              <w:top w:val="single" w:sz="4" w:space="0" w:color="BFBFBF" w:themeColor="background1" w:themeShade="BF"/>
            </w:tcBorders>
          </w:tcPr>
          <w:p w:rsidR="00FF4D1B" w:rsidRPr="009651E3" w:rsidRDefault="00FF4D1B" w:rsidP="00FF4D1B">
            <w:pPr>
              <w:spacing w:before="60" w:after="60"/>
              <w:rPr>
                <w:rFonts w:ascii="Arial Narrow" w:hAnsi="Arial Narrow"/>
                <w:bCs/>
                <w:sz w:val="22"/>
              </w:rPr>
            </w:pPr>
          </w:p>
        </w:tc>
      </w:tr>
    </w:tbl>
    <w:p w:rsidR="005C7F9A" w:rsidRDefault="005C7F9A" w:rsidP="00FF4D1B">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r>
      <w:r w:rsidRPr="00127667">
        <w:rPr>
          <w:rFonts w:ascii="Arial Narrow" w:hAnsi="Arial Narrow"/>
          <w:bCs/>
          <w:sz w:val="22"/>
        </w:rPr>
        <w:t>6.</w:t>
      </w:r>
      <w:r>
        <w:rPr>
          <w:rFonts w:ascii="Arial Narrow" w:hAnsi="Arial Narrow"/>
          <w:bCs/>
          <w:sz w:val="22"/>
        </w:rPr>
        <w:tab/>
      </w:r>
      <w:r w:rsidRPr="00127667">
        <w:rPr>
          <w:rFonts w:ascii="Arial Narrow" w:hAnsi="Arial Narrow"/>
          <w:bCs/>
          <w:sz w:val="22"/>
        </w:rPr>
        <w:t>Find out about three career opportunities in the scuba industry.</w:t>
      </w:r>
    </w:p>
    <w:tbl>
      <w:tblPr>
        <w:tblStyle w:val="TableGrid"/>
        <w:tblW w:w="0" w:type="auto"/>
        <w:tblInd w:w="595" w:type="dxa"/>
        <w:tblLook w:val="04A0" w:firstRow="1" w:lastRow="0" w:firstColumn="1" w:lastColumn="0" w:noHBand="0" w:noVBand="1"/>
      </w:tblPr>
      <w:tblGrid>
        <w:gridCol w:w="400"/>
        <w:gridCol w:w="9363"/>
      </w:tblGrid>
      <w:tr w:rsidR="009651E3" w:rsidRPr="009651E3" w:rsidTr="009651E3">
        <w:tc>
          <w:tcPr>
            <w:tcW w:w="400" w:type="dxa"/>
            <w:tcBorders>
              <w:top w:val="nil"/>
              <w:left w:val="nil"/>
              <w:bottom w:val="nil"/>
            </w:tcBorders>
          </w:tcPr>
          <w:p w:rsidR="009651E3" w:rsidRPr="009651E3" w:rsidRDefault="009651E3" w:rsidP="00FF4D1B">
            <w:pPr>
              <w:spacing w:before="60" w:after="60"/>
              <w:rPr>
                <w:rFonts w:ascii="Arial Narrow" w:hAnsi="Arial Narrow"/>
                <w:bCs/>
                <w:sz w:val="22"/>
              </w:rPr>
            </w:pPr>
            <w:r w:rsidRPr="009651E3">
              <w:rPr>
                <w:rFonts w:ascii="Arial Narrow" w:hAnsi="Arial Narrow"/>
                <w:bCs/>
                <w:sz w:val="22"/>
              </w:rPr>
              <w:t>1.</w:t>
            </w:r>
          </w:p>
        </w:tc>
        <w:tc>
          <w:tcPr>
            <w:tcW w:w="9363" w:type="dxa"/>
          </w:tcPr>
          <w:p w:rsidR="009651E3" w:rsidRPr="009651E3" w:rsidRDefault="009651E3" w:rsidP="00FF4D1B">
            <w:pPr>
              <w:spacing w:before="60" w:after="60"/>
              <w:rPr>
                <w:rFonts w:ascii="Arial Narrow" w:hAnsi="Arial Narrow"/>
                <w:bCs/>
                <w:sz w:val="22"/>
              </w:rPr>
            </w:pPr>
          </w:p>
        </w:tc>
      </w:tr>
      <w:tr w:rsidR="009651E3" w:rsidRPr="009651E3" w:rsidTr="009651E3">
        <w:tc>
          <w:tcPr>
            <w:tcW w:w="400" w:type="dxa"/>
            <w:tcBorders>
              <w:top w:val="nil"/>
              <w:left w:val="nil"/>
              <w:bottom w:val="nil"/>
            </w:tcBorders>
          </w:tcPr>
          <w:p w:rsidR="009651E3" w:rsidRPr="009651E3" w:rsidRDefault="009651E3" w:rsidP="00FF4D1B">
            <w:pPr>
              <w:spacing w:before="60" w:after="60"/>
              <w:rPr>
                <w:rFonts w:ascii="Arial Narrow" w:hAnsi="Arial Narrow"/>
                <w:bCs/>
                <w:sz w:val="22"/>
              </w:rPr>
            </w:pPr>
            <w:r w:rsidRPr="009651E3">
              <w:rPr>
                <w:rFonts w:ascii="Arial Narrow" w:hAnsi="Arial Narrow"/>
                <w:bCs/>
                <w:sz w:val="22"/>
              </w:rPr>
              <w:t>2.</w:t>
            </w:r>
          </w:p>
        </w:tc>
        <w:tc>
          <w:tcPr>
            <w:tcW w:w="9363" w:type="dxa"/>
          </w:tcPr>
          <w:p w:rsidR="009651E3" w:rsidRPr="009651E3" w:rsidRDefault="009651E3" w:rsidP="00FF4D1B">
            <w:pPr>
              <w:spacing w:before="60" w:after="60"/>
              <w:rPr>
                <w:rFonts w:ascii="Arial Narrow" w:hAnsi="Arial Narrow"/>
                <w:bCs/>
                <w:sz w:val="22"/>
              </w:rPr>
            </w:pPr>
          </w:p>
        </w:tc>
      </w:tr>
      <w:tr w:rsidR="009651E3" w:rsidRPr="009651E3" w:rsidTr="009651E3">
        <w:tc>
          <w:tcPr>
            <w:tcW w:w="400" w:type="dxa"/>
            <w:tcBorders>
              <w:top w:val="nil"/>
              <w:left w:val="nil"/>
              <w:bottom w:val="nil"/>
            </w:tcBorders>
          </w:tcPr>
          <w:p w:rsidR="009651E3" w:rsidRPr="009651E3" w:rsidRDefault="009651E3" w:rsidP="00FF4D1B">
            <w:pPr>
              <w:spacing w:before="60" w:after="60"/>
              <w:rPr>
                <w:rFonts w:ascii="Arial Narrow" w:hAnsi="Arial Narrow"/>
                <w:bCs/>
                <w:sz w:val="22"/>
              </w:rPr>
            </w:pPr>
            <w:r w:rsidRPr="009651E3">
              <w:rPr>
                <w:rFonts w:ascii="Arial Narrow" w:hAnsi="Arial Narrow"/>
                <w:bCs/>
                <w:sz w:val="22"/>
              </w:rPr>
              <w:t>3.</w:t>
            </w:r>
          </w:p>
        </w:tc>
        <w:tc>
          <w:tcPr>
            <w:tcW w:w="9363" w:type="dxa"/>
          </w:tcPr>
          <w:p w:rsidR="009651E3" w:rsidRPr="009651E3" w:rsidRDefault="009651E3" w:rsidP="00FF4D1B">
            <w:pPr>
              <w:spacing w:before="60" w:after="60"/>
              <w:rPr>
                <w:rFonts w:ascii="Arial Narrow" w:hAnsi="Arial Narrow"/>
                <w:bCs/>
                <w:sz w:val="22"/>
              </w:rPr>
            </w:pPr>
          </w:p>
        </w:tc>
      </w:tr>
    </w:tbl>
    <w:p w:rsidR="005C7F9A" w:rsidRDefault="005C7F9A" w:rsidP="00FF4D1B">
      <w:pPr>
        <w:tabs>
          <w:tab w:val="left" w:leader="underscore" w:pos="10368"/>
          <w:tab w:val="left" w:leader="underscore" w:pos="10400"/>
        </w:tabs>
        <w:spacing w:before="60" w:after="60"/>
        <w:ind w:left="720"/>
        <w:rPr>
          <w:rFonts w:ascii="Arial Narrow" w:hAnsi="Arial Narrow"/>
          <w:bCs/>
          <w:sz w:val="22"/>
        </w:rPr>
      </w:pPr>
      <w:r w:rsidRPr="00127667">
        <w:rPr>
          <w:rFonts w:ascii="Arial Narrow" w:hAnsi="Arial Narrow"/>
          <w:bCs/>
          <w:sz w:val="22"/>
        </w:rPr>
        <w:t>Pick one and find out the education, training, and experience required for this profession.</w:t>
      </w:r>
    </w:p>
    <w:tbl>
      <w:tblPr>
        <w:tblStyle w:val="TableGrid"/>
        <w:tblW w:w="0" w:type="auto"/>
        <w:tblInd w:w="595" w:type="dxa"/>
        <w:tblLook w:val="04A0" w:firstRow="1" w:lastRow="0" w:firstColumn="1" w:lastColumn="0" w:noHBand="0" w:noVBand="1"/>
      </w:tblPr>
      <w:tblGrid>
        <w:gridCol w:w="1200"/>
        <w:gridCol w:w="8563"/>
      </w:tblGrid>
      <w:tr w:rsidR="009651E3" w:rsidRPr="009651E3" w:rsidTr="00FF4D1B">
        <w:tc>
          <w:tcPr>
            <w:tcW w:w="1200" w:type="dxa"/>
            <w:tcBorders>
              <w:top w:val="nil"/>
              <w:left w:val="nil"/>
              <w:bottom w:val="nil"/>
            </w:tcBorders>
          </w:tcPr>
          <w:p w:rsidR="009651E3" w:rsidRPr="009651E3" w:rsidRDefault="009651E3" w:rsidP="00FF4D1B">
            <w:pPr>
              <w:spacing w:before="60" w:after="60"/>
              <w:rPr>
                <w:rFonts w:ascii="Arial Narrow" w:hAnsi="Arial Narrow"/>
                <w:sz w:val="22"/>
              </w:rPr>
            </w:pPr>
            <w:r w:rsidRPr="009651E3">
              <w:rPr>
                <w:rFonts w:ascii="Arial Narrow" w:hAnsi="Arial Narrow"/>
                <w:sz w:val="22"/>
              </w:rPr>
              <w:t>Career:</w:t>
            </w:r>
          </w:p>
        </w:tc>
        <w:tc>
          <w:tcPr>
            <w:tcW w:w="8563" w:type="dxa"/>
            <w:tcBorders>
              <w:bottom w:val="single" w:sz="4" w:space="0" w:color="auto"/>
            </w:tcBorders>
          </w:tcPr>
          <w:p w:rsidR="009651E3" w:rsidRPr="009651E3" w:rsidRDefault="009651E3" w:rsidP="00FF4D1B">
            <w:pPr>
              <w:spacing w:before="60" w:after="60"/>
              <w:rPr>
                <w:rFonts w:ascii="Arial Narrow" w:hAnsi="Arial Narrow"/>
                <w:sz w:val="22"/>
              </w:rPr>
            </w:pPr>
          </w:p>
        </w:tc>
      </w:tr>
      <w:tr w:rsidR="00FF4D1B" w:rsidRPr="009651E3" w:rsidTr="00FF4D1B">
        <w:trPr>
          <w:trHeight w:val="292"/>
        </w:trPr>
        <w:tc>
          <w:tcPr>
            <w:tcW w:w="1200" w:type="dxa"/>
            <w:vMerge w:val="restart"/>
            <w:tcBorders>
              <w:top w:val="nil"/>
              <w:left w:val="nil"/>
            </w:tcBorders>
          </w:tcPr>
          <w:p w:rsidR="00FF4D1B" w:rsidRPr="009651E3" w:rsidRDefault="00FF4D1B" w:rsidP="00FF4D1B">
            <w:pPr>
              <w:spacing w:before="60" w:after="60"/>
              <w:rPr>
                <w:rFonts w:ascii="Arial Narrow" w:hAnsi="Arial Narrow"/>
                <w:sz w:val="22"/>
              </w:rPr>
            </w:pPr>
            <w:r w:rsidRPr="009651E3">
              <w:rPr>
                <w:rFonts w:ascii="Arial Narrow" w:hAnsi="Arial Narrow"/>
                <w:sz w:val="22"/>
              </w:rPr>
              <w:t>Education:</w:t>
            </w:r>
          </w:p>
        </w:tc>
        <w:tc>
          <w:tcPr>
            <w:tcW w:w="8563" w:type="dxa"/>
            <w:tcBorders>
              <w:bottom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tcBorders>
              <w:left w:val="nil"/>
            </w:tcBorders>
          </w:tcPr>
          <w:p w:rsidR="00FF4D1B" w:rsidRPr="009651E3" w:rsidRDefault="00FF4D1B" w:rsidP="00FF4D1B">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tcBorders>
              <w:left w:val="nil"/>
            </w:tcBorders>
          </w:tcPr>
          <w:p w:rsidR="00FF4D1B" w:rsidRPr="009651E3" w:rsidRDefault="00FF4D1B" w:rsidP="00FF4D1B">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tcBorders>
              <w:left w:val="nil"/>
              <w:bottom w:val="nil"/>
            </w:tcBorders>
          </w:tcPr>
          <w:p w:rsidR="00FF4D1B" w:rsidRPr="009651E3" w:rsidRDefault="00FF4D1B" w:rsidP="00FF4D1B">
            <w:pPr>
              <w:spacing w:before="60" w:after="60"/>
              <w:rPr>
                <w:rFonts w:ascii="Arial Narrow" w:hAnsi="Arial Narrow"/>
                <w:sz w:val="22"/>
              </w:rPr>
            </w:pPr>
          </w:p>
        </w:tc>
        <w:tc>
          <w:tcPr>
            <w:tcW w:w="85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val="restart"/>
            <w:tcBorders>
              <w:top w:val="nil"/>
              <w:left w:val="nil"/>
            </w:tcBorders>
          </w:tcPr>
          <w:p w:rsidR="00FF4D1B" w:rsidRPr="009651E3" w:rsidRDefault="00FF4D1B" w:rsidP="00FF4D1B">
            <w:pPr>
              <w:spacing w:before="60" w:after="60"/>
              <w:rPr>
                <w:rFonts w:ascii="Arial Narrow" w:hAnsi="Arial Narrow"/>
                <w:sz w:val="22"/>
              </w:rPr>
            </w:pPr>
            <w:r w:rsidRPr="009651E3">
              <w:rPr>
                <w:rFonts w:ascii="Arial Narrow" w:hAnsi="Arial Narrow"/>
                <w:sz w:val="22"/>
              </w:rPr>
              <w:t>Training:</w:t>
            </w:r>
          </w:p>
        </w:tc>
        <w:tc>
          <w:tcPr>
            <w:tcW w:w="8563" w:type="dxa"/>
            <w:tcBorders>
              <w:bottom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tcBorders>
              <w:left w:val="nil"/>
            </w:tcBorders>
          </w:tcPr>
          <w:p w:rsidR="00FF4D1B" w:rsidRPr="009651E3" w:rsidRDefault="00FF4D1B" w:rsidP="00FF4D1B">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tcBorders>
              <w:left w:val="nil"/>
            </w:tcBorders>
          </w:tcPr>
          <w:p w:rsidR="00FF4D1B" w:rsidRPr="009651E3" w:rsidRDefault="00FF4D1B" w:rsidP="00FF4D1B">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tcBorders>
              <w:left w:val="nil"/>
              <w:bottom w:val="nil"/>
            </w:tcBorders>
          </w:tcPr>
          <w:p w:rsidR="00FF4D1B" w:rsidRPr="009651E3" w:rsidRDefault="00FF4D1B" w:rsidP="00FF4D1B">
            <w:pPr>
              <w:spacing w:before="60" w:after="60"/>
              <w:rPr>
                <w:rFonts w:ascii="Arial Narrow" w:hAnsi="Arial Narrow"/>
                <w:sz w:val="22"/>
              </w:rPr>
            </w:pPr>
          </w:p>
        </w:tc>
        <w:tc>
          <w:tcPr>
            <w:tcW w:w="8563" w:type="dxa"/>
            <w:tcBorders>
              <w:top w:val="single" w:sz="4" w:space="0" w:color="BFBFBF" w:themeColor="background1" w:themeShade="BF"/>
              <w:bottom w:val="single" w:sz="4" w:space="0" w:color="auto"/>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val="restart"/>
            <w:tcBorders>
              <w:top w:val="nil"/>
              <w:left w:val="nil"/>
            </w:tcBorders>
          </w:tcPr>
          <w:p w:rsidR="00FF4D1B" w:rsidRPr="009651E3" w:rsidRDefault="00FF4D1B" w:rsidP="00FF4D1B">
            <w:pPr>
              <w:spacing w:before="60" w:after="60"/>
              <w:rPr>
                <w:rFonts w:ascii="Arial Narrow" w:hAnsi="Arial Narrow"/>
                <w:sz w:val="22"/>
              </w:rPr>
            </w:pPr>
            <w:r w:rsidRPr="009651E3">
              <w:rPr>
                <w:rFonts w:ascii="Arial Narrow" w:hAnsi="Arial Narrow"/>
                <w:sz w:val="22"/>
              </w:rPr>
              <w:t>Experience:</w:t>
            </w:r>
          </w:p>
        </w:tc>
        <w:tc>
          <w:tcPr>
            <w:tcW w:w="8563" w:type="dxa"/>
            <w:tcBorders>
              <w:bottom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tcBorders>
              <w:left w:val="nil"/>
            </w:tcBorders>
          </w:tcPr>
          <w:p w:rsidR="00FF4D1B" w:rsidRPr="009651E3" w:rsidRDefault="00FF4D1B" w:rsidP="00FF4D1B">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tcBorders>
              <w:left w:val="nil"/>
            </w:tcBorders>
          </w:tcPr>
          <w:p w:rsidR="00FF4D1B" w:rsidRPr="009651E3" w:rsidRDefault="00FF4D1B" w:rsidP="00FF4D1B">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r w:rsidR="00FF4D1B" w:rsidRPr="009651E3" w:rsidTr="00FF4D1B">
        <w:trPr>
          <w:trHeight w:val="292"/>
        </w:trPr>
        <w:tc>
          <w:tcPr>
            <w:tcW w:w="1200" w:type="dxa"/>
            <w:vMerge/>
            <w:tcBorders>
              <w:left w:val="nil"/>
              <w:bottom w:val="nil"/>
            </w:tcBorders>
          </w:tcPr>
          <w:p w:rsidR="00FF4D1B" w:rsidRPr="009651E3" w:rsidRDefault="00FF4D1B" w:rsidP="00FF4D1B">
            <w:pPr>
              <w:spacing w:before="60" w:after="60"/>
              <w:rPr>
                <w:rFonts w:ascii="Arial Narrow" w:hAnsi="Arial Narrow"/>
                <w:sz w:val="22"/>
              </w:rPr>
            </w:pPr>
          </w:p>
        </w:tc>
        <w:tc>
          <w:tcPr>
            <w:tcW w:w="8563" w:type="dxa"/>
            <w:tcBorders>
              <w:top w:val="single" w:sz="4" w:space="0" w:color="BFBFBF" w:themeColor="background1" w:themeShade="BF"/>
            </w:tcBorders>
          </w:tcPr>
          <w:p w:rsidR="00FF4D1B" w:rsidRPr="009651E3" w:rsidRDefault="00FF4D1B" w:rsidP="00FF4D1B">
            <w:pPr>
              <w:spacing w:before="60" w:after="60"/>
              <w:rPr>
                <w:rFonts w:ascii="Arial Narrow" w:hAnsi="Arial Narrow"/>
                <w:sz w:val="22"/>
              </w:rPr>
            </w:pPr>
          </w:p>
        </w:tc>
      </w:tr>
    </w:tbl>
    <w:p w:rsidR="005C7F9A" w:rsidRPr="00127667" w:rsidRDefault="005C7F9A" w:rsidP="00FF4D1B">
      <w:pPr>
        <w:tabs>
          <w:tab w:val="left" w:leader="underscore" w:pos="10368"/>
          <w:tab w:val="left" w:leader="underscore" w:pos="10400"/>
        </w:tabs>
        <w:spacing w:before="60" w:after="60"/>
        <w:ind w:left="720"/>
        <w:rPr>
          <w:rFonts w:ascii="Arial Narrow" w:hAnsi="Arial Narrow"/>
          <w:bCs/>
          <w:sz w:val="22"/>
        </w:rPr>
      </w:pPr>
      <w:r w:rsidRPr="00127667">
        <w:rPr>
          <w:rFonts w:ascii="Arial Narrow" w:hAnsi="Arial Narrow"/>
          <w:bCs/>
          <w:sz w:val="22"/>
        </w:rPr>
        <w:t>Discuss this with your counselor, and explain why this profession might interest you.</w:t>
      </w:r>
    </w:p>
    <w:tbl>
      <w:tblPr>
        <w:tblStyle w:val="TableGrid"/>
        <w:tblW w:w="0" w:type="auto"/>
        <w:tblInd w:w="720" w:type="dxa"/>
        <w:tblLook w:val="04A0" w:firstRow="1" w:lastRow="0" w:firstColumn="1" w:lastColumn="0" w:noHBand="0" w:noVBand="1"/>
      </w:tblPr>
      <w:tblGrid>
        <w:gridCol w:w="9638"/>
      </w:tblGrid>
      <w:tr w:rsidR="009651E3" w:rsidTr="00FF4D1B">
        <w:trPr>
          <w:trHeight w:val="231"/>
        </w:trPr>
        <w:tc>
          <w:tcPr>
            <w:tcW w:w="10358" w:type="dxa"/>
            <w:tcBorders>
              <w:bottom w:val="single" w:sz="4" w:space="0" w:color="BFBFBF" w:themeColor="background1" w:themeShade="BF"/>
            </w:tcBorders>
          </w:tcPr>
          <w:p w:rsidR="009651E3" w:rsidRDefault="009651E3"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227"/>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227"/>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227"/>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227"/>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227"/>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227"/>
        </w:trPr>
        <w:tc>
          <w:tcPr>
            <w:tcW w:w="10358" w:type="dxa"/>
            <w:tcBorders>
              <w:top w:val="single" w:sz="4" w:space="0" w:color="BFBFBF" w:themeColor="background1" w:themeShade="BF"/>
              <w:bottom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r w:rsidR="00FF4D1B" w:rsidTr="00FF4D1B">
        <w:trPr>
          <w:trHeight w:val="227"/>
        </w:trPr>
        <w:tc>
          <w:tcPr>
            <w:tcW w:w="10358" w:type="dxa"/>
            <w:tcBorders>
              <w:top w:val="single" w:sz="4" w:space="0" w:color="BFBFBF" w:themeColor="background1" w:themeShade="BF"/>
            </w:tcBorders>
          </w:tcPr>
          <w:p w:rsidR="00FF4D1B" w:rsidRDefault="00FF4D1B" w:rsidP="00FF4D1B">
            <w:pPr>
              <w:tabs>
                <w:tab w:val="left" w:leader="underscore" w:pos="10368"/>
                <w:tab w:val="left" w:leader="underscore" w:pos="10400"/>
              </w:tabs>
              <w:spacing w:before="60" w:after="60"/>
              <w:rPr>
                <w:rFonts w:ascii="Arial Narrow" w:hAnsi="Arial Narrow"/>
                <w:bCs/>
                <w:sz w:val="22"/>
              </w:rPr>
            </w:pPr>
          </w:p>
        </w:tc>
      </w:tr>
    </w:tbl>
    <w:bookmarkStart w:id="0" w:name="Resources"/>
    <w:bookmarkStart w:id="1" w:name="_GoBack"/>
    <w:p w:rsidR="005C7F9A" w:rsidRDefault="008875EE" w:rsidP="005C7F9A">
      <w:pPr>
        <w:rPr>
          <w:rFonts w:ascii="Arial Narrow" w:hAnsi="Arial Narrow"/>
          <w:b/>
          <w:sz w:val="22"/>
          <w:szCs w:val="22"/>
          <w:u w:val="single"/>
        </w:rPr>
      </w:pPr>
      <w:r>
        <w:rPr>
          <w:rFonts w:ascii="Arial Narrow" w:hAnsi="Arial Narrow"/>
          <w:b/>
          <w:noProof/>
          <w:sz w:val="22"/>
          <w:szCs w:val="22"/>
          <w:u w:val="single"/>
        </w:rPr>
        <mc:AlternateContent>
          <mc:Choice Requires="wps">
            <w:drawing>
              <wp:anchor distT="0" distB="0" distL="114300" distR="114300" simplePos="0" relativeHeight="251659264" behindDoc="0" locked="0" layoutInCell="1" allowOverlap="1">
                <wp:simplePos x="0" y="0"/>
                <wp:positionH relativeFrom="column">
                  <wp:posOffset>-63500</wp:posOffset>
                </wp:positionH>
                <wp:positionV relativeFrom="paragraph">
                  <wp:posOffset>123190</wp:posOffset>
                </wp:positionV>
                <wp:extent cx="6731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6731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6A88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9.7pt" to="5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t71wEAAA0EAAAOAAAAZHJzL2Uyb0RvYy54bWysU02P2yAQvVfqf0DcG9tJu62sOHvIanup&#10;2qjb/gAWQ4wEDBponPz7Djhxth+q1NVesGeY92beA9a3R2fZQWE04DveLGrOlJfQG7/v+Pdv928+&#10;cBaT8L2w4FXHTyry283rV+sxtGoJA9heISMSH9sxdHxIKbRVFeWgnIgLCMrTpgZ0IlGI+6pHMRK7&#10;s9Wyrm+qEbAPCFLFSNm7aZNvCr/WSqYvWkeVmO04zZbKimV9zGu1WYt2jyIMRp7HEM+YwgnjqelM&#10;dSeSYD/Q/EHljESIoNNCgqtAayNV0UBqmvo3NQ+DCKpoIXNimG2KL0crPx92yEzf8RVnXjg6ooeE&#10;wuyHxLbgPRkIyFbZpzHElsq3fofnKIYdZtFHjS5/SQ47Fm9Ps7fqmJik5M37VVPXdATyslddgQFj&#10;+qjAsfzTcWt8li1acfgUEzWj0ktJTlvPxo4v370lvhxHsKa/N9aWIF8dtbXIDoIOPR2bPDwxPKmi&#10;yHpKZkmTiPKXTlZN/F+VJlNo7GZq8CunkFL5dOG1nqozTNMEM/A82b+A5/oMVeWq/g94RpTO4NMM&#10;dsYD/m3sqxV6qr84MOnOFjxCfyrHW6yhO1ecO7+PfKmfxgV+fcWbnwAAAP//AwBQSwMEFAAGAAgA&#10;AAAhAGcGN7HdAAAACgEAAA8AAABkcnMvZG93bnJldi54bWxMj0FPAjEQhe8m/IdmSLxBC0HBdbuE&#10;SDiY6EHAe9kOu5XtdG0LrP56u/Ggx3nv5c338mVnG3ZBH4wjCZOxAIZUOm2okrDfbUYLYCEq0qpx&#10;hBK+MMCyGNzkKtPuSm942caKpRIKmZJQx9hmnIeyRqvC2LVIyTs6b1VMp6+49uqaym3Dp0Lcc6sM&#10;pQ+1avGpxvK0PVsJ5uVzj7PTx+txbZ43787P1/57LuXtsFs9AovYxb8w9PgJHYrEdHBn0oE1EkYT&#10;kbbEZDzMgPUBcdcrh1+FFzn/P6H4AQAA//8DAFBLAQItABQABgAIAAAAIQC2gziS/gAAAOEBAAAT&#10;AAAAAAAAAAAAAAAAAAAAAABbQ29udGVudF9UeXBlc10ueG1sUEsBAi0AFAAGAAgAAAAhADj9If/W&#10;AAAAlAEAAAsAAAAAAAAAAAAAAAAALwEAAF9yZWxzLy5yZWxzUEsBAi0AFAAGAAgAAAAhAJ1by3vX&#10;AQAADQQAAA4AAAAAAAAAAAAAAAAALgIAAGRycy9lMm9Eb2MueG1sUEsBAi0AFAAGAAgAAAAhAGcG&#10;N7HdAAAACgEAAA8AAAAAAAAAAAAAAAAAMQQAAGRycy9kb3ducmV2LnhtbFBLBQYAAAAABAAEAPMA&#10;AAA7BQAAAAA=&#10;" strokecolor="black [3213]" strokeweight="2pt">
                <v:stroke joinstyle="miter"/>
              </v:line>
            </w:pict>
          </mc:Fallback>
        </mc:AlternateContent>
      </w:r>
    </w:p>
    <w:p w:rsidR="005C7F9A" w:rsidRPr="009B09B9" w:rsidRDefault="005C7F9A" w:rsidP="005C7F9A">
      <w:pPr>
        <w:spacing w:before="40"/>
        <w:jc w:val="center"/>
        <w:rPr>
          <w:rFonts w:ascii="Arial Narrow" w:hAnsi="Arial Narrow"/>
          <w:b/>
          <w:bCs/>
          <w:sz w:val="22"/>
          <w:u w:val="single"/>
          <w:lang w:val="en"/>
        </w:rPr>
      </w:pPr>
      <w:r w:rsidRPr="009B09B9">
        <w:rPr>
          <w:rFonts w:ascii="Arial Narrow" w:hAnsi="Arial Narrow"/>
          <w:b/>
          <w:bCs/>
          <w:sz w:val="22"/>
          <w:u w:val="single"/>
          <w:lang w:val="en"/>
        </w:rPr>
        <w:t>Boy Scouts of America Scuba Diver's Code:</w:t>
      </w:r>
    </w:p>
    <w:p w:rsidR="005C7F9A" w:rsidRPr="0007596C" w:rsidRDefault="005C7F9A" w:rsidP="008875EE">
      <w:pPr>
        <w:spacing w:before="40"/>
        <w:ind w:left="700" w:right="1240"/>
        <w:rPr>
          <w:rFonts w:ascii="Arial Narrow" w:hAnsi="Arial Narrow"/>
          <w:bCs/>
          <w:sz w:val="22"/>
          <w:lang w:val="en"/>
        </w:rPr>
      </w:pPr>
      <w:r w:rsidRPr="0007596C">
        <w:rPr>
          <w:rFonts w:ascii="Arial Narrow" w:hAnsi="Arial Narrow"/>
          <w:bCs/>
          <w:sz w:val="22"/>
          <w:lang w:val="en"/>
        </w:rPr>
        <w:t>A Scout:</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Maintains good mental and physical fitness for scuba diving.</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Keeps his dive skills sharp through continuing education.</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Seeks professional orientation prior to diving at unfamiliar dive locations.</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Adheres to the buddy system throughout every dive.</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Uses complete, well-maintained, and reliable equipment with which he is familiar.</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Always dives no deeper than the recommended depth for his certification level and experience.</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Always follows the time limits listed by the special dive tables or a dive computer for a particular depth.</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Is a S.A.F.E</w:t>
      </w:r>
      <w:r w:rsidR="008875EE">
        <w:rPr>
          <w:rFonts w:ascii="Arial Narrow" w:hAnsi="Arial Narrow"/>
          <w:bCs/>
          <w:sz w:val="22"/>
          <w:lang w:val="en"/>
        </w:rPr>
        <w:t xml:space="preserve">. </w:t>
      </w:r>
      <w:r w:rsidRPr="0007596C">
        <w:rPr>
          <w:rFonts w:ascii="Arial Narrow" w:hAnsi="Arial Narrow"/>
          <w:bCs/>
          <w:sz w:val="22"/>
          <w:lang w:val="en"/>
        </w:rPr>
        <w:t>diver (Slowly Ascends From Every dive) and makes a safety stop at 15 feet for three minutes at the end of each dive prior to surfacing.</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Breathes properly while diving, never holding his breath or skipping breathing.</w:t>
      </w:r>
    </w:p>
    <w:p w:rsidR="005C7F9A" w:rsidRPr="0007596C"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Knows and obeys local diving laws and regulations, including fish and game laws and dive-flag laws.</w:t>
      </w:r>
    </w:p>
    <w:p w:rsidR="005C7F9A" w:rsidRDefault="005C7F9A" w:rsidP="008875EE">
      <w:pPr>
        <w:tabs>
          <w:tab w:val="left" w:pos="5400"/>
        </w:tabs>
        <w:spacing w:before="40"/>
        <w:ind w:left="1500" w:right="568" w:hanging="360"/>
        <w:rPr>
          <w:rFonts w:ascii="Arial Narrow" w:hAnsi="Arial Narrow"/>
          <w:bCs/>
          <w:sz w:val="22"/>
          <w:lang w:val="en"/>
        </w:rPr>
      </w:pPr>
      <w:r w:rsidRPr="0007596C">
        <w:rPr>
          <w:rFonts w:ascii="Arial Narrow" w:hAnsi="Arial Narrow"/>
          <w:bCs/>
          <w:sz w:val="22"/>
          <w:lang w:val="en"/>
        </w:rPr>
        <w:t>Understands and respects aquatic life, considers how his interactions affects it, and dives carefully to protect fragile aquatic ecosystems.</w:t>
      </w:r>
    </w:p>
    <w:p w:rsidR="005C7F9A" w:rsidRPr="009B09B9" w:rsidRDefault="005C7F9A" w:rsidP="005C7F9A">
      <w:pPr>
        <w:tabs>
          <w:tab w:val="left" w:pos="5400"/>
        </w:tabs>
        <w:spacing w:before="40"/>
        <w:ind w:right="1240"/>
        <w:jc w:val="center"/>
        <w:rPr>
          <w:rFonts w:ascii="Arial Narrow" w:hAnsi="Arial Narrow"/>
          <w:b/>
          <w:sz w:val="22"/>
          <w:szCs w:val="22"/>
          <w:u w:val="single"/>
        </w:rPr>
      </w:pPr>
      <w:r>
        <w:rPr>
          <w:rFonts w:ascii="Arial Narrow" w:hAnsi="Arial Narrow"/>
          <w:bCs/>
          <w:sz w:val="22"/>
          <w:lang w:val="en"/>
        </w:rPr>
        <w:br w:type="page"/>
      </w:r>
      <w:r w:rsidRPr="009B09B9">
        <w:rPr>
          <w:rFonts w:ascii="Arial Narrow" w:hAnsi="Arial Narrow"/>
          <w:b/>
          <w:sz w:val="22"/>
          <w:szCs w:val="22"/>
          <w:u w:val="single"/>
        </w:rPr>
        <w:t>Note to Counselor</w:t>
      </w:r>
    </w:p>
    <w:p w:rsidR="005C7F9A" w:rsidRDefault="005C7F9A" w:rsidP="005C7F9A">
      <w:pPr>
        <w:spacing w:before="120"/>
        <w:ind w:firstLine="300"/>
        <w:rPr>
          <w:rFonts w:ascii="Arial Narrow" w:hAnsi="Arial Narrow"/>
          <w:bCs/>
          <w:sz w:val="22"/>
          <w:lang w:val="en"/>
        </w:rPr>
      </w:pPr>
      <w:r w:rsidRPr="00887384">
        <w:rPr>
          <w:rFonts w:ascii="Arial Narrow" w:hAnsi="Arial Narrow"/>
          <w:bCs/>
          <w:sz w:val="22"/>
          <w:lang w:val="en"/>
        </w:rPr>
        <w:t>Counselors for the Scuba Diving merit badge must be registered with the Boy Scouts of America and be approved by the district/council advancement committee.</w:t>
      </w:r>
    </w:p>
    <w:p w:rsidR="005C7F9A" w:rsidRPr="00887384" w:rsidRDefault="005C7F9A" w:rsidP="005C7F9A">
      <w:pPr>
        <w:spacing w:before="120"/>
        <w:ind w:firstLine="300"/>
        <w:rPr>
          <w:rFonts w:ascii="Arial Narrow" w:hAnsi="Arial Narrow"/>
          <w:bCs/>
          <w:sz w:val="22"/>
          <w:lang w:val="en"/>
        </w:rPr>
      </w:pPr>
      <w:r w:rsidRPr="00887384">
        <w:rPr>
          <w:rFonts w:ascii="Arial Narrow" w:hAnsi="Arial Narrow"/>
          <w:bCs/>
          <w:sz w:val="22"/>
          <w:lang w:val="en"/>
        </w:rPr>
        <w:t>Like other merit badges, the Scuba Diving merit badge has been developed to teach and train youth in a manner consistent with the overall goals and values of the Boy Scouts of America.</w:t>
      </w:r>
    </w:p>
    <w:p w:rsidR="005C7F9A" w:rsidRPr="00887384" w:rsidRDefault="005C7F9A" w:rsidP="005C7F9A">
      <w:pPr>
        <w:spacing w:before="120"/>
        <w:ind w:firstLine="300"/>
        <w:rPr>
          <w:rFonts w:ascii="Arial Narrow" w:hAnsi="Arial Narrow"/>
          <w:bCs/>
          <w:sz w:val="22"/>
          <w:lang w:val="en"/>
        </w:rPr>
      </w:pPr>
      <w:r w:rsidRPr="00887384">
        <w:rPr>
          <w:rFonts w:ascii="Arial Narrow" w:hAnsi="Arial Narrow"/>
          <w:bCs/>
          <w:sz w:val="22"/>
          <w:lang w:val="en"/>
        </w:rPr>
        <w:t>The merit badge counselor should be fair and consistent when presenting and evaluating the knowledge and skills specified by the requirements</w:t>
      </w:r>
      <w:r>
        <w:rPr>
          <w:rFonts w:ascii="Arial Narrow" w:hAnsi="Arial Narrow"/>
          <w:bCs/>
          <w:sz w:val="22"/>
          <w:lang w:val="en"/>
        </w:rPr>
        <w:t xml:space="preserve">.  </w:t>
      </w:r>
      <w:r w:rsidRPr="00887384">
        <w:rPr>
          <w:rFonts w:ascii="Arial Narrow" w:hAnsi="Arial Narrow"/>
          <w:bCs/>
          <w:sz w:val="22"/>
          <w:lang w:val="en"/>
        </w:rPr>
        <w:t>None of the requirements may be modified or omitted.</w:t>
      </w:r>
    </w:p>
    <w:p w:rsidR="005C7F9A" w:rsidRPr="00887384" w:rsidRDefault="005C7F9A" w:rsidP="005C7F9A">
      <w:pPr>
        <w:spacing w:before="120"/>
        <w:ind w:firstLine="300"/>
        <w:rPr>
          <w:rFonts w:ascii="Arial Narrow" w:hAnsi="Arial Narrow"/>
          <w:bCs/>
          <w:sz w:val="22"/>
          <w:lang w:val="en"/>
        </w:rPr>
      </w:pPr>
      <w:r w:rsidRPr="00887384">
        <w:rPr>
          <w:rFonts w:ascii="Arial Narrow" w:hAnsi="Arial Narrow"/>
          <w:bCs/>
          <w:sz w:val="22"/>
          <w:lang w:val="en"/>
        </w:rPr>
        <w:t>Unlike many other merit badges, the Scuba Diving critical prerequisites, knowledge, and skills are not itemized in the requirements nor adequately covered in the pamphlet</w:t>
      </w:r>
      <w:r>
        <w:rPr>
          <w:rFonts w:ascii="Arial Narrow" w:hAnsi="Arial Narrow"/>
          <w:bCs/>
          <w:sz w:val="22"/>
          <w:lang w:val="en"/>
        </w:rPr>
        <w:t xml:space="preserve">.  </w:t>
      </w:r>
      <w:r w:rsidRPr="00887384">
        <w:rPr>
          <w:rFonts w:ascii="Arial Narrow" w:hAnsi="Arial Narrow"/>
          <w:bCs/>
          <w:sz w:val="22"/>
          <w:lang w:val="en"/>
        </w:rPr>
        <w:t>The requirement to earn Open Water Diver Certification means the Scout must meet training requirements set by outside agencies and must supplement the material in th</w:t>
      </w:r>
      <w:r>
        <w:rPr>
          <w:rFonts w:ascii="Arial Narrow" w:hAnsi="Arial Narrow"/>
          <w:bCs/>
          <w:sz w:val="22"/>
          <w:lang w:val="en"/>
        </w:rPr>
        <w:t>e merit badge</w:t>
      </w:r>
      <w:r w:rsidRPr="00887384">
        <w:rPr>
          <w:rFonts w:ascii="Arial Narrow" w:hAnsi="Arial Narrow"/>
          <w:bCs/>
          <w:sz w:val="22"/>
          <w:lang w:val="en"/>
        </w:rPr>
        <w:t xml:space="preserve"> pamphlet with an entry-level scuba diver manual.</w:t>
      </w:r>
    </w:p>
    <w:p w:rsidR="005C7F9A" w:rsidRPr="00887384" w:rsidRDefault="005C7F9A" w:rsidP="005C7F9A">
      <w:pPr>
        <w:spacing w:before="120"/>
        <w:ind w:firstLine="300"/>
        <w:rPr>
          <w:rFonts w:ascii="Arial Narrow" w:hAnsi="Arial Narrow"/>
          <w:bCs/>
          <w:sz w:val="22"/>
          <w:lang w:val="en"/>
        </w:rPr>
      </w:pPr>
      <w:r w:rsidRPr="00887384">
        <w:rPr>
          <w:rFonts w:ascii="Arial Narrow" w:hAnsi="Arial Narrow"/>
          <w:bCs/>
          <w:sz w:val="22"/>
          <w:lang w:val="en"/>
        </w:rPr>
        <w:t>All phases of scuba instruction—classroom, pool, and open water training—must comply with the minimum training standards for entry-level scuba certification adopted by the American National Standards Institute (ANSI) or the U.S</w:t>
      </w:r>
      <w:r>
        <w:rPr>
          <w:rFonts w:ascii="Arial Narrow" w:hAnsi="Arial Narrow"/>
          <w:bCs/>
          <w:sz w:val="22"/>
          <w:lang w:val="en"/>
        </w:rPr>
        <w:t xml:space="preserve">.  </w:t>
      </w:r>
      <w:r w:rsidRPr="00887384">
        <w:rPr>
          <w:rFonts w:ascii="Arial Narrow" w:hAnsi="Arial Narrow"/>
          <w:bCs/>
          <w:sz w:val="22"/>
          <w:lang w:val="en"/>
        </w:rPr>
        <w:t>Recreational Scuba Training Council (RSTC)</w:t>
      </w:r>
      <w:r>
        <w:rPr>
          <w:rFonts w:ascii="Arial Narrow" w:hAnsi="Arial Narrow"/>
          <w:bCs/>
          <w:sz w:val="22"/>
          <w:lang w:val="en"/>
        </w:rPr>
        <w:t xml:space="preserve">.  </w:t>
      </w:r>
      <w:r w:rsidRPr="00887384">
        <w:rPr>
          <w:rFonts w:ascii="Arial Narrow" w:hAnsi="Arial Narrow"/>
          <w:bCs/>
          <w:sz w:val="22"/>
          <w:lang w:val="en"/>
        </w:rPr>
        <w:t>The RSTC is recognized as the ANSI Accredited Standards Developer for recreational diving instructional standards</w:t>
      </w:r>
      <w:r>
        <w:rPr>
          <w:rFonts w:ascii="Arial Narrow" w:hAnsi="Arial Narrow"/>
          <w:bCs/>
          <w:sz w:val="22"/>
          <w:lang w:val="en"/>
        </w:rPr>
        <w:t xml:space="preserve">.  </w:t>
      </w:r>
      <w:r w:rsidRPr="00887384">
        <w:rPr>
          <w:rFonts w:ascii="Arial Narrow" w:hAnsi="Arial Narrow"/>
          <w:bCs/>
          <w:sz w:val="22"/>
          <w:lang w:val="en"/>
        </w:rPr>
        <w:t>The BSA acknowledges those standards by limiting scuba instruction only to instructors trained and sanctioned by recognized scuba agencies.</w:t>
      </w:r>
    </w:p>
    <w:p w:rsidR="005C7F9A" w:rsidRPr="00887384" w:rsidRDefault="005C7F9A" w:rsidP="005C7F9A">
      <w:pPr>
        <w:spacing w:before="120"/>
        <w:ind w:firstLine="300"/>
        <w:rPr>
          <w:rFonts w:ascii="Arial Narrow" w:hAnsi="Arial Narrow"/>
          <w:bCs/>
          <w:sz w:val="22"/>
          <w:lang w:val="en"/>
        </w:rPr>
      </w:pPr>
      <w:r w:rsidRPr="00887384">
        <w:rPr>
          <w:rFonts w:ascii="Arial Narrow" w:hAnsi="Arial Narrow"/>
          <w:bCs/>
          <w:sz w:val="22"/>
          <w:lang w:val="en"/>
        </w:rPr>
        <w:t xml:space="preserve">Councils may use </w:t>
      </w:r>
      <w:hyperlink r:id="rId12" w:history="1">
        <w:r w:rsidRPr="00887384">
          <w:rPr>
            <w:rStyle w:val="Hyperlink"/>
            <w:rFonts w:ascii="Arial Narrow" w:hAnsi="Arial Narrow"/>
            <w:bCs/>
            <w:sz w:val="22"/>
            <w:lang w:val="en"/>
          </w:rPr>
          <w:t>th</w:t>
        </w:r>
        <w:r>
          <w:rPr>
            <w:rStyle w:val="Hyperlink"/>
            <w:rFonts w:ascii="Arial Narrow" w:hAnsi="Arial Narrow"/>
            <w:bCs/>
            <w:sz w:val="22"/>
            <w:lang w:val="en"/>
          </w:rPr>
          <w:t>e</w:t>
        </w:r>
        <w:r w:rsidRPr="00887384">
          <w:rPr>
            <w:rStyle w:val="Hyperlink"/>
            <w:rFonts w:ascii="Arial Narrow" w:hAnsi="Arial Narrow"/>
            <w:bCs/>
            <w:sz w:val="22"/>
            <w:lang w:val="en"/>
          </w:rPr>
          <w:t xml:space="preserve"> </w:t>
        </w:r>
        <w:r>
          <w:rPr>
            <w:rStyle w:val="Hyperlink"/>
            <w:rFonts w:ascii="Arial Narrow" w:hAnsi="Arial Narrow"/>
            <w:bCs/>
            <w:sz w:val="22"/>
            <w:lang w:val="en"/>
          </w:rPr>
          <w:t xml:space="preserve">brochure at </w:t>
        </w:r>
        <w:r w:rsidRPr="00FF2910">
          <w:rPr>
            <w:rStyle w:val="Hyperlink"/>
            <w:rFonts w:ascii="Arial Narrow" w:hAnsi="Arial Narrow"/>
            <w:bCs/>
            <w:sz w:val="22"/>
            <w:lang w:val="en"/>
          </w:rPr>
          <w:t>http://www.scouting.org/filestore/pdf/220-005</w:t>
        </w:r>
        <w:r>
          <w:rPr>
            <w:rStyle w:val="Hyperlink"/>
            <w:rFonts w:ascii="Arial Narrow" w:hAnsi="Arial Narrow"/>
            <w:bCs/>
            <w:sz w:val="22"/>
            <w:lang w:val="en"/>
          </w:rPr>
          <w:t>wb.pdf</w:t>
        </w:r>
      </w:hyperlink>
      <w:r w:rsidRPr="00887384">
        <w:rPr>
          <w:rFonts w:ascii="Arial Narrow" w:hAnsi="Arial Narrow"/>
          <w:bCs/>
          <w:sz w:val="22"/>
          <w:lang w:val="en"/>
        </w:rPr>
        <w:t xml:space="preserve"> to customize and print a promotional brochure for the Scuba Diving merit badge</w:t>
      </w:r>
      <w:r>
        <w:rPr>
          <w:rFonts w:ascii="Arial Narrow" w:hAnsi="Arial Narrow"/>
          <w:bCs/>
          <w:sz w:val="22"/>
          <w:lang w:val="en"/>
        </w:rPr>
        <w:t xml:space="preserve">.  </w:t>
      </w:r>
      <w:r w:rsidRPr="00887384">
        <w:rPr>
          <w:rFonts w:ascii="Arial Narrow" w:hAnsi="Arial Narrow"/>
          <w:bCs/>
          <w:sz w:val="22"/>
          <w:lang w:val="en"/>
        </w:rPr>
        <w:t>The brochure has a space on the lower portion of the cover for personalization, and it also includes pertinent information about the merit badge.</w:t>
      </w:r>
    </w:p>
    <w:p w:rsidR="005C7F9A" w:rsidRPr="00887384" w:rsidRDefault="005C7F9A" w:rsidP="005C7F9A">
      <w:pPr>
        <w:spacing w:before="120"/>
        <w:ind w:firstLine="300"/>
        <w:rPr>
          <w:rFonts w:ascii="Arial Narrow" w:hAnsi="Arial Narrow"/>
          <w:bCs/>
          <w:sz w:val="22"/>
          <w:lang w:val="en"/>
        </w:rPr>
      </w:pPr>
      <w:r w:rsidRPr="00887384">
        <w:rPr>
          <w:rFonts w:ascii="Arial Narrow" w:hAnsi="Arial Narrow"/>
          <w:bCs/>
          <w:sz w:val="22"/>
          <w:lang w:val="en"/>
        </w:rPr>
        <w:t xml:space="preserve">Agencies recognized by the BSA for scuba training are </w:t>
      </w:r>
      <w:r w:rsidRPr="008875EE">
        <w:rPr>
          <w:rFonts w:ascii="Arial Narrow" w:hAnsi="Arial Narrow"/>
          <w:b/>
          <w:bCs/>
          <w:sz w:val="22"/>
          <w:lang w:val="en"/>
        </w:rPr>
        <w:t>PADI</w:t>
      </w:r>
      <w:r w:rsidRPr="00887384">
        <w:rPr>
          <w:rFonts w:ascii="Arial Narrow" w:hAnsi="Arial Narrow"/>
          <w:bCs/>
          <w:sz w:val="22"/>
          <w:lang w:val="en"/>
        </w:rPr>
        <w:t xml:space="preserve"> (Professional Association of Diving Instructors); </w:t>
      </w:r>
      <w:r w:rsidRPr="008875EE">
        <w:rPr>
          <w:rFonts w:ascii="Arial Narrow" w:hAnsi="Arial Narrow"/>
          <w:b/>
          <w:bCs/>
          <w:sz w:val="22"/>
          <w:lang w:val="en"/>
        </w:rPr>
        <w:t>NAUI</w:t>
      </w:r>
      <w:r w:rsidRPr="00887384">
        <w:rPr>
          <w:rFonts w:ascii="Arial Narrow" w:hAnsi="Arial Narrow"/>
          <w:bCs/>
          <w:sz w:val="22"/>
          <w:lang w:val="en"/>
        </w:rPr>
        <w:t xml:space="preserve"> (National Association of Underwater Instructors); </w:t>
      </w:r>
      <w:r w:rsidRPr="008875EE">
        <w:rPr>
          <w:rFonts w:ascii="Arial Narrow" w:hAnsi="Arial Narrow"/>
          <w:b/>
          <w:bCs/>
          <w:sz w:val="22"/>
          <w:lang w:val="en"/>
        </w:rPr>
        <w:t>SSI</w:t>
      </w:r>
      <w:r w:rsidRPr="00887384">
        <w:rPr>
          <w:rFonts w:ascii="Arial Narrow" w:hAnsi="Arial Narrow"/>
          <w:bCs/>
          <w:sz w:val="22"/>
          <w:lang w:val="en"/>
        </w:rPr>
        <w:t xml:space="preserve"> (Scuba Schools International); </w:t>
      </w:r>
      <w:r w:rsidRPr="008875EE">
        <w:rPr>
          <w:rFonts w:ascii="Arial Narrow" w:hAnsi="Arial Narrow"/>
          <w:b/>
          <w:bCs/>
          <w:sz w:val="22"/>
          <w:lang w:val="en"/>
        </w:rPr>
        <w:t>IDEA</w:t>
      </w:r>
      <w:r w:rsidRPr="00887384">
        <w:rPr>
          <w:rFonts w:ascii="Arial Narrow" w:hAnsi="Arial Narrow"/>
          <w:bCs/>
          <w:sz w:val="22"/>
          <w:lang w:val="en"/>
        </w:rPr>
        <w:t xml:space="preserve"> (International Diving Educators Association); </w:t>
      </w:r>
      <w:r w:rsidRPr="008875EE">
        <w:rPr>
          <w:rFonts w:ascii="Arial Narrow" w:hAnsi="Arial Narrow"/>
          <w:b/>
          <w:bCs/>
          <w:sz w:val="22"/>
          <w:lang w:val="en"/>
        </w:rPr>
        <w:t>PDIC</w:t>
      </w:r>
      <w:r w:rsidRPr="00887384">
        <w:rPr>
          <w:rFonts w:ascii="Arial Narrow" w:hAnsi="Arial Narrow"/>
          <w:bCs/>
          <w:sz w:val="22"/>
          <w:lang w:val="en"/>
        </w:rPr>
        <w:t xml:space="preserve"> (Professional Diving Instructors Corporation); and </w:t>
      </w:r>
      <w:r w:rsidRPr="008875EE">
        <w:rPr>
          <w:rFonts w:ascii="Arial Narrow" w:hAnsi="Arial Narrow"/>
          <w:b/>
          <w:bCs/>
          <w:sz w:val="22"/>
          <w:lang w:val="en"/>
        </w:rPr>
        <w:t>SDI</w:t>
      </w:r>
      <w:r w:rsidRPr="00887384">
        <w:rPr>
          <w:rFonts w:ascii="Arial Narrow" w:hAnsi="Arial Narrow"/>
          <w:bCs/>
          <w:sz w:val="22"/>
          <w:lang w:val="en"/>
        </w:rPr>
        <w:t xml:space="preserve"> (Scuba Diving International)</w:t>
      </w:r>
      <w:r>
        <w:rPr>
          <w:rFonts w:ascii="Arial Narrow" w:hAnsi="Arial Narrow"/>
          <w:bCs/>
          <w:sz w:val="22"/>
          <w:lang w:val="en"/>
        </w:rPr>
        <w:t xml:space="preserve">.  </w:t>
      </w:r>
      <w:r w:rsidRPr="00887384">
        <w:rPr>
          <w:rFonts w:ascii="Arial Narrow" w:hAnsi="Arial Narrow"/>
          <w:bCs/>
          <w:sz w:val="22"/>
          <w:lang w:val="en"/>
        </w:rPr>
        <w:t>In addition to the agencies listed by name, any current member of the World Recreational Scuba Training Council (</w:t>
      </w:r>
      <w:r w:rsidRPr="008875EE">
        <w:rPr>
          <w:rFonts w:ascii="Arial Narrow" w:hAnsi="Arial Narrow"/>
          <w:b/>
          <w:bCs/>
          <w:sz w:val="22"/>
          <w:lang w:val="en"/>
        </w:rPr>
        <w:t>WRSTC</w:t>
      </w:r>
      <w:r w:rsidRPr="00887384">
        <w:rPr>
          <w:rFonts w:ascii="Arial Narrow" w:hAnsi="Arial Narrow"/>
          <w:bCs/>
          <w:sz w:val="22"/>
          <w:lang w:val="en"/>
        </w:rPr>
        <w:t>) is also recognized.</w:t>
      </w:r>
    </w:p>
    <w:p w:rsidR="005C7F9A" w:rsidRDefault="005C7F9A" w:rsidP="005C7F9A">
      <w:pPr>
        <w:spacing w:before="120"/>
        <w:ind w:firstLine="300"/>
        <w:rPr>
          <w:rFonts w:ascii="Arial Narrow" w:hAnsi="Arial Narrow"/>
          <w:bCs/>
          <w:sz w:val="22"/>
          <w:lang w:val="en"/>
        </w:rPr>
      </w:pPr>
      <w:r w:rsidRPr="00887384">
        <w:rPr>
          <w:rFonts w:ascii="Arial Narrow" w:hAnsi="Arial Narrow"/>
          <w:bCs/>
          <w:sz w:val="22"/>
          <w:lang w:val="en"/>
        </w:rPr>
        <w:t>Each approved instructor must follow the training protocols established by his or her authorizing agency, including limitations and special provisions based on medical conditions and age</w:t>
      </w:r>
      <w:r>
        <w:rPr>
          <w:rFonts w:ascii="Arial Narrow" w:hAnsi="Arial Narrow"/>
          <w:bCs/>
          <w:sz w:val="22"/>
          <w:lang w:val="en"/>
        </w:rPr>
        <w:t xml:space="preserve">.  </w:t>
      </w:r>
      <w:r w:rsidRPr="00887384">
        <w:rPr>
          <w:rFonts w:ascii="Arial Narrow" w:hAnsi="Arial Narrow"/>
          <w:bCs/>
          <w:sz w:val="22"/>
          <w:lang w:val="en"/>
        </w:rPr>
        <w:t>For Scout divers under age 15, this will include restrictions for maximum depth, buddies, and supervision ratios.</w:t>
      </w:r>
    </w:p>
    <w:p w:rsidR="005C7F9A" w:rsidRPr="00887384" w:rsidRDefault="005C7F9A" w:rsidP="005C7F9A">
      <w:pPr>
        <w:spacing w:before="120"/>
        <w:ind w:firstLine="300"/>
        <w:rPr>
          <w:rFonts w:ascii="Arial Narrow" w:hAnsi="Arial Narrow"/>
          <w:bCs/>
          <w:sz w:val="22"/>
          <w:lang w:val="en"/>
        </w:rPr>
      </w:pPr>
      <w:r w:rsidRPr="00887384">
        <w:rPr>
          <w:rFonts w:ascii="Arial Narrow" w:hAnsi="Arial Narrow"/>
          <w:bCs/>
          <w:sz w:val="22"/>
          <w:lang w:val="en"/>
        </w:rPr>
        <w:t xml:space="preserve">Scuba industry standards for Open Water Diver Certification require the student to be </w:t>
      </w:r>
      <w:r w:rsidRPr="005011BB">
        <w:rPr>
          <w:rFonts w:ascii="Arial Narrow" w:hAnsi="Arial Narrow"/>
          <w:bCs/>
          <w:sz w:val="22"/>
          <w:lang w:val="en"/>
        </w:rPr>
        <w:t>at least 15 years of age</w:t>
      </w:r>
      <w:r>
        <w:rPr>
          <w:rFonts w:ascii="Arial Narrow" w:hAnsi="Arial Narrow"/>
          <w:b/>
          <w:bCs/>
          <w:i/>
          <w:sz w:val="22"/>
          <w:lang w:val="en"/>
        </w:rPr>
        <w:t xml:space="preserve">.  </w:t>
      </w:r>
      <w:r w:rsidRPr="00887384">
        <w:rPr>
          <w:rFonts w:ascii="Arial Narrow" w:hAnsi="Arial Narrow"/>
          <w:bCs/>
          <w:sz w:val="22"/>
          <w:lang w:val="en"/>
        </w:rPr>
        <w:t>Students under the minimum age who meet open water scuba performance requirements may qualify for a special certification that allows them to dive with an adult buddy who has, as a minimum, an open water scuba certification</w:t>
      </w:r>
      <w:r>
        <w:rPr>
          <w:rFonts w:ascii="Arial Narrow" w:hAnsi="Arial Narrow"/>
          <w:bCs/>
          <w:sz w:val="22"/>
          <w:lang w:val="en"/>
        </w:rPr>
        <w:t xml:space="preserve">.  </w:t>
      </w:r>
      <w:r w:rsidRPr="00887384">
        <w:rPr>
          <w:rFonts w:ascii="Arial Narrow" w:hAnsi="Arial Narrow"/>
          <w:bCs/>
          <w:sz w:val="22"/>
          <w:lang w:val="en"/>
        </w:rPr>
        <w:t>Several of the scuba organizations recognized by the BSA offer “junior” open water certifications for those as young as 10; others have a minimum age of 12</w:t>
      </w:r>
      <w:r>
        <w:rPr>
          <w:rFonts w:ascii="Arial Narrow" w:hAnsi="Arial Narrow"/>
          <w:bCs/>
          <w:sz w:val="22"/>
          <w:lang w:val="en"/>
        </w:rPr>
        <w:t xml:space="preserve">.  </w:t>
      </w:r>
      <w:r w:rsidRPr="00887384">
        <w:rPr>
          <w:rFonts w:ascii="Arial Narrow" w:hAnsi="Arial Narrow"/>
          <w:bCs/>
          <w:sz w:val="22"/>
          <w:lang w:val="en"/>
        </w:rPr>
        <w:t>Such junior open water diver certifications satisfy Scuba Diving merit badge requirement 4.</w:t>
      </w:r>
    </w:p>
    <w:p w:rsidR="005C7F9A" w:rsidRPr="00887384" w:rsidRDefault="005C7F9A" w:rsidP="005C7F9A">
      <w:pPr>
        <w:spacing w:before="120"/>
        <w:ind w:firstLine="300"/>
        <w:rPr>
          <w:rFonts w:ascii="Arial Narrow" w:hAnsi="Arial Narrow"/>
          <w:bCs/>
          <w:sz w:val="22"/>
          <w:lang w:val="en"/>
        </w:rPr>
      </w:pPr>
      <w:r w:rsidRPr="00887384">
        <w:rPr>
          <w:rFonts w:ascii="Arial Narrow" w:hAnsi="Arial Narrow"/>
          <w:bCs/>
          <w:sz w:val="22"/>
          <w:lang w:val="en"/>
        </w:rPr>
        <w:t>When scuba diving is taught in connection with any local council program, such as offering the Scuba Diving merit badge at summer camp, instructors should provide the training on a contract basis</w:t>
      </w:r>
      <w:r>
        <w:rPr>
          <w:rFonts w:ascii="Arial Narrow" w:hAnsi="Arial Narrow"/>
          <w:bCs/>
          <w:sz w:val="22"/>
          <w:lang w:val="en"/>
        </w:rPr>
        <w:t xml:space="preserve">.  </w:t>
      </w:r>
      <w:r w:rsidRPr="00887384">
        <w:rPr>
          <w:rFonts w:ascii="Arial Narrow" w:hAnsi="Arial Narrow"/>
          <w:bCs/>
          <w:sz w:val="22"/>
          <w:lang w:val="en"/>
        </w:rPr>
        <w:t>Such instructors should have dive store or other commercial affiliation that provides liability coverage</w:t>
      </w:r>
      <w:r>
        <w:rPr>
          <w:rFonts w:ascii="Arial Narrow" w:hAnsi="Arial Narrow"/>
          <w:bCs/>
          <w:sz w:val="22"/>
          <w:lang w:val="en"/>
        </w:rPr>
        <w:t xml:space="preserve">.  </w:t>
      </w:r>
      <w:r w:rsidRPr="00887384">
        <w:rPr>
          <w:rFonts w:ascii="Arial Narrow" w:hAnsi="Arial Narrow"/>
          <w:bCs/>
          <w:sz w:val="22"/>
          <w:lang w:val="en"/>
        </w:rPr>
        <w:t>Direct employment of scuba instructors is not recommended.</w:t>
      </w:r>
    </w:p>
    <w:p w:rsidR="005C7F9A" w:rsidRPr="00887384" w:rsidRDefault="005C7F9A" w:rsidP="005C7F9A">
      <w:pPr>
        <w:spacing w:before="120"/>
        <w:ind w:firstLine="300"/>
        <w:rPr>
          <w:rFonts w:ascii="Arial Narrow" w:hAnsi="Arial Narrow"/>
          <w:bCs/>
          <w:sz w:val="22"/>
          <w:lang w:val="en"/>
        </w:rPr>
      </w:pPr>
      <w:r w:rsidRPr="00887384">
        <w:rPr>
          <w:rFonts w:ascii="Arial Narrow" w:hAnsi="Arial Narrow"/>
          <w:bCs/>
          <w:sz w:val="22"/>
          <w:lang w:val="en"/>
        </w:rPr>
        <w:t>Local council programs may not compress or sell air for scuba use, or sell, rent, or loan scuba equipment (scuba cylinders, regulators, gauges, dive computers, weights, BCDs).</w:t>
      </w:r>
    </w:p>
    <w:p w:rsidR="005C7F9A" w:rsidRPr="009B09B9" w:rsidRDefault="005C7F9A" w:rsidP="005C7F9A">
      <w:pPr>
        <w:spacing w:before="120"/>
        <w:ind w:firstLine="300"/>
        <w:rPr>
          <w:rFonts w:ascii="Arial Narrow" w:hAnsi="Arial Narrow"/>
          <w:bCs/>
          <w:sz w:val="22"/>
          <w:lang w:val="en"/>
        </w:rPr>
      </w:pPr>
      <w:r w:rsidRPr="00887384">
        <w:rPr>
          <w:rFonts w:ascii="Arial Narrow" w:hAnsi="Arial Narrow"/>
          <w:bCs/>
          <w:sz w:val="22"/>
          <w:lang w:val="en"/>
        </w:rPr>
        <w:t>All air and scuba equipment for local council use must be obtained from professional sources (dive stores, resorts, dive boats, etc.) affiliated with a scuba agency recognized by the BSA.</w:t>
      </w:r>
      <w:bookmarkEnd w:id="0"/>
      <w:bookmarkEnd w:id="1"/>
    </w:p>
    <w:p w:rsidR="00BE3109" w:rsidRDefault="00BE3109" w:rsidP="00C0329D">
      <w:pPr>
        <w:tabs>
          <w:tab w:val="left" w:pos="5100"/>
          <w:tab w:val="left" w:pos="8000"/>
        </w:tabs>
        <w:spacing w:before="40"/>
        <w:jc w:val="center"/>
        <w:rPr>
          <w:rFonts w:ascii="Arial Narrow" w:hAnsi="Arial Narrow" w:cs="Arial"/>
          <w:b/>
          <w:u w:val="single"/>
        </w:rPr>
      </w:pPr>
    </w:p>
    <w:p w:rsidR="00C155CD" w:rsidRDefault="00C155CD" w:rsidP="00C0329D">
      <w:pPr>
        <w:tabs>
          <w:tab w:val="left" w:pos="5100"/>
          <w:tab w:val="left" w:pos="8000"/>
        </w:tabs>
        <w:spacing w:before="40"/>
        <w:jc w:val="center"/>
        <w:rPr>
          <w:rFonts w:ascii="Arial Narrow" w:hAnsi="Arial Narrow" w:cs="Arial"/>
          <w:b/>
          <w:u w:val="single"/>
        </w:rPr>
      </w:pPr>
    </w:p>
    <w:p w:rsidR="00C0329D" w:rsidRDefault="000D2AF2"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6F3E63"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5C7F9A">
                                <w:rPr>
                                  <w:rStyle w:val="Hyperlink"/>
                                  <w:rFonts w:ascii="Arial Narrow" w:hAnsi="Arial Narrow" w:cs="Arial"/>
                                </w:rPr>
                                <w:t>Scuba Diving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E84EEF" w:rsidP="00C0329D">
                      <w:pPr>
                        <w:tabs>
                          <w:tab w:val="left" w:pos="5100"/>
                          <w:tab w:val="left" w:pos="8000"/>
                        </w:tabs>
                        <w:spacing w:before="40"/>
                        <w:jc w:val="center"/>
                        <w:rPr>
                          <w:rFonts w:ascii="Arial Narrow" w:hAnsi="Arial Narrow" w:cs="Arial"/>
                        </w:rPr>
                      </w:pPr>
                      <w:hyperlink r:id="rId14"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5C7F9A">
                          <w:rPr>
                            <w:rStyle w:val="Hyperlink"/>
                            <w:rFonts w:ascii="Arial Narrow" w:hAnsi="Arial Narrow" w:cs="Arial"/>
                          </w:rPr>
                          <w:t>Scuba Diving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sectPr w:rsidR="008C33AF"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8F1383" w:rsidRDefault="008F1383" w:rsidP="008F1383">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9"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8F1383" w:rsidRDefault="008F1383" w:rsidP="008F1383">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8F1383" w:rsidRDefault="008F1383" w:rsidP="008F1383">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8F1383" w:rsidRDefault="008F1383" w:rsidP="008F1383">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8F1383" w:rsidRDefault="008F1383" w:rsidP="008F1383">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8F1383" w:rsidRDefault="008F1383" w:rsidP="008F1383">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0"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8F1383" w:rsidRDefault="008F1383" w:rsidP="008F1383">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8F1383" w:rsidRDefault="008F1383" w:rsidP="008F1383">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8F1383" w:rsidRDefault="008F1383" w:rsidP="008F1383">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8F1383" w:rsidRDefault="008F1383" w:rsidP="008F1383">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8F1383" w:rsidRDefault="008F1383" w:rsidP="008F1383">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8F1383" w:rsidRDefault="008F1383" w:rsidP="008F1383">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8F1383" w:rsidRDefault="008F1383" w:rsidP="008F1383">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8F1383" w:rsidRDefault="008F1383" w:rsidP="008F1383">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8F1383" w:rsidRDefault="008F1383" w:rsidP="008F1383">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8F1383" w:rsidRDefault="008F1383" w:rsidP="008F1383">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8F1383" w:rsidRDefault="008F1383" w:rsidP="008F1383">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8F1383" w:rsidRDefault="008F1383" w:rsidP="008F1383">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8F1383" w:rsidRDefault="008F1383" w:rsidP="008F1383">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8F1383" w:rsidRDefault="008F1383" w:rsidP="008F1383">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8F1383" w:rsidRDefault="008F1383" w:rsidP="008F1383">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8F1383" w:rsidRDefault="008F1383" w:rsidP="008F1383">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8F1383" w:rsidRDefault="008F1383" w:rsidP="008F1383">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8F1383" w:rsidRDefault="008F1383" w:rsidP="008F1383">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8F1383"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EEF" w:rsidRDefault="00E84EEF">
      <w:r>
        <w:separator/>
      </w:r>
    </w:p>
  </w:endnote>
  <w:endnote w:type="continuationSeparator" w:id="0">
    <w:p w:rsidR="00E84EEF" w:rsidRDefault="00E84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6F3E63">
      <w:rPr>
        <w:rFonts w:ascii="Arial Narrow" w:hAnsi="Arial Narrow"/>
        <w:sz w:val="22"/>
      </w:rPr>
      <w:t>Scuba Diving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6F3E63">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6F3E63">
      <w:rPr>
        <w:rFonts w:ascii="Arial Narrow" w:hAnsi="Arial Narrow"/>
        <w:noProof/>
        <w:sz w:val="22"/>
      </w:rPr>
      <w:t>7</w:t>
    </w:r>
    <w:r w:rsidR="00B23C4F">
      <w:rPr>
        <w:rFonts w:ascii="Arial Narrow" w:hAnsi="Arial Narrow"/>
        <w:sz w:val="22"/>
      </w:rPr>
      <w:fldChar w:fldCharType="end"/>
    </w:r>
  </w:p>
  <w:p w:rsidR="0060330C" w:rsidRDefault="0060330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B69" w:rsidRPr="000B36DB" w:rsidRDefault="001F2B69" w:rsidP="001F2B69">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6F3E63">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F2B69" w:rsidRPr="008B4E99" w:rsidRDefault="001F2B69" w:rsidP="001F2B69">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F3E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E84EEF"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6F3E63">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6F3E63">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EEF" w:rsidRDefault="00E84EEF">
      <w:r>
        <w:separator/>
      </w:r>
    </w:p>
  </w:footnote>
  <w:footnote w:type="continuationSeparator" w:id="0">
    <w:p w:rsidR="00E84EEF" w:rsidRDefault="00E84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6F3E63">
      <w:rPr>
        <w:rFonts w:ascii="Arial Narrow" w:hAnsi="Arial Narrow"/>
        <w:sz w:val="22"/>
      </w:rPr>
      <w:t>Scuba Diving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0D2AF2"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96950" cy="918210"/>
          <wp:effectExtent l="0" t="0" r="0" b="0"/>
          <wp:wrapNone/>
          <wp:docPr id="30" name="Picture 30" descr="Scuba Diving M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uba Diving MB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9182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F9A">
      <w:rPr>
        <w:rFonts w:ascii="Arial Narrow" w:hAnsi="Arial Narrow"/>
        <w:b/>
        <w:bCs/>
        <w:position w:val="18"/>
        <w:sz w:val="72"/>
        <w:szCs w:val="72"/>
      </w:rPr>
      <w:fldChar w:fldCharType="begin"/>
    </w:r>
    <w:r w:rsidR="005C7F9A">
      <w:rPr>
        <w:rFonts w:ascii="Arial Narrow" w:hAnsi="Arial Narrow"/>
        <w:b/>
        <w:bCs/>
        <w:position w:val="18"/>
        <w:sz w:val="72"/>
        <w:szCs w:val="72"/>
      </w:rPr>
      <w:instrText xml:space="preserve"> TITLE  "Scuba Diving"  \* MERGEFORMAT </w:instrText>
    </w:r>
    <w:r w:rsidR="005C7F9A">
      <w:rPr>
        <w:rFonts w:ascii="Arial Narrow" w:hAnsi="Arial Narrow"/>
        <w:b/>
        <w:bCs/>
        <w:position w:val="18"/>
        <w:sz w:val="72"/>
        <w:szCs w:val="72"/>
      </w:rPr>
      <w:fldChar w:fldCharType="separate"/>
    </w:r>
    <w:r w:rsidR="006F3E63">
      <w:rPr>
        <w:rFonts w:ascii="Arial Narrow" w:hAnsi="Arial Narrow"/>
        <w:b/>
        <w:bCs/>
        <w:position w:val="18"/>
        <w:sz w:val="72"/>
        <w:szCs w:val="72"/>
      </w:rPr>
      <w:t>Scuba Diving</w:t>
    </w:r>
    <w:r w:rsidR="005C7F9A">
      <w:rPr>
        <w:rFonts w:ascii="Arial Narrow" w:hAnsi="Arial Narrow"/>
        <w:b/>
        <w:bCs/>
        <w:position w:val="18"/>
        <w:sz w:val="72"/>
        <w:szCs w:val="72"/>
      </w:rPr>
      <w:fldChar w:fldCharType="end"/>
    </w:r>
    <w:r w:rsidR="009651E3">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C7F9A">
      <w:rPr>
        <w:rFonts w:cs="Arial"/>
        <w:color w:val="auto"/>
        <w:sz w:val="20"/>
        <w:szCs w:val="20"/>
        <w:u w:val="single"/>
      </w:rPr>
      <w:t>09</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6F3E63">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F3E6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6F3E6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2AF2"/>
    <w:rsid w:val="000D7EB0"/>
    <w:rsid w:val="000F15DA"/>
    <w:rsid w:val="00101D11"/>
    <w:rsid w:val="00171F9E"/>
    <w:rsid w:val="00187A53"/>
    <w:rsid w:val="001A59AC"/>
    <w:rsid w:val="001F2B69"/>
    <w:rsid w:val="002060B2"/>
    <w:rsid w:val="00211D85"/>
    <w:rsid w:val="00223F2B"/>
    <w:rsid w:val="002304E2"/>
    <w:rsid w:val="00230DAF"/>
    <w:rsid w:val="00281349"/>
    <w:rsid w:val="002A442F"/>
    <w:rsid w:val="002A48DD"/>
    <w:rsid w:val="002D3506"/>
    <w:rsid w:val="002F6CA8"/>
    <w:rsid w:val="00302CDD"/>
    <w:rsid w:val="003352AF"/>
    <w:rsid w:val="00397BD7"/>
    <w:rsid w:val="003E0BD2"/>
    <w:rsid w:val="00426782"/>
    <w:rsid w:val="00470FC5"/>
    <w:rsid w:val="00532EE5"/>
    <w:rsid w:val="005520CD"/>
    <w:rsid w:val="00571E56"/>
    <w:rsid w:val="005A297D"/>
    <w:rsid w:val="005C579A"/>
    <w:rsid w:val="005C659B"/>
    <w:rsid w:val="005C7F9A"/>
    <w:rsid w:val="005D15B9"/>
    <w:rsid w:val="0060330C"/>
    <w:rsid w:val="006A3B04"/>
    <w:rsid w:val="006A46BF"/>
    <w:rsid w:val="006F3E63"/>
    <w:rsid w:val="00710A61"/>
    <w:rsid w:val="00760BD0"/>
    <w:rsid w:val="0077147B"/>
    <w:rsid w:val="007A4735"/>
    <w:rsid w:val="007C42D9"/>
    <w:rsid w:val="007E5817"/>
    <w:rsid w:val="007F79BB"/>
    <w:rsid w:val="00802B31"/>
    <w:rsid w:val="00817AF4"/>
    <w:rsid w:val="0085767A"/>
    <w:rsid w:val="008875EE"/>
    <w:rsid w:val="0089647E"/>
    <w:rsid w:val="008C1586"/>
    <w:rsid w:val="008C33AF"/>
    <w:rsid w:val="008F1383"/>
    <w:rsid w:val="00950A03"/>
    <w:rsid w:val="009651E3"/>
    <w:rsid w:val="009B20EC"/>
    <w:rsid w:val="00A218E9"/>
    <w:rsid w:val="00A22CEC"/>
    <w:rsid w:val="00A25D28"/>
    <w:rsid w:val="00A31862"/>
    <w:rsid w:val="00A4678A"/>
    <w:rsid w:val="00A62A97"/>
    <w:rsid w:val="00A81151"/>
    <w:rsid w:val="00A9059A"/>
    <w:rsid w:val="00AB1CD6"/>
    <w:rsid w:val="00AE004A"/>
    <w:rsid w:val="00B15D7B"/>
    <w:rsid w:val="00B23C4F"/>
    <w:rsid w:val="00B365D5"/>
    <w:rsid w:val="00B60CD6"/>
    <w:rsid w:val="00BB0F00"/>
    <w:rsid w:val="00BB1E98"/>
    <w:rsid w:val="00BD14B9"/>
    <w:rsid w:val="00BE3109"/>
    <w:rsid w:val="00C0329D"/>
    <w:rsid w:val="00C155CD"/>
    <w:rsid w:val="00C36823"/>
    <w:rsid w:val="00C96785"/>
    <w:rsid w:val="00CA5EBA"/>
    <w:rsid w:val="00CD1D1F"/>
    <w:rsid w:val="00D0170B"/>
    <w:rsid w:val="00D304C0"/>
    <w:rsid w:val="00D35287"/>
    <w:rsid w:val="00D439BE"/>
    <w:rsid w:val="00D70B47"/>
    <w:rsid w:val="00D741C3"/>
    <w:rsid w:val="00D84456"/>
    <w:rsid w:val="00D90AF7"/>
    <w:rsid w:val="00DC2D3C"/>
    <w:rsid w:val="00DE2D51"/>
    <w:rsid w:val="00E81242"/>
    <w:rsid w:val="00E84EEF"/>
    <w:rsid w:val="00EA333D"/>
    <w:rsid w:val="00ED2C27"/>
    <w:rsid w:val="00F3240C"/>
    <w:rsid w:val="00F36644"/>
    <w:rsid w:val="00F5584C"/>
    <w:rsid w:val="00F62078"/>
    <w:rsid w:val="00FA3ADF"/>
    <w:rsid w:val="00FC2238"/>
    <w:rsid w:val="00FD4379"/>
    <w:rsid w:val="00FF4D1B"/>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B6D29DFC-CC1E-4C9E-ABD9-0B7C6C89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character" w:customStyle="1" w:styleId="HeaderChar">
    <w:name w:val="Header Char"/>
    <w:link w:val="Header"/>
    <w:rsid w:val="00A25D28"/>
  </w:style>
  <w:style w:type="paragraph" w:styleId="ListParagraph">
    <w:name w:val="List Paragraph"/>
    <w:basedOn w:val="Normal"/>
    <w:uiPriority w:val="34"/>
    <w:qFormat/>
    <w:rsid w:val="008F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cuba_Divin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scouting.org/filestore/pdf/220-005WB.PDF"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Scuba_Div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9024D-48A1-4DAF-8B4C-F58D5912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2051</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Scuba Diving</vt:lpstr>
    </vt:vector>
  </TitlesOfParts>
  <Company>US Scouting Service Project, Inc.</Company>
  <LinksUpToDate>false</LinksUpToDate>
  <CharactersWithSpaces>14301</CharactersWithSpaces>
  <SharedDoc>false</SharedDoc>
  <HLinks>
    <vt:vector size="48" baseType="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2228272</vt:i4>
      </vt:variant>
      <vt:variant>
        <vt:i4>12</vt:i4>
      </vt:variant>
      <vt:variant>
        <vt:i4>0</vt:i4>
      </vt:variant>
      <vt:variant>
        <vt:i4>5</vt:i4>
      </vt:variant>
      <vt:variant>
        <vt:lpwstr>http://www.scouting.org/filestore/pdf/220-005WB.PDF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7864369</vt:i4>
      </vt:variant>
      <vt:variant>
        <vt:i4>0</vt:i4>
      </vt:variant>
      <vt:variant>
        <vt:i4>0</vt:i4>
      </vt:variant>
      <vt:variant>
        <vt:i4>5</vt:i4>
      </vt:variant>
      <vt:variant>
        <vt:lpwstr>http://www.meritbadge.org/wiki/index.php/Scuba_Diving</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Scuba Diving</dc:title>
  <dc:subject>Merit Badge Workbook</dc:subject>
  <dc:creator>Craig Lincoln and Paul Wolf</dc:creator>
  <cp:keywords/>
  <cp:lastModifiedBy>Paul Wolf</cp:lastModifiedBy>
  <cp:revision>8</cp:revision>
  <cp:lastPrinted>2013-12-17T02:56:00Z</cp:lastPrinted>
  <dcterms:created xsi:type="dcterms:W3CDTF">2013-05-17T17:08:00Z</dcterms:created>
  <dcterms:modified xsi:type="dcterms:W3CDTF">2013-12-17T02:56:00Z</dcterms:modified>
</cp:coreProperties>
</file>