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66E" w:rsidRPr="00CA266E" w:rsidRDefault="00CA266E" w:rsidP="00CA26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A266E">
        <w:rPr>
          <w:rFonts w:ascii="Times New Roman" w:hAnsi="Times New Roman" w:cs="Times New Roman"/>
          <w:b/>
          <w:color w:val="000000"/>
          <w:sz w:val="28"/>
          <w:szCs w:val="28"/>
        </w:rPr>
        <w:t>Tips for</w:t>
      </w:r>
      <w:r w:rsidRPr="00CA266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controls</w:t>
      </w:r>
      <w:r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>:</w:t>
      </w:r>
    </w:p>
    <w:p w:rsidR="00CA266E" w:rsidRPr="00CA266E" w:rsidRDefault="00CA266E" w:rsidP="00CA266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A266E">
        <w:rPr>
          <w:rFonts w:ascii="Times New Roman" w:hAnsi="Times New Roman" w:cs="Times New Roman"/>
          <w:color w:val="000000"/>
          <w:sz w:val="24"/>
          <w:szCs w:val="24"/>
        </w:rPr>
        <w:t xml:space="preserve">You can </w:t>
      </w:r>
      <w:proofErr w:type="gramStart"/>
      <w:r w:rsidRPr="00CA26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Pause</w:t>
      </w:r>
      <w:proofErr w:type="gramEnd"/>
      <w:r w:rsidRPr="00CA26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CA266E">
        <w:rPr>
          <w:rFonts w:ascii="Times New Roman" w:hAnsi="Times New Roman" w:cs="Times New Roman"/>
          <w:color w:val="000000"/>
          <w:sz w:val="24"/>
          <w:szCs w:val="24"/>
        </w:rPr>
        <w:t xml:space="preserve">the sim and then use </w:t>
      </w:r>
      <w:r w:rsidRPr="00CA26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Step </w:t>
      </w:r>
      <w:r w:rsidRPr="00CA266E">
        <w:rPr>
          <w:rFonts w:ascii="Times New Roman" w:hAnsi="Times New Roman" w:cs="Times New Roman"/>
          <w:color w:val="000000"/>
          <w:sz w:val="24"/>
          <w:szCs w:val="24"/>
        </w:rPr>
        <w:t>to incrementally analyze.</w:t>
      </w:r>
    </w:p>
    <w:p w:rsidR="00CA266E" w:rsidRPr="00CA266E" w:rsidRDefault="00CA266E" w:rsidP="00CA266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A266E">
        <w:rPr>
          <w:rFonts w:ascii="Times New Roman" w:hAnsi="Times New Roman" w:cs="Times New Roman"/>
          <w:color w:val="000000"/>
          <w:sz w:val="24"/>
          <w:szCs w:val="24"/>
        </w:rPr>
        <w:t>If you are doing a lecture demonstration, set your screen resolution to 1024x768 so the simulation will fill the screen and be seen easily.</w:t>
      </w:r>
    </w:p>
    <w:p w:rsidR="00CA266E" w:rsidRPr="00CA266E" w:rsidRDefault="00CA266E" w:rsidP="00CA266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A266E">
        <w:rPr>
          <w:rFonts w:ascii="Times New Roman" w:hAnsi="Times New Roman" w:cs="Times New Roman"/>
          <w:color w:val="000000"/>
          <w:sz w:val="24"/>
          <w:szCs w:val="24"/>
        </w:rPr>
        <w:t xml:space="preserve">After the </w:t>
      </w:r>
      <w:r w:rsidRPr="00CA26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Polonium </w:t>
      </w:r>
      <w:r w:rsidRPr="00CA266E">
        <w:rPr>
          <w:rFonts w:ascii="Times New Roman" w:hAnsi="Times New Roman" w:cs="Times New Roman"/>
          <w:color w:val="000000"/>
          <w:sz w:val="24"/>
          <w:szCs w:val="24"/>
        </w:rPr>
        <w:t xml:space="preserve">nucleus decays to </w:t>
      </w:r>
      <w:r w:rsidRPr="00CA26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Lead</w:t>
      </w:r>
      <w:r w:rsidRPr="00CA266E">
        <w:rPr>
          <w:rFonts w:ascii="Times New Roman" w:hAnsi="Times New Roman" w:cs="Times New Roman"/>
          <w:color w:val="000000"/>
          <w:sz w:val="24"/>
          <w:szCs w:val="24"/>
        </w:rPr>
        <w:t xml:space="preserve">, press </w:t>
      </w:r>
      <w:r w:rsidRPr="00CA26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Reset </w:t>
      </w:r>
      <w:r w:rsidRPr="00CA266E">
        <w:rPr>
          <w:rFonts w:ascii="Times New Roman" w:hAnsi="Times New Roman" w:cs="Times New Roman"/>
          <w:color w:val="000000"/>
          <w:sz w:val="24"/>
          <w:szCs w:val="24"/>
        </w:rPr>
        <w:t>to start over with a new Polonium nucleus.</w:t>
      </w:r>
    </w:p>
    <w:p w:rsidR="00CA266E" w:rsidRDefault="00F1005F" w:rsidP="00CA266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005F">
        <w:rPr>
          <w:rFonts w:ascii="Times New Roman" w:hAnsi="Times New Roman" w:cs="Times New Roman"/>
          <w:b/>
          <w:color w:val="000000"/>
          <w:sz w:val="24"/>
          <w:szCs w:val="24"/>
        </w:rPr>
        <w:t>Reset Nucleus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shows a new atom</w:t>
      </w:r>
      <w:r w:rsidR="0085793C">
        <w:rPr>
          <w:rFonts w:ascii="Times New Roman" w:hAnsi="Times New Roman" w:cs="Times New Roman"/>
          <w:color w:val="000000"/>
          <w:sz w:val="24"/>
          <w:szCs w:val="24"/>
        </w:rPr>
        <w:t xml:space="preserve"> nucleus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The decay time for each atom varies to demonstrate the randomness of decay. If several trials are run or the </w:t>
      </w:r>
      <w:r w:rsidRPr="00F1005F">
        <w:rPr>
          <w:rFonts w:ascii="Times New Roman" w:hAnsi="Times New Roman" w:cs="Times New Roman"/>
          <w:b/>
          <w:color w:val="000000"/>
          <w:sz w:val="24"/>
          <w:szCs w:val="24"/>
        </w:rPr>
        <w:t>Multiple Atoms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tab is used, students should be able to observe that the average decay time is represented by the Half Life. </w:t>
      </w:r>
    </w:p>
    <w:p w:rsidR="0085793C" w:rsidRPr="00CA266E" w:rsidRDefault="0085793C" w:rsidP="00CA266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5793C">
        <w:rPr>
          <w:rFonts w:ascii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Custom </w:t>
      </w:r>
      <w:r w:rsidRPr="0085793C">
        <w:rPr>
          <w:rFonts w:ascii="Times New Roman" w:hAnsi="Times New Roman" w:cs="Times New Roman"/>
          <w:color w:val="000000"/>
          <w:sz w:val="24"/>
          <w:szCs w:val="24"/>
        </w:rPr>
        <w:t>atom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allows Half Life to 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4"/>
          <w:szCs w:val="24"/>
        </w:rPr>
        <w:t xml:space="preserve">be varied using the top graph. Students can drag the red Half Life marker to help make more general sense about what half-life represents. </w:t>
      </w:r>
      <w:r>
        <w:rPr>
          <w:noProof/>
        </w:rPr>
        <w:drawing>
          <wp:inline distT="0" distB="0" distL="0" distR="0" wp14:anchorId="7BD36367" wp14:editId="45088A32">
            <wp:extent cx="5286375" cy="77488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3486" cy="77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66E" w:rsidRDefault="00CA266E" w:rsidP="00CA2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A266E" w:rsidRPr="00CA266E" w:rsidRDefault="00CA266E" w:rsidP="00CA2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A266E">
        <w:rPr>
          <w:rFonts w:ascii="Times New Roman" w:hAnsi="Times New Roman" w:cs="Times New Roman"/>
          <w:b/>
          <w:bCs/>
          <w:color w:val="000000"/>
          <w:sz w:val="28"/>
          <w:szCs w:val="28"/>
        </w:rPr>
        <w:t>Important modeling notes / simplifications:</w:t>
      </w:r>
    </w:p>
    <w:p w:rsidR="00CA266E" w:rsidRPr="00C33123" w:rsidRDefault="00CA266E" w:rsidP="00C3312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33123">
        <w:rPr>
          <w:rFonts w:ascii="Times New Roman" w:hAnsi="Times New Roman" w:cs="Times New Roman"/>
          <w:color w:val="000000"/>
          <w:sz w:val="24"/>
          <w:szCs w:val="24"/>
        </w:rPr>
        <w:t xml:space="preserve">In the </w:t>
      </w:r>
      <w:r w:rsidR="000D0823">
        <w:rPr>
          <w:rFonts w:ascii="Times New Roman" w:hAnsi="Times New Roman" w:cs="Times New Roman"/>
          <w:b/>
          <w:bCs/>
          <w:color w:val="000000"/>
          <w:sz w:val="24"/>
          <w:szCs w:val="24"/>
        </w:rPr>
        <w:t>Single Atom</w:t>
      </w:r>
      <w:r w:rsidRPr="00C3312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C33123">
        <w:rPr>
          <w:rFonts w:ascii="Times New Roman" w:hAnsi="Times New Roman" w:cs="Times New Roman"/>
          <w:color w:val="000000"/>
          <w:sz w:val="24"/>
          <w:szCs w:val="24"/>
        </w:rPr>
        <w:t xml:space="preserve">tab, the </w:t>
      </w:r>
      <w:r w:rsidR="000D0823">
        <w:rPr>
          <w:rFonts w:ascii="Times New Roman" w:hAnsi="Times New Roman" w:cs="Times New Roman"/>
          <w:color w:val="000000"/>
          <w:sz w:val="24"/>
          <w:szCs w:val="24"/>
        </w:rPr>
        <w:t xml:space="preserve">lower </w:t>
      </w:r>
      <w:r w:rsidRPr="00C33123">
        <w:rPr>
          <w:rFonts w:ascii="Times New Roman" w:hAnsi="Times New Roman" w:cs="Times New Roman"/>
          <w:color w:val="000000"/>
          <w:sz w:val="24"/>
          <w:szCs w:val="24"/>
        </w:rPr>
        <w:t xml:space="preserve">graph shows the average </w:t>
      </w:r>
      <w:r w:rsidRPr="00C3312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total energy </w:t>
      </w:r>
      <w:r w:rsidRPr="00C33123">
        <w:rPr>
          <w:rFonts w:ascii="Times New Roman" w:hAnsi="Times New Roman" w:cs="Times New Roman"/>
          <w:color w:val="000000"/>
          <w:sz w:val="24"/>
          <w:szCs w:val="24"/>
        </w:rPr>
        <w:t>of any single</w:t>
      </w:r>
      <w:r w:rsidR="00C33123" w:rsidRPr="00C33123">
        <w:rPr>
          <w:rFonts w:ascii="Times New Roman" w:hAnsi="Times New Roman" w:cs="Times New Roman"/>
          <w:color w:val="000000"/>
          <w:sz w:val="24"/>
          <w:szCs w:val="24"/>
        </w:rPr>
        <w:t xml:space="preserve"> alpha </w:t>
      </w:r>
      <w:r w:rsidRPr="00C33123">
        <w:rPr>
          <w:rFonts w:ascii="Times New Roman" w:hAnsi="Times New Roman" w:cs="Times New Roman"/>
          <w:color w:val="000000"/>
          <w:sz w:val="24"/>
          <w:szCs w:val="24"/>
        </w:rPr>
        <w:t>particle in the nucleus. When the nucleus decays, the alpha particle that leaves</w:t>
      </w:r>
      <w:r w:rsidR="00C33123" w:rsidRPr="00C331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33123">
        <w:rPr>
          <w:rFonts w:ascii="Times New Roman" w:hAnsi="Times New Roman" w:cs="Times New Roman"/>
          <w:color w:val="000000"/>
          <w:sz w:val="24"/>
          <w:szCs w:val="24"/>
        </w:rPr>
        <w:t>carries away energy, so that the total energy of the remaining alpha particles drops.</w:t>
      </w:r>
    </w:p>
    <w:p w:rsidR="00C33123" w:rsidRDefault="00C33123" w:rsidP="00CA266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24"/>
          <w:szCs w:val="24"/>
        </w:rPr>
      </w:pPr>
    </w:p>
    <w:p w:rsidR="00CA266E" w:rsidRPr="00C33123" w:rsidRDefault="00CA266E" w:rsidP="00CA2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33123">
        <w:rPr>
          <w:rFonts w:ascii="Times New Roman" w:hAnsi="Times New Roman" w:cs="Times New Roman"/>
          <w:b/>
          <w:bCs/>
          <w:color w:val="000000"/>
          <w:sz w:val="28"/>
          <w:szCs w:val="28"/>
        </w:rPr>
        <w:t>Insights into student use / thinking:</w:t>
      </w:r>
    </w:p>
    <w:p w:rsidR="00C33123" w:rsidRDefault="00CA266E" w:rsidP="00C3312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33123">
        <w:rPr>
          <w:rFonts w:ascii="Times New Roman" w:hAnsi="Times New Roman" w:cs="Times New Roman"/>
          <w:color w:val="000000"/>
          <w:sz w:val="24"/>
          <w:szCs w:val="24"/>
        </w:rPr>
        <w:t>In interviews, we found that even students with no science background were able to</w:t>
      </w:r>
      <w:r w:rsidR="00C33123" w:rsidRPr="00C331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33123">
        <w:rPr>
          <w:rFonts w:ascii="Times New Roman" w:hAnsi="Times New Roman" w:cs="Times New Roman"/>
          <w:color w:val="000000"/>
          <w:sz w:val="24"/>
          <w:szCs w:val="24"/>
        </w:rPr>
        <w:t>figure out the basics of nuclear physics by playing with this simulation. However,</w:t>
      </w:r>
      <w:r w:rsidR="00C33123" w:rsidRPr="00C331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33123">
        <w:rPr>
          <w:rFonts w:ascii="Times New Roman" w:hAnsi="Times New Roman" w:cs="Times New Roman"/>
          <w:color w:val="000000"/>
          <w:sz w:val="24"/>
          <w:szCs w:val="24"/>
        </w:rPr>
        <w:t>students were not able to make sense of the graphs without instruction.</w:t>
      </w:r>
    </w:p>
    <w:p w:rsidR="00C33123" w:rsidRPr="00C33123" w:rsidRDefault="00C33123" w:rsidP="00C3312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33123" w:rsidRPr="00C33123" w:rsidRDefault="00C33123" w:rsidP="00C33123">
      <w:pPr>
        <w:rPr>
          <w:rFonts w:ascii="Times New Roman" w:hAnsi="Times New Roman" w:cs="Times New Roman"/>
          <w:sz w:val="28"/>
          <w:szCs w:val="28"/>
        </w:rPr>
      </w:pPr>
      <w:r w:rsidRPr="00C33123">
        <w:rPr>
          <w:rFonts w:ascii="Times New Roman" w:hAnsi="Times New Roman" w:cs="Times New Roman"/>
          <w:b/>
          <w:sz w:val="28"/>
          <w:szCs w:val="28"/>
        </w:rPr>
        <w:t>Suggestions for sim use:</w:t>
      </w:r>
      <w:r w:rsidRPr="00C3312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33123" w:rsidRPr="00C33123" w:rsidRDefault="00C33123" w:rsidP="00C33123">
      <w:pPr>
        <w:pStyle w:val="Li"/>
        <w:numPr>
          <w:ilvl w:val="0"/>
          <w:numId w:val="6"/>
        </w:numPr>
      </w:pPr>
      <w:r w:rsidRPr="00C33123">
        <w:rPr>
          <w:rFonts w:eastAsia="Arial"/>
          <w:lang w:val="en-US"/>
        </w:rPr>
        <w:t>For tips on using PhET sims with your students see</w:t>
      </w:r>
      <w:r w:rsidRPr="00C33123">
        <w:rPr>
          <w:rFonts w:eastAsia="Arial"/>
        </w:rPr>
        <w:t>:</w:t>
      </w:r>
      <w:r w:rsidRPr="00C33123">
        <w:t xml:space="preserve"> </w:t>
      </w:r>
      <w:hyperlink r:id="rId9" w:history="1">
        <w:r w:rsidRPr="00C33123">
          <w:rPr>
            <w:rStyle w:val="Hyperlink"/>
            <w:rFonts w:eastAsia="Arial"/>
            <w:b/>
          </w:rPr>
          <w:t>Guidelines for Inquiry Contributions</w:t>
        </w:r>
      </w:hyperlink>
      <w:r w:rsidRPr="00C33123">
        <w:rPr>
          <w:rFonts w:eastAsia="Arial"/>
          <w:b/>
        </w:rPr>
        <w:t xml:space="preserve">  </w:t>
      </w:r>
      <w:r w:rsidRPr="00C33123">
        <w:rPr>
          <w:rFonts w:eastAsia="Arial"/>
          <w:lang w:val="en-US"/>
        </w:rPr>
        <w:t>and</w:t>
      </w:r>
      <w:r w:rsidRPr="00C33123">
        <w:t xml:space="preserve"> </w:t>
      </w:r>
      <w:hyperlink r:id="rId10" w:history="1">
        <w:r w:rsidRPr="00C33123">
          <w:rPr>
            <w:rStyle w:val="Hyperlink"/>
            <w:b/>
            <w:lang w:val="en-US"/>
          </w:rPr>
          <w:t>Using PhET Sims</w:t>
        </w:r>
      </w:hyperlink>
      <w:r w:rsidRPr="00C33123">
        <w:t xml:space="preserve"> </w:t>
      </w:r>
    </w:p>
    <w:p w:rsidR="00C33123" w:rsidRPr="00C33123" w:rsidRDefault="00C33123" w:rsidP="00C33123">
      <w:pPr>
        <w:pStyle w:val="Li"/>
        <w:numPr>
          <w:ilvl w:val="0"/>
          <w:numId w:val="6"/>
        </w:numPr>
      </w:pPr>
      <w:r w:rsidRPr="00C33123">
        <w:rPr>
          <w:rFonts w:eastAsia="Arial"/>
        </w:rPr>
        <w:t xml:space="preserve">The simulations have been used successfully with homework, lectures, in-class activities, or lab activities. Use them for introduction to concepts, learning new concepts, reinforcement of concepts, as visual aids for interactive demonstrations, or with in-class clicker questions. </w:t>
      </w:r>
      <w:r w:rsidRPr="00C33123">
        <w:rPr>
          <w:rFonts w:eastAsia="Arial"/>
          <w:color w:val="000000"/>
        </w:rPr>
        <w:t xml:space="preserve">To read more, see </w:t>
      </w:r>
      <w:hyperlink r:id="rId11" w:history="1">
        <w:r w:rsidRPr="00C33123">
          <w:rPr>
            <w:rFonts w:eastAsia="Arial"/>
            <w:b/>
            <w:color w:val="0000FF"/>
            <w:u w:val="single"/>
          </w:rPr>
          <w:t>Teaching Physics using PhET Simulations</w:t>
        </w:r>
      </w:hyperlink>
      <w:r w:rsidRPr="00C33123">
        <w:t xml:space="preserve"> </w:t>
      </w:r>
    </w:p>
    <w:p w:rsidR="00C33123" w:rsidRPr="00C33123" w:rsidRDefault="00C33123" w:rsidP="00C33123">
      <w:pPr>
        <w:pStyle w:val="Li"/>
        <w:numPr>
          <w:ilvl w:val="0"/>
          <w:numId w:val="6"/>
        </w:numPr>
        <w:spacing w:after="280" w:afterAutospacing="1"/>
      </w:pPr>
      <w:r w:rsidRPr="00C33123">
        <w:rPr>
          <w:rFonts w:eastAsia="Arial"/>
        </w:rPr>
        <w:t xml:space="preserve">For activities and lesson plans written by the PhET team and other teachers, see: </w:t>
      </w:r>
      <w:hyperlink r:id="rId12" w:history="1">
        <w:r w:rsidRPr="00C33123">
          <w:rPr>
            <w:rFonts w:eastAsia="Arial"/>
            <w:b/>
            <w:color w:val="0000FF"/>
            <w:u w:val="single"/>
          </w:rPr>
          <w:t>Teacher Ideas &amp; Activities</w:t>
        </w:r>
      </w:hyperlink>
      <w:r w:rsidRPr="00C33123">
        <w:t xml:space="preserve"> </w:t>
      </w:r>
    </w:p>
    <w:p w:rsidR="00D83882" w:rsidRDefault="00D83882"/>
    <w:sectPr w:rsidR="00D83882" w:rsidSect="00F64F05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02FE" w:rsidRDefault="00E802FE" w:rsidP="00CA266E">
      <w:pPr>
        <w:spacing w:after="0" w:line="240" w:lineRule="auto"/>
      </w:pPr>
      <w:r>
        <w:separator/>
      </w:r>
    </w:p>
  </w:endnote>
  <w:endnote w:type="continuationSeparator" w:id="0">
    <w:p w:rsidR="00E802FE" w:rsidRDefault="00E802FE" w:rsidP="00CA2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CEF" w:rsidRDefault="001A1CEF" w:rsidP="001A1CEF">
    <w:pPr>
      <w:pStyle w:val="Header"/>
    </w:pPr>
    <w:r>
      <w:rPr>
        <w:rFonts w:ascii="TimesNewRoman" w:hAnsi="TimesNewRoman" w:cs="TimesNewRoman"/>
        <w:color w:val="000000"/>
        <w:sz w:val="20"/>
        <w:szCs w:val="20"/>
      </w:rPr>
      <w:t xml:space="preserve">Written by Sam </w:t>
    </w:r>
    <w:proofErr w:type="spellStart"/>
    <w:r>
      <w:rPr>
        <w:rFonts w:ascii="TimesNewRoman" w:hAnsi="TimesNewRoman" w:cs="TimesNewRoman"/>
        <w:color w:val="000000"/>
        <w:sz w:val="20"/>
        <w:szCs w:val="20"/>
      </w:rPr>
      <w:t>McKagan</w:t>
    </w:r>
    <w:proofErr w:type="spellEnd"/>
    <w:r>
      <w:rPr>
        <w:rFonts w:ascii="TimesNewRoman" w:hAnsi="TimesNewRoman" w:cs="TimesNewRoman"/>
        <w:color w:val="000000"/>
        <w:sz w:val="20"/>
        <w:szCs w:val="20"/>
      </w:rPr>
      <w:t>, Noah Podolefsky</w:t>
    </w:r>
    <w:r>
      <w:rPr>
        <w:rFonts w:ascii="TimesNewRoman" w:hAnsi="TimesNewRoman" w:cs="TimesNewRoman"/>
        <w:color w:val="000000"/>
        <w:sz w:val="20"/>
        <w:szCs w:val="20"/>
      </w:rPr>
      <w:t>, Trish Loeblein</w:t>
    </w:r>
    <w:r>
      <w:t xml:space="preserve"> </w:t>
    </w:r>
    <w:r>
      <w:rPr>
        <w:rFonts w:ascii="TimesNewRoman" w:hAnsi="TimesNewRoman" w:cs="TimesNewRoman"/>
        <w:color w:val="000000"/>
        <w:sz w:val="20"/>
        <w:szCs w:val="20"/>
      </w:rPr>
      <w:t xml:space="preserve">last updated 2012 </w:t>
    </w:r>
  </w:p>
  <w:p w:rsidR="001A1CEF" w:rsidRDefault="001A1C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02FE" w:rsidRDefault="00E802FE" w:rsidP="00CA266E">
      <w:pPr>
        <w:spacing w:after="0" w:line="240" w:lineRule="auto"/>
      </w:pPr>
      <w:r>
        <w:separator/>
      </w:r>
    </w:p>
  </w:footnote>
  <w:footnote w:type="continuationSeparator" w:id="0">
    <w:p w:rsidR="00E802FE" w:rsidRDefault="00E802FE" w:rsidP="00CA2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266E" w:rsidRDefault="00CA266E" w:rsidP="00CA266E">
    <w:pPr>
      <w:autoSpaceDE w:val="0"/>
      <w:autoSpaceDN w:val="0"/>
      <w:adjustRightInd w:val="0"/>
      <w:spacing w:after="0" w:line="240" w:lineRule="auto"/>
      <w:rPr>
        <w:rFonts w:ascii="TimesNewRoman,Bold" w:hAnsi="TimesNewRoman,Bold" w:cs="TimesNewRoman,Bold"/>
        <w:b/>
        <w:bCs/>
        <w:color w:val="000000"/>
        <w:sz w:val="24"/>
        <w:szCs w:val="24"/>
      </w:rPr>
    </w:pPr>
    <w:r>
      <w:rPr>
        <w:rFonts w:ascii="TimesNewRoman,Bold" w:hAnsi="TimesNewRoman,Bold" w:cs="TimesNewRoman,Bold"/>
        <w:b/>
        <w:bCs/>
        <w:color w:val="000000"/>
        <w:sz w:val="24"/>
        <w:szCs w:val="24"/>
      </w:rPr>
      <w:t>PhET Tips for Teachers Alpha Decay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hybridMultilevel"/>
    <w:tmpl w:val="00000004"/>
    <w:lvl w:ilvl="0" w:tplc="B2BEB6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3BA67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10496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9DCD6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AC14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A12C9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3C218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CF4C3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E10CD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47F548D9"/>
    <w:multiLevelType w:val="hybridMultilevel"/>
    <w:tmpl w:val="D390B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8B28F7"/>
    <w:multiLevelType w:val="hybridMultilevel"/>
    <w:tmpl w:val="AF70E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9E57E19"/>
    <w:multiLevelType w:val="hybridMultilevel"/>
    <w:tmpl w:val="C9F663FA"/>
    <w:lvl w:ilvl="0" w:tplc="ABB60676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>
    <w:nsid w:val="6A092B9D"/>
    <w:multiLevelType w:val="hybridMultilevel"/>
    <w:tmpl w:val="A594C3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C8A7D00"/>
    <w:multiLevelType w:val="hybridMultilevel"/>
    <w:tmpl w:val="A9C8F934"/>
    <w:lvl w:ilvl="0" w:tplc="ABB60676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66E"/>
    <w:rsid w:val="00080068"/>
    <w:rsid w:val="000D0823"/>
    <w:rsid w:val="001A1CEF"/>
    <w:rsid w:val="0085793C"/>
    <w:rsid w:val="00C33123"/>
    <w:rsid w:val="00CA266E"/>
    <w:rsid w:val="00D83882"/>
    <w:rsid w:val="00E802FE"/>
    <w:rsid w:val="00EC4BE0"/>
    <w:rsid w:val="00F1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2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66E"/>
  </w:style>
  <w:style w:type="paragraph" w:styleId="Footer">
    <w:name w:val="footer"/>
    <w:basedOn w:val="Normal"/>
    <w:link w:val="FooterChar"/>
    <w:uiPriority w:val="99"/>
    <w:unhideWhenUsed/>
    <w:rsid w:val="00CA2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66E"/>
  </w:style>
  <w:style w:type="paragraph" w:styleId="ListParagraph">
    <w:name w:val="List Paragraph"/>
    <w:basedOn w:val="Normal"/>
    <w:uiPriority w:val="34"/>
    <w:qFormat/>
    <w:rsid w:val="00CA266E"/>
    <w:pPr>
      <w:ind w:left="720"/>
      <w:contextualSpacing/>
    </w:pPr>
  </w:style>
  <w:style w:type="paragraph" w:customStyle="1" w:styleId="Li">
    <w:name w:val="Li"/>
    <w:basedOn w:val="Normal"/>
    <w:rsid w:val="00C33123"/>
    <w:pPr>
      <w:shd w:val="solid" w:color="FFFFFF" w:fill="auto"/>
      <w:spacing w:after="0" w:line="240" w:lineRule="auto"/>
    </w:pPr>
    <w:rPr>
      <w:rFonts w:ascii="Times New Roman" w:eastAsia="Times New Roman" w:hAnsi="Times New Roman" w:cs="Times New Roman"/>
      <w:sz w:val="24"/>
      <w:szCs w:val="24"/>
      <w:shd w:val="solid" w:color="FFFFFF" w:fill="auto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C3312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9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2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66E"/>
  </w:style>
  <w:style w:type="paragraph" w:styleId="Footer">
    <w:name w:val="footer"/>
    <w:basedOn w:val="Normal"/>
    <w:link w:val="FooterChar"/>
    <w:uiPriority w:val="99"/>
    <w:unhideWhenUsed/>
    <w:rsid w:val="00CA2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66E"/>
  </w:style>
  <w:style w:type="paragraph" w:styleId="ListParagraph">
    <w:name w:val="List Paragraph"/>
    <w:basedOn w:val="Normal"/>
    <w:uiPriority w:val="34"/>
    <w:qFormat/>
    <w:rsid w:val="00CA266E"/>
    <w:pPr>
      <w:ind w:left="720"/>
      <w:contextualSpacing/>
    </w:pPr>
  </w:style>
  <w:style w:type="paragraph" w:customStyle="1" w:styleId="Li">
    <w:name w:val="Li"/>
    <w:basedOn w:val="Normal"/>
    <w:rsid w:val="00C33123"/>
    <w:pPr>
      <w:shd w:val="solid" w:color="FFFFFF" w:fill="auto"/>
      <w:spacing w:after="0" w:line="240" w:lineRule="auto"/>
    </w:pPr>
    <w:rPr>
      <w:rFonts w:ascii="Times New Roman" w:eastAsia="Times New Roman" w:hAnsi="Times New Roman" w:cs="Times New Roman"/>
      <w:sz w:val="24"/>
      <w:szCs w:val="24"/>
      <w:shd w:val="solid" w:color="FFFFFF" w:fill="auto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C3312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9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phet.colorado.edu/teacher_ideas/index.ph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phet.colorado.edu/phet-dist/publications/Teaching_physics_using_PhET_TPT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phet.colorado.edu/teacher_ideas/classroom-use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het.colorado.edu/teacher_ideas/contribution-guidelines.php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trish</dc:creator>
  <cp:lastModifiedBy>Trish Loeblein</cp:lastModifiedBy>
  <cp:revision>2</cp:revision>
  <cp:lastPrinted>2012-06-10T21:35:00Z</cp:lastPrinted>
  <dcterms:created xsi:type="dcterms:W3CDTF">2012-06-10T21:47:00Z</dcterms:created>
  <dcterms:modified xsi:type="dcterms:W3CDTF">2012-06-10T21:47:00Z</dcterms:modified>
</cp:coreProperties>
</file>