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B3" w:rsidRDefault="002C6DB3" w:rsidP="002C6DB3">
      <w:pPr>
        <w:pStyle w:val="Default"/>
      </w:pPr>
    </w:p>
    <w:p w:rsidR="002C6DB3" w:rsidRDefault="002C6DB3" w:rsidP="002C6DB3">
      <w:pPr>
        <w:pStyle w:val="Default"/>
        <w:rPr>
          <w:color w:val="auto"/>
          <w:sz w:val="23"/>
          <w:szCs w:val="23"/>
        </w:rPr>
      </w:pPr>
      <w:bookmarkStart w:id="0" w:name="_GoBack"/>
      <w:bookmarkEnd w:id="0"/>
      <w:r>
        <w:rPr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Tips for controls: </w:t>
      </w:r>
    </w:p>
    <w:p w:rsidR="002C6DB3" w:rsidRDefault="002C6DB3" w:rsidP="002C6DB3">
      <w:pPr>
        <w:pStyle w:val="Default"/>
        <w:numPr>
          <w:ilvl w:val="0"/>
          <w:numId w:val="1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You can put the blocks in the water. If an object floats, you can hold it under water to measure its volume. </w:t>
      </w:r>
    </w:p>
    <w:p w:rsidR="002C6DB3" w:rsidRDefault="002C6DB3" w:rsidP="002C6DB3">
      <w:pPr>
        <w:pStyle w:val="Default"/>
        <w:numPr>
          <w:ilvl w:val="0"/>
          <w:numId w:val="1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Use the scale and the volume of water displaced to calculate the density of the mystery objects. </w:t>
      </w:r>
    </w:p>
    <w:p w:rsidR="002C6DB3" w:rsidRDefault="002C6DB3" w:rsidP="002C6DB3">
      <w:pPr>
        <w:pStyle w:val="Default"/>
        <w:numPr>
          <w:ilvl w:val="0"/>
          <w:numId w:val="1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Select same mass, volume, or density to compare and contrast the buoyancy of two blocks.</w:t>
      </w:r>
    </w:p>
    <w:p w:rsidR="002C6DB3" w:rsidRDefault="002C6DB3" w:rsidP="002C6DB3">
      <w:pPr>
        <w:pStyle w:val="Default"/>
        <w:numPr>
          <w:ilvl w:val="0"/>
          <w:numId w:val="1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Turn on the forces and drag the object below the surface to see how the buoyancy force changes.</w:t>
      </w:r>
    </w:p>
    <w:p w:rsidR="002C6DB3" w:rsidRDefault="002C6DB3" w:rsidP="002C6DB3">
      <w:pPr>
        <w:pStyle w:val="Default"/>
        <w:numPr>
          <w:ilvl w:val="0"/>
          <w:numId w:val="1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You can switch from water to oil using the b</w:t>
      </w:r>
      <w:r w:rsidR="007E6112">
        <w:rPr>
          <w:color w:val="auto"/>
          <w:sz w:val="23"/>
          <w:szCs w:val="23"/>
        </w:rPr>
        <w:t>uttons at the bottom of the Intro tab. In Buoyancy Playground tab, there is a continuous slider for fluid density.</w:t>
      </w:r>
    </w:p>
    <w:p w:rsidR="002C6DB3" w:rsidRDefault="002C6DB3" w:rsidP="002C6DB3">
      <w:pPr>
        <w:pStyle w:val="Default"/>
        <w:numPr>
          <w:ilvl w:val="0"/>
          <w:numId w:val="1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There are more controls in the “Buoyancy Playground” tab.</w:t>
      </w:r>
    </w:p>
    <w:p w:rsidR="002C6DB3" w:rsidRDefault="002C6DB3" w:rsidP="002C6DB3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If you are doing a lecture demonstration, set your screen resolution to 1024x768 so the simulation will fill the screen and be seen easily. </w:t>
      </w:r>
    </w:p>
    <w:p w:rsidR="002C6DB3" w:rsidRDefault="002C6DB3" w:rsidP="002C6DB3">
      <w:pPr>
        <w:pStyle w:val="Default"/>
        <w:rPr>
          <w:color w:val="auto"/>
          <w:sz w:val="23"/>
          <w:szCs w:val="23"/>
        </w:rPr>
      </w:pPr>
    </w:p>
    <w:p w:rsidR="002C6DB3" w:rsidRDefault="002C6DB3" w:rsidP="007E6112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Important modeling notes / simplifications: </w:t>
      </w:r>
    </w:p>
    <w:p w:rsidR="002C6DB3" w:rsidRDefault="002C6DB3" w:rsidP="002C6DB3">
      <w:pPr>
        <w:pStyle w:val="Default"/>
        <w:numPr>
          <w:ilvl w:val="0"/>
          <w:numId w:val="2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For named objects in the drop-down menu, mass changes volume to keep density constant; for "My Block", mass changes density.</w:t>
      </w:r>
    </w:p>
    <w:p w:rsidR="007E6112" w:rsidRDefault="007E6112" w:rsidP="002C6DB3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There is a drag force when the block is moving through the water, but we do not show it. It is confusing to students and is not necessary for understanding buoyancy.</w:t>
      </w:r>
    </w:p>
    <w:p w:rsidR="002C6DB3" w:rsidRDefault="002C6DB3" w:rsidP="002C6DB3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We purposely left out the density of water on the slider, since we saw that it caused students to engage more with the </w:t>
      </w:r>
      <w:proofErr w:type="spellStart"/>
      <w:r>
        <w:rPr>
          <w:color w:val="auto"/>
          <w:sz w:val="23"/>
          <w:szCs w:val="23"/>
        </w:rPr>
        <w:t>sim</w:t>
      </w:r>
      <w:proofErr w:type="spellEnd"/>
      <w:r>
        <w:rPr>
          <w:color w:val="auto"/>
          <w:sz w:val="23"/>
          <w:szCs w:val="23"/>
        </w:rPr>
        <w:t xml:space="preserve">. </w:t>
      </w:r>
    </w:p>
    <w:p w:rsidR="002C6DB3" w:rsidRDefault="002C6DB3" w:rsidP="002C6DB3">
      <w:pPr>
        <w:pStyle w:val="Default"/>
        <w:rPr>
          <w:color w:val="auto"/>
          <w:sz w:val="23"/>
          <w:szCs w:val="23"/>
        </w:rPr>
      </w:pPr>
    </w:p>
    <w:p w:rsidR="002C6DB3" w:rsidRDefault="002C6DB3" w:rsidP="002C6DB3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Insights into student use / thinking: </w:t>
      </w:r>
    </w:p>
    <w:p w:rsidR="002C6DB3" w:rsidRPr="00A57C08" w:rsidRDefault="002C6DB3" w:rsidP="007E6112">
      <w:pPr>
        <w:pStyle w:val="Default"/>
        <w:numPr>
          <w:ilvl w:val="0"/>
          <w:numId w:val="3"/>
        </w:numPr>
        <w:spacing w:after="48"/>
        <w:rPr>
          <w:color w:val="auto"/>
          <w:sz w:val="23"/>
          <w:szCs w:val="23"/>
        </w:rPr>
      </w:pPr>
      <w:r w:rsidRPr="00A57C08">
        <w:rPr>
          <w:color w:val="auto"/>
          <w:sz w:val="23"/>
          <w:szCs w:val="23"/>
        </w:rPr>
        <w:t xml:space="preserve">Students do not need to be told to put the block in the water; it is often their first move. </w:t>
      </w:r>
    </w:p>
    <w:p w:rsidR="00A57C08" w:rsidRDefault="00A57C08" w:rsidP="007E6112">
      <w:pPr>
        <w:pStyle w:val="Default"/>
        <w:numPr>
          <w:ilvl w:val="0"/>
          <w:numId w:val="3"/>
        </w:numPr>
        <w:spacing w:after="48"/>
        <w:rPr>
          <w:color w:val="auto"/>
          <w:sz w:val="23"/>
          <w:szCs w:val="23"/>
        </w:rPr>
      </w:pPr>
      <w:r w:rsidRPr="00A57C08">
        <w:rPr>
          <w:color w:val="auto"/>
          <w:sz w:val="23"/>
          <w:szCs w:val="23"/>
        </w:rPr>
        <w:t>Students notice that the buoyant force equals the block’s weight when the object is floating.</w:t>
      </w:r>
    </w:p>
    <w:p w:rsidR="00A57C08" w:rsidRPr="00A57C08" w:rsidRDefault="00A57C08" w:rsidP="007E6112">
      <w:pPr>
        <w:pStyle w:val="Default"/>
        <w:numPr>
          <w:ilvl w:val="0"/>
          <w:numId w:val="3"/>
        </w:numPr>
        <w:spacing w:after="4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Comparing two blocks at a time helps students notice the important ideas about buoyancy.</w:t>
      </w:r>
    </w:p>
    <w:p w:rsidR="002C6DB3" w:rsidRPr="00A57C08" w:rsidRDefault="002C6DB3" w:rsidP="007E6112">
      <w:pPr>
        <w:pStyle w:val="Default"/>
        <w:numPr>
          <w:ilvl w:val="0"/>
          <w:numId w:val="3"/>
        </w:numPr>
        <w:spacing w:after="48"/>
        <w:rPr>
          <w:color w:val="auto"/>
          <w:sz w:val="23"/>
          <w:szCs w:val="23"/>
        </w:rPr>
      </w:pPr>
      <w:r w:rsidRPr="00A57C08">
        <w:rPr>
          <w:color w:val="auto"/>
          <w:sz w:val="23"/>
          <w:szCs w:val="23"/>
        </w:rPr>
        <w:t xml:space="preserve">Some students notice that when objects float, they displace their mass, but when objects sink, they displace their volume. </w:t>
      </w:r>
    </w:p>
    <w:p w:rsidR="002C6DB3" w:rsidRPr="00A57C08" w:rsidRDefault="002C6DB3" w:rsidP="007E6112">
      <w:pPr>
        <w:pStyle w:val="Default"/>
        <w:numPr>
          <w:ilvl w:val="0"/>
          <w:numId w:val="3"/>
        </w:numPr>
        <w:spacing w:after="48"/>
        <w:rPr>
          <w:color w:val="auto"/>
          <w:sz w:val="23"/>
          <w:szCs w:val="23"/>
        </w:rPr>
      </w:pPr>
      <w:r w:rsidRPr="00A57C08">
        <w:rPr>
          <w:color w:val="auto"/>
          <w:sz w:val="23"/>
          <w:szCs w:val="23"/>
        </w:rPr>
        <w:t xml:space="preserve">Students learn that density is what determines whether an object sinks or floats. </w:t>
      </w:r>
    </w:p>
    <w:p w:rsidR="002C6DB3" w:rsidRPr="007E6112" w:rsidRDefault="002C6DB3" w:rsidP="002C6DB3">
      <w:pPr>
        <w:pStyle w:val="Default"/>
        <w:rPr>
          <w:color w:val="auto"/>
          <w:sz w:val="23"/>
          <w:szCs w:val="23"/>
          <w:highlight w:val="yellow"/>
        </w:rPr>
      </w:pPr>
    </w:p>
    <w:p w:rsidR="002C6DB3" w:rsidRPr="00A57C08" w:rsidRDefault="002C6DB3" w:rsidP="002C6DB3">
      <w:pPr>
        <w:pStyle w:val="Default"/>
        <w:rPr>
          <w:color w:val="auto"/>
          <w:sz w:val="23"/>
          <w:szCs w:val="23"/>
        </w:rPr>
      </w:pPr>
      <w:r w:rsidRPr="00A57C08">
        <w:rPr>
          <w:b/>
          <w:bCs/>
          <w:color w:val="auto"/>
          <w:sz w:val="23"/>
          <w:szCs w:val="23"/>
        </w:rPr>
        <w:t xml:space="preserve">Suggestions for </w:t>
      </w:r>
      <w:proofErr w:type="spellStart"/>
      <w:r w:rsidRPr="00A57C08">
        <w:rPr>
          <w:b/>
          <w:bCs/>
          <w:color w:val="auto"/>
          <w:sz w:val="23"/>
          <w:szCs w:val="23"/>
        </w:rPr>
        <w:t>sim</w:t>
      </w:r>
      <w:proofErr w:type="spellEnd"/>
      <w:r w:rsidRPr="00A57C08">
        <w:rPr>
          <w:b/>
          <w:bCs/>
          <w:color w:val="auto"/>
          <w:sz w:val="23"/>
          <w:szCs w:val="23"/>
        </w:rPr>
        <w:t xml:space="preserve"> use: </w:t>
      </w:r>
    </w:p>
    <w:p w:rsidR="002C6DB3" w:rsidRPr="00A57C08" w:rsidRDefault="002C6DB3" w:rsidP="00A57C08">
      <w:pPr>
        <w:pStyle w:val="Default"/>
        <w:numPr>
          <w:ilvl w:val="0"/>
          <w:numId w:val="4"/>
        </w:numPr>
        <w:spacing w:after="34"/>
        <w:rPr>
          <w:color w:val="auto"/>
          <w:sz w:val="23"/>
          <w:szCs w:val="23"/>
        </w:rPr>
      </w:pPr>
      <w:r w:rsidRPr="00A57C08">
        <w:rPr>
          <w:color w:val="auto"/>
          <w:sz w:val="23"/>
          <w:szCs w:val="23"/>
        </w:rPr>
        <w:t xml:space="preserve">For tips on using PhET </w:t>
      </w:r>
      <w:proofErr w:type="gramStart"/>
      <w:r w:rsidRPr="00A57C08">
        <w:rPr>
          <w:color w:val="auto"/>
          <w:sz w:val="23"/>
          <w:szCs w:val="23"/>
        </w:rPr>
        <w:t>sims</w:t>
      </w:r>
      <w:proofErr w:type="gramEnd"/>
      <w:r w:rsidRPr="00A57C08">
        <w:rPr>
          <w:color w:val="auto"/>
          <w:sz w:val="23"/>
          <w:szCs w:val="23"/>
        </w:rPr>
        <w:t xml:space="preserve"> with your students, see: </w:t>
      </w:r>
      <w:hyperlink r:id="rId8" w:history="1">
        <w:r w:rsidRPr="00A57C08">
          <w:rPr>
            <w:rStyle w:val="Hyperlink"/>
            <w:b/>
            <w:bCs/>
            <w:sz w:val="23"/>
            <w:szCs w:val="23"/>
          </w:rPr>
          <w:t>Guidelines for Inquiry Contributions</w:t>
        </w:r>
      </w:hyperlink>
      <w:r w:rsidRPr="00A57C08">
        <w:rPr>
          <w:b/>
          <w:bCs/>
          <w:color w:val="auto"/>
          <w:sz w:val="23"/>
          <w:szCs w:val="23"/>
        </w:rPr>
        <w:t xml:space="preserve"> </w:t>
      </w:r>
      <w:r w:rsidRPr="00A57C08">
        <w:rPr>
          <w:color w:val="auto"/>
          <w:sz w:val="23"/>
          <w:szCs w:val="23"/>
        </w:rPr>
        <w:t xml:space="preserve">and </w:t>
      </w:r>
      <w:hyperlink r:id="rId9" w:history="1">
        <w:r w:rsidRPr="00A57C08">
          <w:rPr>
            <w:rStyle w:val="Hyperlink"/>
            <w:b/>
            <w:bCs/>
            <w:sz w:val="23"/>
            <w:szCs w:val="23"/>
          </w:rPr>
          <w:t>Using PhET Sims</w:t>
        </w:r>
      </w:hyperlink>
      <w:r w:rsidRPr="00A57C08">
        <w:rPr>
          <w:color w:val="auto"/>
          <w:sz w:val="23"/>
          <w:szCs w:val="23"/>
        </w:rPr>
        <w:t xml:space="preserve">. </w:t>
      </w:r>
    </w:p>
    <w:p w:rsidR="002C6DB3" w:rsidRPr="00A57C08" w:rsidRDefault="002C6DB3" w:rsidP="00A57C08">
      <w:pPr>
        <w:pStyle w:val="Default"/>
        <w:numPr>
          <w:ilvl w:val="0"/>
          <w:numId w:val="4"/>
        </w:numPr>
        <w:spacing w:after="34"/>
        <w:rPr>
          <w:color w:val="auto"/>
          <w:sz w:val="23"/>
          <w:szCs w:val="23"/>
        </w:rPr>
      </w:pPr>
      <w:r w:rsidRPr="00A57C08">
        <w:rPr>
          <w:color w:val="auto"/>
          <w:sz w:val="23"/>
          <w:szCs w:val="23"/>
        </w:rPr>
        <w:t xml:space="preserve">The simulations have been used successfully with homework, lectures, in-class activities, or lab activities. Use them for introduction to concepts, learning new concepts, reinforcement of concepts, as visual aids for interactive demonstrations, or with in-class clicker questions. To read more, see: </w:t>
      </w:r>
      <w:hyperlink r:id="rId10" w:history="1">
        <w:r w:rsidRPr="00A57C08">
          <w:rPr>
            <w:rStyle w:val="Hyperlink"/>
            <w:b/>
            <w:bCs/>
            <w:sz w:val="23"/>
            <w:szCs w:val="23"/>
          </w:rPr>
          <w:t>Teaching Physics using PhET Simulations</w:t>
        </w:r>
      </w:hyperlink>
      <w:r w:rsidRPr="00A57C08">
        <w:rPr>
          <w:color w:val="auto"/>
          <w:sz w:val="23"/>
          <w:szCs w:val="23"/>
        </w:rPr>
        <w:t xml:space="preserve">. </w:t>
      </w:r>
    </w:p>
    <w:p w:rsidR="002C6DB3" w:rsidRDefault="002C6DB3" w:rsidP="00A57C08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A57C08">
        <w:rPr>
          <w:color w:val="auto"/>
          <w:sz w:val="23"/>
          <w:szCs w:val="23"/>
        </w:rPr>
        <w:t xml:space="preserve">For activities and lesson plans written by the PhET team and other teachers, see: </w:t>
      </w:r>
      <w:hyperlink r:id="rId11" w:history="1">
        <w:r w:rsidRPr="00A57C08">
          <w:rPr>
            <w:rStyle w:val="Hyperlink"/>
            <w:b/>
            <w:bCs/>
            <w:sz w:val="23"/>
            <w:szCs w:val="23"/>
          </w:rPr>
          <w:t>Teacher Ideas &amp; Activities</w:t>
        </w:r>
      </w:hyperlink>
      <w:r w:rsidRPr="00A57C08">
        <w:rPr>
          <w:color w:val="auto"/>
          <w:sz w:val="23"/>
          <w:szCs w:val="23"/>
        </w:rPr>
        <w:t>.</w:t>
      </w:r>
      <w:r>
        <w:rPr>
          <w:color w:val="auto"/>
          <w:sz w:val="23"/>
          <w:szCs w:val="23"/>
        </w:rPr>
        <w:t xml:space="preserve"> </w:t>
      </w:r>
    </w:p>
    <w:p w:rsidR="00BC7EB0" w:rsidRDefault="00BC7EB0"/>
    <w:p w:rsidR="002C6DB3" w:rsidRDefault="002C6DB3"/>
    <w:p w:rsidR="002C6DB3" w:rsidRDefault="002C6DB3"/>
    <w:p w:rsidR="002C6DB3" w:rsidRDefault="002C6DB3"/>
    <w:sectPr w:rsidR="002C6DB3" w:rsidSect="00F109BF">
      <w:headerReference w:type="default" r:id="rId12"/>
      <w:footerReference w:type="default" r:id="rId13"/>
      <w:pgSz w:w="12240" w:h="16340"/>
      <w:pgMar w:top="1152" w:right="885" w:bottom="647" w:left="121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C9E" w:rsidRDefault="00FC4C9E" w:rsidP="00FC4C9E">
      <w:pPr>
        <w:spacing w:after="0" w:line="240" w:lineRule="auto"/>
      </w:pPr>
      <w:r>
        <w:separator/>
      </w:r>
    </w:p>
  </w:endnote>
  <w:endnote w:type="continuationSeparator" w:id="0">
    <w:p w:rsidR="00FC4C9E" w:rsidRDefault="00FC4C9E" w:rsidP="00FC4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C9E" w:rsidRPr="00FC4C9E" w:rsidRDefault="00FC4C9E" w:rsidP="00FC4C9E">
    <w:pPr>
      <w:pStyle w:val="Default"/>
      <w:rPr>
        <w:color w:val="auto"/>
        <w:sz w:val="22"/>
        <w:szCs w:val="22"/>
      </w:rPr>
    </w:pPr>
    <w:r>
      <w:rPr>
        <w:color w:val="auto"/>
        <w:sz w:val="22"/>
        <w:szCs w:val="22"/>
      </w:rPr>
      <w:t xml:space="preserve">Written by Trish </w:t>
    </w:r>
    <w:proofErr w:type="spellStart"/>
    <w:r>
      <w:rPr>
        <w:color w:val="auto"/>
        <w:sz w:val="22"/>
        <w:szCs w:val="22"/>
      </w:rPr>
      <w:t>Loeblein</w:t>
    </w:r>
    <w:proofErr w:type="spellEnd"/>
    <w:r>
      <w:rPr>
        <w:color w:val="auto"/>
        <w:sz w:val="22"/>
        <w:szCs w:val="22"/>
      </w:rPr>
      <w:t xml:space="preserve"> and Noah </w:t>
    </w:r>
    <w:proofErr w:type="spellStart"/>
    <w:r>
      <w:rPr>
        <w:color w:val="auto"/>
        <w:sz w:val="22"/>
        <w:szCs w:val="22"/>
      </w:rPr>
      <w:t>Podolefsky</w:t>
    </w:r>
    <w:proofErr w:type="spellEnd"/>
    <w:r>
      <w:rPr>
        <w:color w:val="auto"/>
        <w:sz w:val="22"/>
        <w:szCs w:val="22"/>
      </w:rPr>
      <w:t xml:space="preserve">               </w:t>
    </w:r>
    <w:r>
      <w:rPr>
        <w:color w:val="auto"/>
        <w:sz w:val="22"/>
        <w:szCs w:val="22"/>
      </w:rPr>
      <w:t>Last updated April 22,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C9E" w:rsidRDefault="00FC4C9E" w:rsidP="00FC4C9E">
      <w:pPr>
        <w:spacing w:after="0" w:line="240" w:lineRule="auto"/>
      </w:pPr>
      <w:r>
        <w:separator/>
      </w:r>
    </w:p>
  </w:footnote>
  <w:footnote w:type="continuationSeparator" w:id="0">
    <w:p w:rsidR="00FC4C9E" w:rsidRDefault="00FC4C9E" w:rsidP="00FC4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C9E" w:rsidRDefault="00FC4C9E" w:rsidP="00FC4C9E">
    <w:pPr>
      <w:pStyle w:val="Default"/>
      <w:rPr>
        <w:sz w:val="22"/>
        <w:szCs w:val="22"/>
      </w:rPr>
    </w:pPr>
    <w:r>
      <w:rPr>
        <w:b/>
        <w:bCs/>
        <w:sz w:val="22"/>
        <w:szCs w:val="22"/>
      </w:rPr>
      <w:t xml:space="preserve">PhET Tips for Teachers: </w:t>
    </w:r>
    <w:r>
      <w:rPr>
        <w:b/>
        <w:bCs/>
        <w:i/>
        <w:iCs/>
        <w:sz w:val="22"/>
        <w:szCs w:val="22"/>
      </w:rPr>
      <w:t xml:space="preserve">Buoyancy </w:t>
    </w:r>
  </w:p>
  <w:p w:rsidR="00FC4C9E" w:rsidRDefault="00FC4C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485"/>
    <w:multiLevelType w:val="hybridMultilevel"/>
    <w:tmpl w:val="B52C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2770E"/>
    <w:multiLevelType w:val="hybridMultilevel"/>
    <w:tmpl w:val="29BE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0194B"/>
    <w:multiLevelType w:val="hybridMultilevel"/>
    <w:tmpl w:val="EB66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135CB"/>
    <w:multiLevelType w:val="hybridMultilevel"/>
    <w:tmpl w:val="E104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B3"/>
    <w:rsid w:val="002C6DB3"/>
    <w:rsid w:val="007E6112"/>
    <w:rsid w:val="00A57C08"/>
    <w:rsid w:val="00BC7EB0"/>
    <w:rsid w:val="00FC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6DB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7C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C9E"/>
  </w:style>
  <w:style w:type="paragraph" w:styleId="Footer">
    <w:name w:val="footer"/>
    <w:basedOn w:val="Normal"/>
    <w:link w:val="FooterChar"/>
    <w:uiPriority w:val="99"/>
    <w:unhideWhenUsed/>
    <w:rsid w:val="00FC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C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6DB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7C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C9E"/>
  </w:style>
  <w:style w:type="paragraph" w:styleId="Footer">
    <w:name w:val="footer"/>
    <w:basedOn w:val="Normal"/>
    <w:link w:val="FooterChar"/>
    <w:uiPriority w:val="99"/>
    <w:unhideWhenUsed/>
    <w:rsid w:val="00FC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for-teachers/activity-guide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en/for-teachers/classroom-us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het.colorado.edu/publications/Teaching_physics_using_PhET_TP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et.colorado.edu/en/for-teachers/classroom-u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Trish Loeblein</cp:lastModifiedBy>
  <cp:revision>3</cp:revision>
  <dcterms:created xsi:type="dcterms:W3CDTF">2011-04-22T15:34:00Z</dcterms:created>
  <dcterms:modified xsi:type="dcterms:W3CDTF">2011-04-26T00:38:00Z</dcterms:modified>
</cp:coreProperties>
</file>