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AB0498" w:rsidRDefault="00AB0498" w:rsidP="00AB0498">
      <w:pPr>
        <w:numPr>
          <w:ilvl w:val="0"/>
          <w:numId w:val="2"/>
        </w:numPr>
      </w:pPr>
      <w:r>
        <w:t>Be sure to try all the different tabs at the top of the simulation.</w:t>
      </w:r>
    </w:p>
    <w:p w:rsidR="00103D41" w:rsidRDefault="00103D41" w:rsidP="00103D41">
      <w:pPr>
        <w:numPr>
          <w:ilvl w:val="0"/>
          <w:numId w:val="2"/>
        </w:numPr>
      </w:pPr>
      <w:r>
        <w:t xml:space="preserve">You can </w:t>
      </w:r>
      <w:r>
        <w:rPr>
          <w:b/>
          <w:bCs/>
        </w:rPr>
        <w:t>Pause</w:t>
      </w:r>
      <w:r>
        <w:t xml:space="preserve"> the sim and then use </w:t>
      </w:r>
      <w:r>
        <w:rPr>
          <w:b/>
          <w:bCs/>
        </w:rPr>
        <w:t xml:space="preserve">Step </w:t>
      </w:r>
      <w:r>
        <w:t>to incrementally analyze.</w:t>
      </w:r>
    </w:p>
    <w:p w:rsidR="00BC2B73" w:rsidRDefault="00BC2B73" w:rsidP="00103D41">
      <w:pPr>
        <w:numPr>
          <w:ilvl w:val="0"/>
          <w:numId w:val="2"/>
        </w:numPr>
      </w:pPr>
      <w:r w:rsidRPr="00BC2B73">
        <w:t xml:space="preserve">Check </w:t>
      </w:r>
      <w:r w:rsidRPr="00BC2B73">
        <w:rPr>
          <w:b/>
          <w:bCs/>
        </w:rPr>
        <w:t>Show traces</w:t>
      </w:r>
      <w:r>
        <w:t xml:space="preserve"> to view the paths of the </w:t>
      </w:r>
      <w:r>
        <w:sym w:font="Symbol" w:char="F061"/>
      </w:r>
      <w:r>
        <w:t xml:space="preserve"> particles.</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AB0498" w:rsidRDefault="00AB0498" w:rsidP="00D174A3">
      <w:pPr>
        <w:numPr>
          <w:ilvl w:val="0"/>
          <w:numId w:val="2"/>
        </w:numPr>
      </w:pPr>
      <w:r>
        <w:t>The default number of protons and neutrons is set to match those of gold.</w:t>
      </w:r>
    </w:p>
    <w:p w:rsidR="00AB0498" w:rsidRDefault="003B0418" w:rsidP="003B0418">
      <w:pPr>
        <w:numPr>
          <w:ilvl w:val="0"/>
          <w:numId w:val="2"/>
        </w:numPr>
      </w:pPr>
      <w:r>
        <w:t xml:space="preserve">In the </w:t>
      </w:r>
      <w:smartTag w:uri="urn:schemas-microsoft-com:office:smarttags" w:element="place">
        <w:r w:rsidRPr="003B0418">
          <w:rPr>
            <w:b/>
            <w:bCs/>
          </w:rPr>
          <w:t>Rutherford</w:t>
        </w:r>
      </w:smartTag>
      <w:r w:rsidRPr="003B0418">
        <w:rPr>
          <w:b/>
          <w:bCs/>
        </w:rPr>
        <w:t xml:space="preserve"> atom</w:t>
      </w:r>
      <w:r>
        <w:t>, the</w:t>
      </w:r>
      <w:r w:rsidR="00AB0498">
        <w:t xml:space="preserve"> sim shows only a small fraction of the area of an atom.  Therefore, the fraction of </w:t>
      </w:r>
      <w:r w:rsidR="00AB0498">
        <w:sym w:font="Symbol" w:char="F061"/>
      </w:r>
      <w:r w:rsidR="00AB0498">
        <w:t xml:space="preserve"> particles deflected by large angles in the area shown in the sim is much higher than the fraction in the sample as a whole.</w:t>
      </w:r>
    </w:p>
    <w:p w:rsidR="003B0418" w:rsidRDefault="003B0418" w:rsidP="003B0418">
      <w:pPr>
        <w:numPr>
          <w:ilvl w:val="0"/>
          <w:numId w:val="2"/>
        </w:numPr>
      </w:pPr>
      <w:r>
        <w:t xml:space="preserve">In the </w:t>
      </w:r>
      <w:smartTag w:uri="urn:schemas-microsoft-com:office:smarttags" w:element="place">
        <w:r w:rsidRPr="003B0418">
          <w:rPr>
            <w:b/>
            <w:bCs/>
          </w:rPr>
          <w:t>Rutherford</w:t>
        </w:r>
      </w:smartTag>
      <w:r w:rsidRPr="003B0418">
        <w:rPr>
          <w:b/>
          <w:bCs/>
        </w:rPr>
        <w:t xml:space="preserve"> atom</w:t>
      </w:r>
      <w:r>
        <w:t>, the electron moving around the outside edge of the box should actually be much further away, but it is there to remind students how the nucleus relates to the rest of the atom.</w:t>
      </w:r>
    </w:p>
    <w:p w:rsidR="00D05007" w:rsidRDefault="00AB0498" w:rsidP="003B0418">
      <w:pPr>
        <w:numPr>
          <w:ilvl w:val="0"/>
          <w:numId w:val="2"/>
        </w:numPr>
      </w:pPr>
      <w:r>
        <w:t xml:space="preserve">In the </w:t>
      </w:r>
      <w:r w:rsidRPr="003B0418">
        <w:rPr>
          <w:b/>
          <w:bCs/>
        </w:rPr>
        <w:t>plum pudding atom</w:t>
      </w:r>
      <w:r>
        <w:t xml:space="preserve">, </w:t>
      </w:r>
      <w:r w:rsidR="003B0418">
        <w:t>since</w:t>
      </w:r>
      <w:r>
        <w:t xml:space="preserve"> the electrons are distributed evenly throughout the positive goo, </w:t>
      </w:r>
      <w:r w:rsidR="003B0418">
        <w:t xml:space="preserve">most parts of </w:t>
      </w:r>
      <w:r>
        <w:t xml:space="preserve">the atom </w:t>
      </w:r>
      <w:r w:rsidR="003B0418">
        <w:t>are</w:t>
      </w:r>
      <w:r>
        <w:t xml:space="preserve"> electrically neutral and therefore </w:t>
      </w:r>
      <w:r w:rsidR="003B0418">
        <w:t>do not deflect</w:t>
      </w:r>
      <w:r>
        <w:t xml:space="preserve"> </w:t>
      </w:r>
      <w:r>
        <w:sym w:font="Symbol" w:char="F061"/>
      </w:r>
      <w:r>
        <w:t xml:space="preserve"> </w:t>
      </w:r>
      <w:r w:rsidR="003B0418">
        <w:t>particles.  For computational simplicity, we choose not to show the small deflections due to the slight inhomogeneity of the charge distribution.</w:t>
      </w:r>
    </w:p>
    <w:p w:rsidR="003B0418" w:rsidRDefault="003B0418" w:rsidP="003B0418"/>
    <w:p w:rsidR="00450897" w:rsidRPr="00450897" w:rsidRDefault="000A0622" w:rsidP="006A71A8">
      <w:pPr>
        <w:rPr>
          <w:b/>
          <w:bCs/>
        </w:rPr>
      </w:pPr>
      <w:r>
        <w:rPr>
          <w:b/>
          <w:bCs/>
        </w:rPr>
        <w:t>Insights into student use / thinking</w:t>
      </w:r>
      <w:r w:rsidR="00450897" w:rsidRPr="00450897">
        <w:rPr>
          <w:b/>
          <w:bCs/>
        </w:rPr>
        <w:t>:</w:t>
      </w:r>
    </w:p>
    <w:p w:rsidR="00B452CD" w:rsidRDefault="003B0418" w:rsidP="003B0418">
      <w:pPr>
        <w:numPr>
          <w:ilvl w:val="0"/>
          <w:numId w:val="2"/>
        </w:numPr>
      </w:pPr>
      <w:r>
        <w:t xml:space="preserve">Instructors may wonder why the simulation allows the user to vary the </w:t>
      </w:r>
      <w:r>
        <w:rPr>
          <w:b/>
          <w:bCs/>
        </w:rPr>
        <w:t>number of neutrons</w:t>
      </w:r>
      <w:r>
        <w:t>, since this does not affect the scattering angle.  However, students may think it does, and having the control allows them to see that it does not.</w:t>
      </w:r>
    </w:p>
    <w:p w:rsidR="002624C3" w:rsidRDefault="002624C3" w:rsidP="006A71A8"/>
    <w:p w:rsidR="00450897" w:rsidRPr="00450897" w:rsidRDefault="001C1912" w:rsidP="006A71A8">
      <w:pPr>
        <w:rPr>
          <w:b/>
          <w:bCs/>
        </w:rPr>
      </w:pPr>
      <w:r>
        <w:rPr>
          <w:b/>
          <w:bCs/>
        </w:rPr>
        <w:t>Suggestions for sim use</w:t>
      </w:r>
      <w:r w:rsidR="00450897" w:rsidRPr="00450897">
        <w:rPr>
          <w:b/>
          <w:bCs/>
        </w:rPr>
        <w:t>:</w:t>
      </w:r>
    </w:p>
    <w:p w:rsidR="001C1912" w:rsidRPr="0046299F" w:rsidRDefault="001C1912" w:rsidP="001C1912">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1C1912" w:rsidRDefault="001C1912" w:rsidP="001C1912">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1C1912" w:rsidRPr="0046299F" w:rsidRDefault="001C1912" w:rsidP="001C1912">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FC3DF7" w:rsidRDefault="00AB0498" w:rsidP="00AB0498">
      <w:pPr>
        <w:numPr>
          <w:ilvl w:val="0"/>
          <w:numId w:val="2"/>
        </w:numPr>
      </w:pPr>
      <w:r>
        <w:t xml:space="preserve">Ask students to use this sim in conjunction with the </w:t>
      </w:r>
      <w:r w:rsidRPr="000030D8">
        <w:rPr>
          <w:i/>
          <w:iCs/>
        </w:rPr>
        <w:t>Models of the Hydrogen Atom</w:t>
      </w:r>
      <w:r>
        <w:t xml:space="preserve"> sim to explain the experimental reasons for rejecting earlier models of atoms in favor of later ones.</w:t>
      </w:r>
    </w:p>
    <w:p w:rsidR="00FC3DF7" w:rsidRDefault="003B0418" w:rsidP="00FC3DF7">
      <w:pPr>
        <w:numPr>
          <w:ilvl w:val="0"/>
          <w:numId w:val="2"/>
        </w:numPr>
      </w:pPr>
      <w:r>
        <w:t xml:space="preserve">Ask students to calculate the ratio of deflection angles for </w:t>
      </w:r>
      <w:r>
        <w:sym w:font="Symbol" w:char="F061"/>
      </w:r>
      <w:r>
        <w:t xml:space="preserve"> particles that approach at different angles and check that it matches the Rutherford scattering formula: </w:t>
      </w:r>
    </w:p>
    <w:sectPr w:rsidR="00FC3DF7">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FDB" w:rsidRDefault="00A57FDB">
      <w:r>
        <w:separator/>
      </w:r>
    </w:p>
  </w:endnote>
  <w:endnote w:type="continuationSeparator" w:id="0">
    <w:p w:rsidR="00A57FDB" w:rsidRDefault="00A57F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B73" w:rsidRDefault="00BC2B73"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2B73" w:rsidRDefault="00BC2B73"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B73" w:rsidRDefault="00BC2B73"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1912">
      <w:rPr>
        <w:rStyle w:val="PageNumber"/>
        <w:noProof/>
      </w:rPr>
      <w:t>1</w:t>
    </w:r>
    <w:r>
      <w:rPr>
        <w:rStyle w:val="PageNumber"/>
      </w:rPr>
      <w:fldChar w:fldCharType="end"/>
    </w:r>
  </w:p>
  <w:p w:rsidR="00BC2B73" w:rsidRDefault="00BC2B73" w:rsidP="008D4B8A">
    <w:pPr>
      <w:pStyle w:val="Footer"/>
      <w:ind w:right="360"/>
    </w:pPr>
    <w:r>
      <w:t xml:space="preserve">Written by Sam McKagan, last updated </w:t>
    </w:r>
    <w:r w:rsidR="001C1912">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912" w:rsidRDefault="001C1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FDB" w:rsidRDefault="00A57FDB">
      <w:r>
        <w:separator/>
      </w:r>
    </w:p>
  </w:footnote>
  <w:footnote w:type="continuationSeparator" w:id="0">
    <w:p w:rsidR="00A57FDB" w:rsidRDefault="00A57F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912" w:rsidRDefault="001C19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B73" w:rsidRPr="007378F6" w:rsidRDefault="00BC2B73" w:rsidP="00114B81">
    <w:pPr>
      <w:tabs>
        <w:tab w:val="right" w:pos="8640"/>
      </w:tabs>
      <w:rPr>
        <w:b/>
      </w:rPr>
    </w:pPr>
    <w:r>
      <w:rPr>
        <w:b/>
      </w:rPr>
      <w:t xml:space="preserve">PhET </w:t>
    </w:r>
    <w:r w:rsidRPr="007378F6">
      <w:rPr>
        <w:b/>
      </w:rPr>
      <w:t>Tips</w:t>
    </w:r>
    <w:r>
      <w:rPr>
        <w:b/>
      </w:rPr>
      <w:t xml:space="preserve"> for Teachers</w:t>
    </w:r>
    <w:r>
      <w:rPr>
        <w:b/>
      </w:rPr>
      <w:tab/>
      <w:t>Rutherford Scattering</w:t>
    </w:r>
  </w:p>
  <w:p w:rsidR="00BC2B73" w:rsidRDefault="00BC2B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912" w:rsidRDefault="001C19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30D8"/>
    <w:rsid w:val="00005360"/>
    <w:rsid w:val="00007FCB"/>
    <w:rsid w:val="00045469"/>
    <w:rsid w:val="00064AC9"/>
    <w:rsid w:val="000A0622"/>
    <w:rsid w:val="000E18C0"/>
    <w:rsid w:val="00103D41"/>
    <w:rsid w:val="00114B81"/>
    <w:rsid w:val="001348A2"/>
    <w:rsid w:val="0019618C"/>
    <w:rsid w:val="001A64CE"/>
    <w:rsid w:val="001C1912"/>
    <w:rsid w:val="001C675B"/>
    <w:rsid w:val="001D28C0"/>
    <w:rsid w:val="001D4058"/>
    <w:rsid w:val="00233D0D"/>
    <w:rsid w:val="00236303"/>
    <w:rsid w:val="002624C3"/>
    <w:rsid w:val="002715D4"/>
    <w:rsid w:val="00271F5D"/>
    <w:rsid w:val="00273F5D"/>
    <w:rsid w:val="002907B0"/>
    <w:rsid w:val="002C3C5E"/>
    <w:rsid w:val="002E41D9"/>
    <w:rsid w:val="002E7C8F"/>
    <w:rsid w:val="00350D84"/>
    <w:rsid w:val="0039668B"/>
    <w:rsid w:val="003B0418"/>
    <w:rsid w:val="003D6954"/>
    <w:rsid w:val="004177D6"/>
    <w:rsid w:val="00443E32"/>
    <w:rsid w:val="00450897"/>
    <w:rsid w:val="00507AFF"/>
    <w:rsid w:val="005264C8"/>
    <w:rsid w:val="00530FD4"/>
    <w:rsid w:val="00532498"/>
    <w:rsid w:val="005776AF"/>
    <w:rsid w:val="005C6D7B"/>
    <w:rsid w:val="005F79D6"/>
    <w:rsid w:val="00675969"/>
    <w:rsid w:val="006A71A8"/>
    <w:rsid w:val="006B21FE"/>
    <w:rsid w:val="006C10E4"/>
    <w:rsid w:val="006D3502"/>
    <w:rsid w:val="006D5812"/>
    <w:rsid w:val="006D5FDD"/>
    <w:rsid w:val="006E1971"/>
    <w:rsid w:val="006F579F"/>
    <w:rsid w:val="00736F03"/>
    <w:rsid w:val="007517FC"/>
    <w:rsid w:val="00761C3A"/>
    <w:rsid w:val="00777391"/>
    <w:rsid w:val="007B7542"/>
    <w:rsid w:val="008B30C2"/>
    <w:rsid w:val="008D4B8A"/>
    <w:rsid w:val="008F743B"/>
    <w:rsid w:val="00947A69"/>
    <w:rsid w:val="00971164"/>
    <w:rsid w:val="00993501"/>
    <w:rsid w:val="009A2A22"/>
    <w:rsid w:val="009D5BF8"/>
    <w:rsid w:val="009E4281"/>
    <w:rsid w:val="00A21790"/>
    <w:rsid w:val="00A55AAA"/>
    <w:rsid w:val="00A57FDB"/>
    <w:rsid w:val="00A753E9"/>
    <w:rsid w:val="00AB0498"/>
    <w:rsid w:val="00AC7253"/>
    <w:rsid w:val="00AE3EAC"/>
    <w:rsid w:val="00AF63E4"/>
    <w:rsid w:val="00B15596"/>
    <w:rsid w:val="00B452CD"/>
    <w:rsid w:val="00B66D30"/>
    <w:rsid w:val="00BC2B73"/>
    <w:rsid w:val="00BF33BA"/>
    <w:rsid w:val="00BF4F22"/>
    <w:rsid w:val="00C23282"/>
    <w:rsid w:val="00C30794"/>
    <w:rsid w:val="00C46AC0"/>
    <w:rsid w:val="00C742A0"/>
    <w:rsid w:val="00CB0993"/>
    <w:rsid w:val="00CC68FD"/>
    <w:rsid w:val="00CF65A1"/>
    <w:rsid w:val="00D05007"/>
    <w:rsid w:val="00D174A3"/>
    <w:rsid w:val="00D21DDC"/>
    <w:rsid w:val="00D321EE"/>
    <w:rsid w:val="00D47612"/>
    <w:rsid w:val="00D67FA4"/>
    <w:rsid w:val="00D846EB"/>
    <w:rsid w:val="00D91DD3"/>
    <w:rsid w:val="00DA7CA3"/>
    <w:rsid w:val="00DE5ADA"/>
    <w:rsid w:val="00E16B5C"/>
    <w:rsid w:val="00E608E6"/>
    <w:rsid w:val="00EB761F"/>
    <w:rsid w:val="00EF1D45"/>
    <w:rsid w:val="00F246BC"/>
    <w:rsid w:val="00F32B41"/>
    <w:rsid w:val="00F4495C"/>
    <w:rsid w:val="00F63FD0"/>
    <w:rsid w:val="00F673A9"/>
    <w:rsid w:val="00F9285D"/>
    <w:rsid w:val="00FB56FA"/>
    <w:rsid w:val="00FC3DF7"/>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1C1912"/>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2756</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2007-09-21T15:20:00Z</cp:lastPrinted>
  <dcterms:created xsi:type="dcterms:W3CDTF">2010-06-10T17:57:00Z</dcterms:created>
  <dcterms:modified xsi:type="dcterms:W3CDTF">2010-06-10T17:57:00Z</dcterms:modified>
</cp:coreProperties>
</file>