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CD9" w:rsidRDefault="001157B9">
      <w:pPr>
        <w:rPr>
          <w:b/>
          <w:bCs/>
        </w:rPr>
      </w:pPr>
      <w:r>
        <w:rPr>
          <w:b/>
          <w:bCs/>
        </w:rPr>
        <w:t>Tips for</w:t>
      </w:r>
      <w:r w:rsidR="00D85EB4">
        <w:rPr>
          <w:b/>
          <w:bCs/>
        </w:rPr>
        <w:t xml:space="preserve"> controls:</w:t>
      </w:r>
    </w:p>
    <w:p w:rsidR="005648F2" w:rsidRDefault="00BF3739">
      <w:pPr>
        <w:numPr>
          <w:ilvl w:val="0"/>
          <w:numId w:val="2"/>
        </w:numPr>
      </w:pPr>
      <w:r>
        <w:t xml:space="preserve">This </w:t>
      </w:r>
      <w:proofErr w:type="spellStart"/>
      <w:r>
        <w:t>sim</w:t>
      </w:r>
      <w:proofErr w:type="spellEnd"/>
      <w:r>
        <w:t xml:space="preserve"> is like the </w:t>
      </w:r>
      <w:r w:rsidRPr="00BF3739">
        <w:rPr>
          <w:b/>
        </w:rPr>
        <w:t>Interaction Potential</w:t>
      </w:r>
      <w:r>
        <w:t xml:space="preserve"> tab in </w:t>
      </w:r>
      <w:hyperlink r:id="rId8" w:history="1">
        <w:r w:rsidRPr="005648F2">
          <w:rPr>
            <w:rStyle w:val="Hyperlink"/>
          </w:rPr>
          <w:t>States of Matter</w:t>
        </w:r>
      </w:hyperlink>
      <w:r>
        <w:t xml:space="preserve"> with the addition of providing diatomic molecules whose atoms are different.</w:t>
      </w:r>
    </w:p>
    <w:p w:rsidR="00956DA0" w:rsidRDefault="00956DA0" w:rsidP="00956DA0">
      <w:pPr>
        <w:pStyle w:val="ListParagraph"/>
        <w:numPr>
          <w:ilvl w:val="0"/>
          <w:numId w:val="2"/>
        </w:numPr>
        <w:rPr>
          <w:bCs/>
        </w:rPr>
      </w:pPr>
      <w:r>
        <w:rPr>
          <w:noProof/>
        </w:rPr>
        <w:drawing>
          <wp:anchor distT="0" distB="0" distL="114300" distR="114300" simplePos="0" relativeHeight="251673600" behindDoc="1" locked="0" layoutInCell="1" allowOverlap="1" wp14:anchorId="34C76F03" wp14:editId="61FAA266">
            <wp:simplePos x="0" y="0"/>
            <wp:positionH relativeFrom="column">
              <wp:posOffset>708025</wp:posOffset>
            </wp:positionH>
            <wp:positionV relativeFrom="paragraph">
              <wp:posOffset>189230</wp:posOffset>
            </wp:positionV>
            <wp:extent cx="485775" cy="259080"/>
            <wp:effectExtent l="0" t="0" r="9525" b="7620"/>
            <wp:wrapTight wrapText="bothSides">
              <wp:wrapPolygon edited="0">
                <wp:start x="0" y="0"/>
                <wp:lineTo x="0" y="20647"/>
                <wp:lineTo x="21176" y="20647"/>
                <wp:lineTo x="2117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7232" t="19999" b="18000"/>
                    <a:stretch/>
                  </pic:blipFill>
                  <pic:spPr bwMode="auto">
                    <a:xfrm>
                      <a:off x="0" y="0"/>
                      <a:ext cx="485775" cy="25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6578">
        <w:rPr>
          <w:bCs/>
        </w:rPr>
        <w:t xml:space="preserve">The </w:t>
      </w:r>
      <w:proofErr w:type="spellStart"/>
      <w:r w:rsidRPr="003D6578">
        <w:rPr>
          <w:bCs/>
        </w:rPr>
        <w:t>sim</w:t>
      </w:r>
      <w:proofErr w:type="spellEnd"/>
      <w:r w:rsidRPr="003D6578">
        <w:rPr>
          <w:bCs/>
        </w:rPr>
        <w:t xml:space="preserve"> needs to be in the </w:t>
      </w:r>
      <w:r w:rsidRPr="003D6578">
        <w:rPr>
          <w:b/>
          <w:bCs/>
        </w:rPr>
        <w:t>Play</w:t>
      </w:r>
      <w:r w:rsidRPr="003D6578">
        <w:rPr>
          <w:bCs/>
        </w:rPr>
        <w:t xml:space="preserve"> mode to see the effects of changes. </w:t>
      </w:r>
      <w:r>
        <w:rPr>
          <w:bCs/>
        </w:rPr>
        <w:t xml:space="preserve">(the button will look like </w:t>
      </w:r>
    </w:p>
    <w:p w:rsidR="00956DA0" w:rsidRPr="00956DA0" w:rsidRDefault="00956DA0" w:rsidP="00956DA0">
      <w:pPr>
        <w:pStyle w:val="ListParagraph"/>
        <w:ind w:left="360"/>
        <w:rPr>
          <w:bCs/>
        </w:rPr>
      </w:pPr>
    </w:p>
    <w:p w:rsidR="00DE3800" w:rsidRDefault="00DE3800" w:rsidP="00DE3800">
      <w:pPr>
        <w:numPr>
          <w:ilvl w:val="0"/>
          <w:numId w:val="2"/>
        </w:numPr>
      </w:pPr>
      <w:r>
        <w:t xml:space="preserve">The </w:t>
      </w:r>
      <w:r w:rsidRPr="00DE3800">
        <w:rPr>
          <w:i/>
        </w:rPr>
        <w:t>Adjustable Attraction</w:t>
      </w:r>
      <w:r>
        <w:t xml:space="preserve"> </w:t>
      </w:r>
      <w:r w:rsidR="004C6E15">
        <w:t xml:space="preserve">is designed to help students </w:t>
      </w:r>
      <w:r>
        <w:t xml:space="preserve">construct their own understanding of the effects of </w:t>
      </w:r>
      <w:r w:rsidRPr="00DE3800">
        <w:rPr>
          <w:i/>
        </w:rPr>
        <w:t>Atomic Diameter</w:t>
      </w:r>
      <w:r>
        <w:t xml:space="preserve"> and </w:t>
      </w:r>
      <w:r w:rsidRPr="00DE3800">
        <w:rPr>
          <w:i/>
        </w:rPr>
        <w:t>Interaction Strength</w:t>
      </w:r>
      <w:r>
        <w:t xml:space="preserve">. </w:t>
      </w:r>
    </w:p>
    <w:p w:rsidR="00DE3800" w:rsidRDefault="00DE3800" w:rsidP="00DE3800">
      <w:pPr>
        <w:numPr>
          <w:ilvl w:val="0"/>
          <w:numId w:val="2"/>
        </w:numPr>
      </w:pPr>
      <w:r>
        <w:rPr>
          <w:noProof/>
        </w:rPr>
        <w:drawing>
          <wp:anchor distT="0" distB="0" distL="114300" distR="114300" simplePos="0" relativeHeight="251668480" behindDoc="1" locked="0" layoutInCell="1" allowOverlap="1" wp14:anchorId="2665D5D1" wp14:editId="2BC889C5">
            <wp:simplePos x="0" y="0"/>
            <wp:positionH relativeFrom="column">
              <wp:posOffset>2714625</wp:posOffset>
            </wp:positionH>
            <wp:positionV relativeFrom="paragraph">
              <wp:posOffset>26035</wp:posOffset>
            </wp:positionV>
            <wp:extent cx="495300" cy="223520"/>
            <wp:effectExtent l="0" t="0" r="0" b="5080"/>
            <wp:wrapTight wrapText="bothSides">
              <wp:wrapPolygon edited="0">
                <wp:start x="0" y="0"/>
                <wp:lineTo x="0" y="20250"/>
                <wp:lineTo x="20769" y="20250"/>
                <wp:lineTo x="2076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5555" b="15555"/>
                    <a:stretch/>
                  </pic:blipFill>
                  <pic:spPr bwMode="auto">
                    <a:xfrm>
                      <a:off x="0" y="0"/>
                      <a:ext cx="495300" cy="223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81C3206" wp14:editId="2CB7E8AC">
            <wp:simplePos x="0" y="0"/>
            <wp:positionH relativeFrom="column">
              <wp:posOffset>1314450</wp:posOffset>
            </wp:positionH>
            <wp:positionV relativeFrom="paragraph">
              <wp:posOffset>26035</wp:posOffset>
            </wp:positionV>
            <wp:extent cx="485775" cy="259080"/>
            <wp:effectExtent l="0" t="0" r="9525" b="7620"/>
            <wp:wrapTight wrapText="bothSides">
              <wp:wrapPolygon edited="0">
                <wp:start x="0" y="0"/>
                <wp:lineTo x="0" y="20647"/>
                <wp:lineTo x="21176" y="20647"/>
                <wp:lineTo x="211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7232" t="19999" b="18000"/>
                    <a:stretch/>
                  </pic:blipFill>
                  <pic:spPr bwMode="auto">
                    <a:xfrm>
                      <a:off x="0" y="0"/>
                      <a:ext cx="485775" cy="259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5EB4">
        <w:t xml:space="preserve">You can </w:t>
      </w:r>
      <w:r w:rsidR="00D85EB4" w:rsidRPr="00DE3800">
        <w:rPr>
          <w:b/>
          <w:bCs/>
        </w:rPr>
        <w:t>Pause</w:t>
      </w:r>
      <w:r>
        <w:t xml:space="preserve"> </w:t>
      </w:r>
      <w:r w:rsidR="00D85EB4">
        <w:t xml:space="preserve"> and then use </w:t>
      </w:r>
      <w:r w:rsidR="00D85EB4" w:rsidRPr="00DE3800">
        <w:rPr>
          <w:b/>
          <w:bCs/>
        </w:rPr>
        <w:t xml:space="preserve">Step </w:t>
      </w:r>
      <w:r>
        <w:t>to incrementally analyze</w:t>
      </w:r>
    </w:p>
    <w:p w:rsidR="00DE3800" w:rsidRDefault="00DE3800" w:rsidP="00DE3800">
      <w:pPr>
        <w:ind w:left="360"/>
      </w:pPr>
    </w:p>
    <w:p w:rsidR="006F5CD9" w:rsidRDefault="00DE3800" w:rsidP="00DE3800">
      <w:pPr>
        <w:numPr>
          <w:ilvl w:val="0"/>
          <w:numId w:val="2"/>
        </w:numPr>
      </w:pPr>
      <w:r>
        <w:rPr>
          <w:noProof/>
        </w:rPr>
        <w:drawing>
          <wp:anchor distT="0" distB="0" distL="114300" distR="114300" simplePos="0" relativeHeight="251669504" behindDoc="1" locked="0" layoutInCell="1" allowOverlap="1" wp14:anchorId="51AC2EC1" wp14:editId="558A9547">
            <wp:simplePos x="0" y="0"/>
            <wp:positionH relativeFrom="column">
              <wp:posOffset>2085975</wp:posOffset>
            </wp:positionH>
            <wp:positionV relativeFrom="paragraph">
              <wp:posOffset>54610</wp:posOffset>
            </wp:positionV>
            <wp:extent cx="781050" cy="295910"/>
            <wp:effectExtent l="0" t="0" r="0" b="8890"/>
            <wp:wrapTight wrapText="bothSides">
              <wp:wrapPolygon edited="0">
                <wp:start x="0" y="0"/>
                <wp:lineTo x="0" y="20858"/>
                <wp:lineTo x="21073" y="20858"/>
                <wp:lineTo x="210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1050" cy="2959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Try changing the </w:t>
      </w:r>
      <w:proofErr w:type="spellStart"/>
      <w:r>
        <w:t>sim</w:t>
      </w:r>
      <w:proofErr w:type="spellEnd"/>
      <w:r>
        <w:t xml:space="preserve"> speed to help see changes </w:t>
      </w:r>
    </w:p>
    <w:p w:rsidR="00DE3800" w:rsidRDefault="00DE3800">
      <w:pPr>
        <w:rPr>
          <w:b/>
          <w:bCs/>
        </w:rPr>
      </w:pPr>
    </w:p>
    <w:p w:rsidR="00DE3800" w:rsidRPr="003D6578" w:rsidRDefault="003D6578" w:rsidP="003D6578">
      <w:pPr>
        <w:pStyle w:val="ListParagraph"/>
        <w:numPr>
          <w:ilvl w:val="0"/>
          <w:numId w:val="6"/>
        </w:numPr>
        <w:rPr>
          <w:b/>
          <w:bCs/>
        </w:rPr>
      </w:pPr>
      <w:r w:rsidRPr="003D6578">
        <w:rPr>
          <w:bCs/>
        </w:rPr>
        <w:t>The</w:t>
      </w:r>
      <w:r>
        <w:rPr>
          <w:b/>
          <w:bCs/>
        </w:rPr>
        <w:t xml:space="preserve"> </w:t>
      </w:r>
      <w:r>
        <w:rPr>
          <w:bCs/>
        </w:rPr>
        <w:t>atom that is not pinned down can be dragged.</w:t>
      </w:r>
    </w:p>
    <w:p w:rsidR="003D6578" w:rsidRPr="003D6578" w:rsidRDefault="003D6578" w:rsidP="00956DA0">
      <w:pPr>
        <w:pStyle w:val="ListParagraph"/>
        <w:ind w:left="360"/>
        <w:rPr>
          <w:b/>
          <w:bCs/>
        </w:rPr>
      </w:pPr>
    </w:p>
    <w:p w:rsidR="00BF3739" w:rsidRPr="00956DA0" w:rsidRDefault="00BF3739" w:rsidP="00956DA0">
      <w:pPr>
        <w:rPr>
          <w:b/>
          <w:color w:val="FF0000"/>
        </w:rPr>
      </w:pPr>
      <w:r w:rsidRPr="00956DA0">
        <w:rPr>
          <w:b/>
        </w:rPr>
        <w:t>These</w:t>
      </w:r>
      <w:r w:rsidRPr="00956DA0">
        <w:rPr>
          <w:b/>
          <w:color w:val="FF0000"/>
        </w:rPr>
        <w:t xml:space="preserve"> </w:t>
      </w:r>
      <w:r w:rsidRPr="00956DA0">
        <w:rPr>
          <w:b/>
        </w:rPr>
        <w:t xml:space="preserve">are the learning goals that the </w:t>
      </w:r>
      <w:proofErr w:type="spellStart"/>
      <w:r w:rsidRPr="00956DA0">
        <w:rPr>
          <w:b/>
        </w:rPr>
        <w:t>sim</w:t>
      </w:r>
      <w:proofErr w:type="spellEnd"/>
      <w:r w:rsidRPr="00956DA0">
        <w:rPr>
          <w:b/>
        </w:rPr>
        <w:t xml:space="preserve"> was designed to support: </w:t>
      </w:r>
    </w:p>
    <w:p w:rsidR="00BF3739" w:rsidRDefault="00BF3739" w:rsidP="00BF3739">
      <w:pPr>
        <w:numPr>
          <w:ilvl w:val="1"/>
          <w:numId w:val="5"/>
        </w:numPr>
        <w:tabs>
          <w:tab w:val="clear" w:pos="1440"/>
          <w:tab w:val="num" w:pos="990"/>
        </w:tabs>
        <w:spacing w:after="100" w:afterAutospacing="1"/>
        <w:ind w:left="810" w:hanging="270"/>
      </w:pPr>
      <w:r>
        <w:t>Explain how attractive and repulsive forces govern the interaction between atoms.</w:t>
      </w:r>
    </w:p>
    <w:p w:rsidR="00BF3739" w:rsidRDefault="00BF3739" w:rsidP="00BF3739">
      <w:pPr>
        <w:numPr>
          <w:ilvl w:val="1"/>
          <w:numId w:val="5"/>
        </w:numPr>
        <w:tabs>
          <w:tab w:val="clear" w:pos="1440"/>
          <w:tab w:val="num" w:pos="990"/>
        </w:tabs>
        <w:spacing w:after="100" w:afterAutospacing="1"/>
        <w:ind w:left="810" w:hanging="270"/>
      </w:pPr>
      <w:r>
        <w:t>Describe the effect of potential well depth on atomic interactions.</w:t>
      </w:r>
    </w:p>
    <w:p w:rsidR="00BF3739" w:rsidRPr="00BF3739" w:rsidRDefault="00BF3739" w:rsidP="00BF3739">
      <w:pPr>
        <w:numPr>
          <w:ilvl w:val="1"/>
          <w:numId w:val="5"/>
        </w:numPr>
        <w:tabs>
          <w:tab w:val="clear" w:pos="1440"/>
          <w:tab w:val="num" w:pos="990"/>
        </w:tabs>
        <w:ind w:left="810" w:hanging="270"/>
      </w:pPr>
      <w:r>
        <w:t>Describe the process of bonding between atoms in terms of energy.</w:t>
      </w:r>
    </w:p>
    <w:p w:rsidR="00CA0237" w:rsidRPr="00CA0237" w:rsidRDefault="00CA0237" w:rsidP="00CA0237">
      <w:pPr>
        <w:ind w:left="360"/>
        <w:rPr>
          <w:color w:val="FF0000"/>
          <w:sz w:val="16"/>
          <w:szCs w:val="16"/>
        </w:rPr>
      </w:pPr>
    </w:p>
    <w:p w:rsidR="006F5CD9" w:rsidRDefault="00D85EB4">
      <w:pPr>
        <w:rPr>
          <w:b/>
          <w:bCs/>
        </w:rPr>
      </w:pPr>
      <w:r>
        <w:rPr>
          <w:b/>
          <w:bCs/>
        </w:rPr>
        <w:t>Insights into student use / thinking:</w:t>
      </w:r>
    </w:p>
    <w:p w:rsidR="00956DA0" w:rsidRPr="00956DA0" w:rsidRDefault="00956DA0" w:rsidP="00956DA0">
      <w:pPr>
        <w:numPr>
          <w:ilvl w:val="0"/>
          <w:numId w:val="7"/>
        </w:numPr>
        <w:rPr>
          <w:color w:val="FF0000"/>
        </w:rPr>
      </w:pPr>
      <w:r>
        <w:t xml:space="preserve">The force arrows were initially overwhelming to students; their first instinct was always to turn the feature off.  However, they did eventually use the arrows to make sense of the potential energy curve.  </w:t>
      </w:r>
    </w:p>
    <w:p w:rsidR="003D6578" w:rsidRDefault="003D6578" w:rsidP="003D6578">
      <w:pPr>
        <w:pStyle w:val="ListParagraph"/>
        <w:numPr>
          <w:ilvl w:val="0"/>
          <w:numId w:val="7"/>
        </w:numPr>
      </w:pPr>
      <w:r>
        <w:t>Students had some problems with Potential energy, PE. They tried to connect PE with kinetic energy</w:t>
      </w:r>
      <w:r w:rsidR="00CA0237">
        <w:t xml:space="preserve"> and/or </w:t>
      </w:r>
      <w:r>
        <w:t>difficulty with why PE can be below under the gray line.</w:t>
      </w:r>
    </w:p>
    <w:p w:rsidR="006F5CD9" w:rsidRDefault="003D6578" w:rsidP="003D6578">
      <w:pPr>
        <w:pStyle w:val="ListParagraph"/>
        <w:numPr>
          <w:ilvl w:val="0"/>
          <w:numId w:val="7"/>
        </w:numPr>
      </w:pPr>
      <w:r>
        <w:t xml:space="preserve">After students clicked on the “adjustable attraction” button in the control panel, they used the “atom diameter” slider to change the size of the atoms.  As they increased the atom diameter, they saw the atoms grow but did not notice that the distance between the atoms stayed the same, nor did they notice that the blue circle was no longer on the potential energy curve.  After they moved the slider to the far right, they let go and saw the unpinned atom fly off the play area.  Almost all students concluded that </w:t>
      </w:r>
      <w:r w:rsidRPr="003D6578">
        <w:rPr>
          <w:i/>
        </w:rPr>
        <w:t>the larger the atom diameter, the larger the repulsive force</w:t>
      </w:r>
      <w:r>
        <w:t>.  When students clicked on the “return atom” button, they failed to notice that the distance between atoms was now larger.</w:t>
      </w:r>
    </w:p>
    <w:p w:rsidR="00CA0237" w:rsidRPr="00956DA0" w:rsidRDefault="00CA0237">
      <w:pPr>
        <w:rPr>
          <w:b/>
          <w:bCs/>
          <w:sz w:val="20"/>
          <w:szCs w:val="20"/>
        </w:rPr>
      </w:pPr>
    </w:p>
    <w:p w:rsidR="006F5CD9" w:rsidRDefault="00D85EB4">
      <w:pPr>
        <w:rPr>
          <w:b/>
          <w:bCs/>
        </w:rPr>
      </w:pPr>
      <w:r>
        <w:rPr>
          <w:b/>
          <w:bCs/>
        </w:rPr>
        <w:t xml:space="preserve">Suggestions for </w:t>
      </w:r>
      <w:proofErr w:type="spellStart"/>
      <w:r>
        <w:rPr>
          <w:b/>
          <w:bCs/>
        </w:rPr>
        <w:t>sim</w:t>
      </w:r>
      <w:proofErr w:type="spellEnd"/>
      <w:r>
        <w:rPr>
          <w:b/>
          <w:bCs/>
        </w:rPr>
        <w:t xml:space="preserve"> use </w:t>
      </w:r>
    </w:p>
    <w:p w:rsidR="005F04FA" w:rsidRDefault="005648F2">
      <w:pPr>
        <w:numPr>
          <w:ilvl w:val="0"/>
          <w:numId w:val="2"/>
        </w:numPr>
      </w:pPr>
      <w:r>
        <w:t xml:space="preserve"> </w:t>
      </w:r>
      <w:hyperlink r:id="rId12" w:history="1">
        <w:r w:rsidRPr="005648F2">
          <w:rPr>
            <w:rStyle w:val="Hyperlink"/>
          </w:rPr>
          <w:t>States of Matter</w:t>
        </w:r>
      </w:hyperlink>
      <w:r>
        <w:t xml:space="preserve"> might be used before this </w:t>
      </w:r>
      <w:proofErr w:type="spellStart"/>
      <w:r>
        <w:t>sim</w:t>
      </w:r>
      <w:proofErr w:type="spellEnd"/>
      <w:r>
        <w:t xml:space="preserve"> to help students understand atomic interactions on macroscopic relationships – molecular forces, phase, and temperature.  </w:t>
      </w:r>
    </w:p>
    <w:p w:rsidR="000D6905" w:rsidRPr="0046299F" w:rsidRDefault="000D6905" w:rsidP="000D6905">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13"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14" w:history="1">
        <w:r w:rsidRPr="0046299F">
          <w:rPr>
            <w:rStyle w:val="Hyperlink"/>
            <w:b/>
            <w:lang w:val="en-US"/>
          </w:rPr>
          <w:t>Using PhET Sims</w:t>
        </w:r>
      </w:hyperlink>
      <w:r>
        <w:t xml:space="preserve"> </w:t>
      </w:r>
    </w:p>
    <w:p w:rsidR="000D6905" w:rsidRDefault="000D6905" w:rsidP="000D6905">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15" w:history="1">
        <w:r>
          <w:rPr>
            <w:rFonts w:ascii="Arial" w:eastAsia="Arial" w:hAnsi="Arial" w:cs="Arial"/>
            <w:b/>
            <w:color w:val="0000FF"/>
            <w:sz w:val="20"/>
            <w:u w:val="single"/>
          </w:rPr>
          <w:t>Teaching Physics using PhET Simulations</w:t>
        </w:r>
      </w:hyperlink>
      <w:r>
        <w:t xml:space="preserve"> </w:t>
      </w:r>
    </w:p>
    <w:p w:rsidR="000D6905" w:rsidRPr="0046299F" w:rsidRDefault="000D6905" w:rsidP="000D6905">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6" w:history="1">
        <w:r>
          <w:rPr>
            <w:rFonts w:ascii="Arial" w:eastAsia="Arial" w:hAnsi="Arial" w:cs="Arial"/>
            <w:b/>
            <w:color w:val="0000FF"/>
            <w:sz w:val="20"/>
            <w:u w:val="single"/>
          </w:rPr>
          <w:t>Teacher Ideas &amp; Activities</w:t>
        </w:r>
      </w:hyperlink>
      <w:r>
        <w:t xml:space="preserve"> </w:t>
      </w:r>
    </w:p>
    <w:bookmarkStart w:id="0" w:name="_GoBack"/>
    <w:bookmarkEnd w:id="0"/>
    <w:p w:rsidR="00994704" w:rsidRPr="00DE3800" w:rsidRDefault="004B14C6">
      <w:r>
        <w:rPr>
          <w:noProof/>
        </w:rPr>
        <mc:AlternateContent>
          <mc:Choice Requires="wps">
            <w:drawing>
              <wp:anchor distT="0" distB="0" distL="114300" distR="114300" simplePos="0" relativeHeight="251666432" behindDoc="0" locked="0" layoutInCell="1" allowOverlap="1" wp14:anchorId="3173708C" wp14:editId="34B16E12">
                <wp:simplePos x="0" y="0"/>
                <wp:positionH relativeFrom="column">
                  <wp:posOffset>1866265</wp:posOffset>
                </wp:positionH>
                <wp:positionV relativeFrom="paragraph">
                  <wp:posOffset>6834505</wp:posOffset>
                </wp:positionV>
                <wp:extent cx="0" cy="152400"/>
                <wp:effectExtent l="8890" t="5080" r="10160" b="13970"/>
                <wp:wrapNone/>
                <wp:docPr id="7"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55" o:spid="_x0000_s1026" type="#_x0000_t32" style="position:absolute;margin-left:146.95pt;margin-top:538.15pt;width:0;height:1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CNMAIAAF4EAAAOAAAAZHJzL2Uyb0RvYy54bWysVMGO2jAQvVfqP1i+QxIaW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">
                <v:stroke dashstyle="dash"/>
              </v:shape>
            </w:pict>
          </mc:Fallback>
        </mc:AlternateContent>
      </w:r>
      <w:r>
        <w:rPr>
          <w:noProof/>
        </w:rPr>
        <mc:AlternateContent>
          <mc:Choice Requires="wps">
            <w:drawing>
              <wp:anchor distT="0" distB="0" distL="114300" distR="114300" simplePos="0" relativeHeight="251662336" behindDoc="0" locked="0" layoutInCell="1" allowOverlap="1" wp14:anchorId="15D87FC2" wp14:editId="2DA9F970">
                <wp:simplePos x="0" y="0"/>
                <wp:positionH relativeFrom="column">
                  <wp:posOffset>1866265</wp:posOffset>
                </wp:positionH>
                <wp:positionV relativeFrom="paragraph">
                  <wp:posOffset>6834505</wp:posOffset>
                </wp:positionV>
                <wp:extent cx="0" cy="152400"/>
                <wp:effectExtent l="8890" t="5080" r="10160" b="13970"/>
                <wp:wrapNone/>
                <wp:docPr id="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46.95pt;margin-top:538.15pt;width:0;height:1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">
                <v:stroke dashstyle="dash"/>
              </v:shape>
            </w:pict>
          </mc:Fallback>
        </mc:AlternateContent>
      </w:r>
    </w:p>
    <w:sectPr w:rsidR="00994704" w:rsidRPr="00DE3800" w:rsidSect="00BF3739">
      <w:headerReference w:type="even" r:id="rId17"/>
      <w:headerReference w:type="default" r:id="rId18"/>
      <w:footerReference w:type="even" r:id="rId19"/>
      <w:footerReference w:type="default" r:id="rId20"/>
      <w:headerReference w:type="first" r:id="rId21"/>
      <w:footerReference w:type="first" r:id="rId22"/>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294" w:rsidRDefault="00E62294">
      <w:r>
        <w:separator/>
      </w:r>
    </w:p>
  </w:endnote>
  <w:endnote w:type="continuationSeparator" w:id="0">
    <w:p w:rsidR="00E62294" w:rsidRDefault="00E6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D9" w:rsidRDefault="006E7549">
    <w:pPr>
      <w:pStyle w:val="Footer"/>
      <w:framePr w:wrap="around" w:vAnchor="text" w:hAnchor="margin" w:xAlign="right" w:y="1"/>
      <w:rPr>
        <w:rStyle w:val="PageNumber"/>
      </w:rPr>
    </w:pPr>
    <w:r>
      <w:rPr>
        <w:rStyle w:val="PageNumber"/>
      </w:rPr>
      <w:fldChar w:fldCharType="begin"/>
    </w:r>
    <w:r w:rsidR="00D85EB4">
      <w:rPr>
        <w:rStyle w:val="PageNumber"/>
      </w:rPr>
      <w:instrText xml:space="preserve">PAGE  </w:instrText>
    </w:r>
    <w:r>
      <w:rPr>
        <w:rStyle w:val="PageNumber"/>
      </w:rPr>
      <w:fldChar w:fldCharType="end"/>
    </w:r>
  </w:p>
  <w:p w:rsidR="006F5CD9" w:rsidRDefault="006F5CD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D9" w:rsidRDefault="00D85EB4">
    <w:pPr>
      <w:pStyle w:val="Footer"/>
      <w:tabs>
        <w:tab w:val="left" w:pos="4320"/>
      </w:tabs>
      <w:ind w:right="360"/>
      <w:jc w:val="both"/>
    </w:pPr>
    <w:r>
      <w:t xml:space="preserve">Written by </w:t>
    </w:r>
    <w:r w:rsidR="00523CE2">
      <w:t>Loeblein</w:t>
    </w:r>
    <w:r w:rsidR="00CA0237">
      <w:t xml:space="preserve">, </w:t>
    </w:r>
    <w:r w:rsidR="00BF3739">
      <w:t>Lancaster</w:t>
    </w:r>
    <w:r>
      <w:t xml:space="preserve"> last updated </w:t>
    </w:r>
    <w:r w:rsidR="005648F2">
      <w:t>June,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237" w:rsidRDefault="00CA0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294" w:rsidRDefault="00E62294">
      <w:r>
        <w:separator/>
      </w:r>
    </w:p>
  </w:footnote>
  <w:footnote w:type="continuationSeparator" w:id="0">
    <w:p w:rsidR="00E62294" w:rsidRDefault="00E62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237" w:rsidRDefault="00CA02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CD9" w:rsidRDefault="00D85EB4">
    <w:pPr>
      <w:tabs>
        <w:tab w:val="right" w:pos="8640"/>
      </w:tabs>
      <w:rPr>
        <w:b/>
      </w:rPr>
    </w:pPr>
    <w:r>
      <w:rPr>
        <w:b/>
      </w:rPr>
      <w:t>Ph</w:t>
    </w:r>
    <w:r w:rsidR="005648F2">
      <w:rPr>
        <w:b/>
      </w:rPr>
      <w:t>ET Tips for Teachers        Atomic Interactions</w:t>
    </w:r>
  </w:p>
  <w:p w:rsidR="006F5CD9" w:rsidRDefault="006F5C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237" w:rsidRDefault="00CA02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0CE30235"/>
    <w:multiLevelType w:val="hybridMultilevel"/>
    <w:tmpl w:val="9F24D974"/>
    <w:lvl w:ilvl="0" w:tplc="1BCCACE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4F61B1"/>
    <w:multiLevelType w:val="multilevel"/>
    <w:tmpl w:val="025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646CD"/>
    <w:multiLevelType w:val="hybridMultilevel"/>
    <w:tmpl w:val="D488E61A"/>
    <w:lvl w:ilvl="0" w:tplc="67102858">
      <w:start w:val="1"/>
      <w:numFmt w:val="bullet"/>
      <w:lvlText w:val=""/>
      <w:lvlJc w:val="left"/>
      <w:pPr>
        <w:tabs>
          <w:tab w:val="num" w:pos="360"/>
        </w:tabs>
        <w:ind w:left="360" w:hanging="360"/>
      </w:pPr>
      <w:rPr>
        <w:rFonts w:ascii="Symbol" w:hAnsi="Symbol" w:hint="default"/>
        <w:color w:val="auto"/>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F39051C"/>
    <w:multiLevelType w:val="hybridMultilevel"/>
    <w:tmpl w:val="7034E430"/>
    <w:lvl w:ilvl="0" w:tplc="6710285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522916"/>
    <w:multiLevelType w:val="hybridMultilevel"/>
    <w:tmpl w:val="B39AA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CE2"/>
    <w:rsid w:val="000D6905"/>
    <w:rsid w:val="001157B9"/>
    <w:rsid w:val="001D3976"/>
    <w:rsid w:val="001F6923"/>
    <w:rsid w:val="002242D9"/>
    <w:rsid w:val="002B3C2E"/>
    <w:rsid w:val="00301FA4"/>
    <w:rsid w:val="003D6578"/>
    <w:rsid w:val="004635CB"/>
    <w:rsid w:val="004B14C6"/>
    <w:rsid w:val="004C6E15"/>
    <w:rsid w:val="00523CE2"/>
    <w:rsid w:val="00547E02"/>
    <w:rsid w:val="005648F2"/>
    <w:rsid w:val="005F04FA"/>
    <w:rsid w:val="006817F2"/>
    <w:rsid w:val="006E7549"/>
    <w:rsid w:val="006F5CD9"/>
    <w:rsid w:val="009156CA"/>
    <w:rsid w:val="0095034A"/>
    <w:rsid w:val="00956DA0"/>
    <w:rsid w:val="00994704"/>
    <w:rsid w:val="009D5A70"/>
    <w:rsid w:val="00A001B5"/>
    <w:rsid w:val="00A55FB3"/>
    <w:rsid w:val="00B55C3A"/>
    <w:rsid w:val="00BF3739"/>
    <w:rsid w:val="00CA0237"/>
    <w:rsid w:val="00CD6FCE"/>
    <w:rsid w:val="00D058C2"/>
    <w:rsid w:val="00D26925"/>
    <w:rsid w:val="00D65799"/>
    <w:rsid w:val="00D85EB4"/>
    <w:rsid w:val="00DA5421"/>
    <w:rsid w:val="00DE3800"/>
    <w:rsid w:val="00DF0358"/>
    <w:rsid w:val="00E6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CD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F5CD9"/>
    <w:pPr>
      <w:tabs>
        <w:tab w:val="center" w:pos="4320"/>
        <w:tab w:val="right" w:pos="8640"/>
      </w:tabs>
    </w:pPr>
  </w:style>
  <w:style w:type="character" w:styleId="PageNumber">
    <w:name w:val="page number"/>
    <w:basedOn w:val="DefaultParagraphFont"/>
    <w:semiHidden/>
    <w:rsid w:val="006F5CD9"/>
  </w:style>
  <w:style w:type="paragraph" w:styleId="Header">
    <w:name w:val="header"/>
    <w:basedOn w:val="Normal"/>
    <w:semiHidden/>
    <w:rsid w:val="006F5CD9"/>
    <w:pPr>
      <w:tabs>
        <w:tab w:val="center" w:pos="4320"/>
        <w:tab w:val="right" w:pos="8640"/>
      </w:tabs>
    </w:pPr>
  </w:style>
  <w:style w:type="character" w:styleId="Hyperlink">
    <w:name w:val="Hyperlink"/>
    <w:basedOn w:val="DefaultParagraphFont"/>
    <w:semiHidden/>
    <w:rsid w:val="006F5CD9"/>
    <w:rPr>
      <w:color w:val="0000FF"/>
      <w:u w:val="single"/>
    </w:rPr>
  </w:style>
  <w:style w:type="paragraph" w:styleId="BalloonText">
    <w:name w:val="Balloon Text"/>
    <w:basedOn w:val="Normal"/>
    <w:link w:val="BalloonTextChar"/>
    <w:uiPriority w:val="99"/>
    <w:semiHidden/>
    <w:unhideWhenUsed/>
    <w:rsid w:val="004C6E15"/>
    <w:rPr>
      <w:rFonts w:ascii="Tahoma" w:hAnsi="Tahoma" w:cs="Tahoma"/>
      <w:sz w:val="16"/>
      <w:szCs w:val="16"/>
    </w:rPr>
  </w:style>
  <w:style w:type="character" w:customStyle="1" w:styleId="BalloonTextChar">
    <w:name w:val="Balloon Text Char"/>
    <w:basedOn w:val="DefaultParagraphFont"/>
    <w:link w:val="BalloonText"/>
    <w:uiPriority w:val="99"/>
    <w:semiHidden/>
    <w:rsid w:val="004C6E15"/>
    <w:rPr>
      <w:rFonts w:ascii="Tahoma" w:hAnsi="Tahoma" w:cs="Tahoma"/>
      <w:sz w:val="16"/>
      <w:szCs w:val="16"/>
      <w:lang w:eastAsia="en-US"/>
    </w:rPr>
  </w:style>
  <w:style w:type="paragraph" w:customStyle="1" w:styleId="Li">
    <w:name w:val="Li"/>
    <w:basedOn w:val="Normal"/>
    <w:rsid w:val="000D6905"/>
    <w:pPr>
      <w:shd w:val="solid" w:color="FFFFFF" w:fill="auto"/>
    </w:pPr>
    <w:rPr>
      <w:shd w:val="solid" w:color="FFFFFF" w:fill="auto"/>
      <w:lang w:val="ru-RU" w:eastAsia="ru-RU"/>
    </w:rPr>
  </w:style>
  <w:style w:type="paragraph" w:styleId="ListParagraph">
    <w:name w:val="List Paragraph"/>
    <w:basedOn w:val="Normal"/>
    <w:uiPriority w:val="34"/>
    <w:qFormat/>
    <w:rsid w:val="00DA5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CD9"/>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F5CD9"/>
    <w:pPr>
      <w:tabs>
        <w:tab w:val="center" w:pos="4320"/>
        <w:tab w:val="right" w:pos="8640"/>
      </w:tabs>
    </w:pPr>
  </w:style>
  <w:style w:type="character" w:styleId="PageNumber">
    <w:name w:val="page number"/>
    <w:basedOn w:val="DefaultParagraphFont"/>
    <w:semiHidden/>
    <w:rsid w:val="006F5CD9"/>
  </w:style>
  <w:style w:type="paragraph" w:styleId="Header">
    <w:name w:val="header"/>
    <w:basedOn w:val="Normal"/>
    <w:semiHidden/>
    <w:rsid w:val="006F5CD9"/>
    <w:pPr>
      <w:tabs>
        <w:tab w:val="center" w:pos="4320"/>
        <w:tab w:val="right" w:pos="8640"/>
      </w:tabs>
    </w:pPr>
  </w:style>
  <w:style w:type="character" w:styleId="Hyperlink">
    <w:name w:val="Hyperlink"/>
    <w:basedOn w:val="DefaultParagraphFont"/>
    <w:semiHidden/>
    <w:rsid w:val="006F5CD9"/>
    <w:rPr>
      <w:color w:val="0000FF"/>
      <w:u w:val="single"/>
    </w:rPr>
  </w:style>
  <w:style w:type="paragraph" w:styleId="BalloonText">
    <w:name w:val="Balloon Text"/>
    <w:basedOn w:val="Normal"/>
    <w:link w:val="BalloonTextChar"/>
    <w:uiPriority w:val="99"/>
    <w:semiHidden/>
    <w:unhideWhenUsed/>
    <w:rsid w:val="004C6E15"/>
    <w:rPr>
      <w:rFonts w:ascii="Tahoma" w:hAnsi="Tahoma" w:cs="Tahoma"/>
      <w:sz w:val="16"/>
      <w:szCs w:val="16"/>
    </w:rPr>
  </w:style>
  <w:style w:type="character" w:customStyle="1" w:styleId="BalloonTextChar">
    <w:name w:val="Balloon Text Char"/>
    <w:basedOn w:val="DefaultParagraphFont"/>
    <w:link w:val="BalloonText"/>
    <w:uiPriority w:val="99"/>
    <w:semiHidden/>
    <w:rsid w:val="004C6E15"/>
    <w:rPr>
      <w:rFonts w:ascii="Tahoma" w:hAnsi="Tahoma" w:cs="Tahoma"/>
      <w:sz w:val="16"/>
      <w:szCs w:val="16"/>
      <w:lang w:eastAsia="en-US"/>
    </w:rPr>
  </w:style>
  <w:style w:type="paragraph" w:customStyle="1" w:styleId="Li">
    <w:name w:val="Li"/>
    <w:basedOn w:val="Normal"/>
    <w:rsid w:val="000D6905"/>
    <w:pPr>
      <w:shd w:val="solid" w:color="FFFFFF" w:fill="auto"/>
    </w:pPr>
    <w:rPr>
      <w:shd w:val="solid" w:color="FFFFFF" w:fill="auto"/>
      <w:lang w:val="ru-RU" w:eastAsia="ru-RU"/>
    </w:rPr>
  </w:style>
  <w:style w:type="paragraph" w:styleId="ListParagraph">
    <w:name w:val="List Paragraph"/>
    <w:basedOn w:val="Normal"/>
    <w:uiPriority w:val="34"/>
    <w:qFormat/>
    <w:rsid w:val="00DA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6625">
      <w:bodyDiv w:val="1"/>
      <w:marLeft w:val="0"/>
      <w:marRight w:val="0"/>
      <w:marTop w:val="0"/>
      <w:marBottom w:val="0"/>
      <w:divBdr>
        <w:top w:val="none" w:sz="0" w:space="0" w:color="auto"/>
        <w:left w:val="none" w:sz="0" w:space="0" w:color="auto"/>
        <w:bottom w:val="none" w:sz="0" w:space="0" w:color="auto"/>
        <w:right w:val="none" w:sz="0" w:space="0" w:color="auto"/>
      </w:divBdr>
    </w:div>
    <w:div w:id="84339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en/simulation/states-of-matter" TargetMode="External"/><Relationship Id="rId13" Type="http://schemas.openxmlformats.org/officeDocument/2006/relationships/hyperlink" Target="http://phet.colorado.edu/teacher_ideas/contribution-guidelines.php"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phet.colorado.edu/en/simulation/states-of-matt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het.colorado.edu/teacher_ideas/index.ph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het.colorado.edu/phet-dist/publications/Teaching_physics_using_PhET_TPT.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phet.colorado.edu/teacher_ideas/classroom-use.ph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441</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3187</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5</cp:revision>
  <cp:lastPrinted>2007-06-19T17:52:00Z</cp:lastPrinted>
  <dcterms:created xsi:type="dcterms:W3CDTF">2011-06-12T19:13:00Z</dcterms:created>
  <dcterms:modified xsi:type="dcterms:W3CDTF">2011-06-14T20:32:00Z</dcterms:modified>
</cp:coreProperties>
</file>