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CD9" w:rsidRDefault="001157B9">
      <w:pPr>
        <w:rPr>
          <w:b/>
          <w:bCs/>
        </w:rPr>
      </w:pPr>
      <w:r>
        <w:rPr>
          <w:b/>
          <w:bCs/>
        </w:rPr>
        <w:t>Tips for</w:t>
      </w:r>
      <w:r w:rsidR="00D85EB4">
        <w:rPr>
          <w:b/>
          <w:bCs/>
        </w:rPr>
        <w:t xml:space="preserve"> controls:</w:t>
      </w:r>
    </w:p>
    <w:p w:rsidR="00301FA4" w:rsidRDefault="00301FA4">
      <w:pPr>
        <w:numPr>
          <w:ilvl w:val="0"/>
          <w:numId w:val="2"/>
        </w:numPr>
      </w:pPr>
      <w:r w:rsidRPr="00301FA4">
        <w:t>Try all the different tabs at the top of the simulation. The tabs are designed to help teachers scaffold lessons or make lessons age appro</w:t>
      </w:r>
      <w:r>
        <w:t>priate by using only some tabs.</w:t>
      </w:r>
    </w:p>
    <w:p w:rsidR="009D5A70" w:rsidRDefault="004C6E15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4507230</wp:posOffset>
            </wp:positionH>
            <wp:positionV relativeFrom="paragraph">
              <wp:posOffset>370205</wp:posOffset>
            </wp:positionV>
            <wp:extent cx="1200150" cy="819785"/>
            <wp:effectExtent l="19050" t="0" r="0" b="0"/>
            <wp:wrapTight wrapText="bothSides">
              <wp:wrapPolygon edited="0">
                <wp:start x="-343" y="0"/>
                <wp:lineTo x="-343" y="21081"/>
                <wp:lineTo x="21600" y="21081"/>
                <wp:lineTo x="21600" y="0"/>
                <wp:lineTo x="-34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5A70">
        <w:t xml:space="preserve">On the first tab, as you toggle between chemicals, the phase will stay the same and the temperature will adjust realistically. </w:t>
      </w:r>
      <w:r>
        <w:t>So if you want to compare solids to solids it is very easy.</w:t>
      </w:r>
    </w:p>
    <w:p w:rsidR="004C6E15" w:rsidRDefault="004C6E15">
      <w:pPr>
        <w:numPr>
          <w:ilvl w:val="0"/>
          <w:numId w:val="2"/>
        </w:numPr>
      </w:pPr>
      <w:r>
        <w:t xml:space="preserve">On the second tab, as you toggle between chemicals, the material will be displayed </w:t>
      </w:r>
      <w:r w:rsidR="00CB6DC5">
        <w:t>in the solid phase</w:t>
      </w:r>
      <w:r>
        <w:t xml:space="preserve">. The phase diagram starts in the same position. </w:t>
      </w:r>
    </w:p>
    <w:p w:rsidR="0095034A" w:rsidRPr="0095034A" w:rsidRDefault="0095034A">
      <w:pPr>
        <w:numPr>
          <w:ilvl w:val="0"/>
          <w:numId w:val="2"/>
        </w:numPr>
      </w:pPr>
      <w:r>
        <w:rPr>
          <w:szCs w:val="20"/>
        </w:rPr>
        <w:t>In the 2</w:t>
      </w:r>
      <w:r w:rsidRPr="0095034A">
        <w:rPr>
          <w:szCs w:val="20"/>
          <w:vertAlign w:val="superscript"/>
        </w:rPr>
        <w:t>nd</w:t>
      </w:r>
      <w:r>
        <w:rPr>
          <w:szCs w:val="20"/>
        </w:rPr>
        <w:t xml:space="preserve"> tab, the lid can be moved up and down by grabbing the handle or finger.</w:t>
      </w:r>
    </w:p>
    <w:p w:rsidR="006F5CD9" w:rsidRDefault="00D85EB4">
      <w:pPr>
        <w:rPr>
          <w:b/>
          <w:bCs/>
        </w:rPr>
      </w:pPr>
      <w:r>
        <w:rPr>
          <w:b/>
          <w:bCs/>
        </w:rPr>
        <w:t>Important modeling notes / simplifications:</w:t>
      </w:r>
    </w:p>
    <w:p w:rsidR="00DF0358" w:rsidRDefault="0095034A" w:rsidP="00DF0358">
      <w:pPr>
        <w:numPr>
          <w:ilvl w:val="0"/>
          <w:numId w:val="2"/>
        </w:numPr>
      </w:pPr>
      <w:r>
        <w:t>The Phase diagram axes do not have</w:t>
      </w:r>
      <w:r w:rsidR="00523CE2">
        <w:t xml:space="preserve"> </w:t>
      </w:r>
      <w:r w:rsidR="00D26925">
        <w:t>scale</w:t>
      </w:r>
      <w:r>
        <w:t>s, but are</w:t>
      </w:r>
      <w:r w:rsidR="00523CE2">
        <w:t xml:space="preserve"> meant to giv</w:t>
      </w:r>
      <w:r w:rsidR="005F04FA">
        <w:t xml:space="preserve">e students a general idea about understanding phase diagrams. </w:t>
      </w:r>
      <w:r w:rsidR="00DF0358">
        <w:t>O</w:t>
      </w:r>
      <w:r w:rsidR="00A001B5">
        <w:t>n</w:t>
      </w:r>
      <w:r w:rsidR="00DF0358">
        <w:t xml:space="preserve"> page</w:t>
      </w:r>
      <w:r w:rsidR="00A001B5">
        <w:t xml:space="preserve"> 2 of these </w:t>
      </w:r>
      <w:r w:rsidR="00D058C2">
        <w:t>Tips</w:t>
      </w:r>
      <w:r w:rsidR="00DF0358">
        <w:t xml:space="preserve">, </w:t>
      </w:r>
      <w:r w:rsidR="00523CE2">
        <w:t>phase diagrams for water, neo</w:t>
      </w:r>
      <w:r w:rsidR="005F04FA">
        <w:t xml:space="preserve">n, argon and oxygen </w:t>
      </w:r>
      <w:r w:rsidR="00DF0358">
        <w:t>are illustrated</w:t>
      </w:r>
      <w:r>
        <w:t>.</w:t>
      </w:r>
    </w:p>
    <w:p w:rsidR="00523CE2" w:rsidRDefault="009D5A70">
      <w:pPr>
        <w:numPr>
          <w:ilvl w:val="0"/>
          <w:numId w:val="2"/>
        </w:numPr>
      </w:pPr>
      <w:r>
        <w:t>For solid water, we wanted to</w:t>
      </w:r>
      <w:r w:rsidR="00D26925">
        <w:t xml:space="preserve"> show that there is space between the molecules.</w:t>
      </w:r>
      <w:r w:rsidR="0095034A">
        <w:t xml:space="preserve"> </w:t>
      </w:r>
      <w:r w:rsidR="00D26925">
        <w:t>The correct structure of solid water requires a 3D view, but with minor compromises, we were able to show the situation qualitatively in 2D.</w:t>
      </w:r>
      <w:r>
        <w:t xml:space="preserve"> </w:t>
      </w:r>
      <w:r w:rsidR="00CB6DC5">
        <w:t>The solid water particles vibrate more than expected, but it was a compromise.</w:t>
      </w:r>
    </w:p>
    <w:p w:rsidR="006F5CD9" w:rsidRDefault="006F5CD9"/>
    <w:p w:rsidR="006F5CD9" w:rsidRDefault="00D85EB4">
      <w:pPr>
        <w:rPr>
          <w:b/>
          <w:bCs/>
        </w:rPr>
      </w:pPr>
      <w:r>
        <w:rPr>
          <w:b/>
          <w:bCs/>
        </w:rPr>
        <w:t>Insights into student use / thinking:</w:t>
      </w:r>
    </w:p>
    <w:p w:rsidR="006F5CD9" w:rsidRDefault="0095034A">
      <w:pPr>
        <w:numPr>
          <w:ilvl w:val="0"/>
          <w:numId w:val="2"/>
        </w:numPr>
      </w:pPr>
      <w:r>
        <w:t>Students can learn quite a bit about the basics of states of matter by just playing around with this sim.</w:t>
      </w:r>
    </w:p>
    <w:p w:rsidR="0095034A" w:rsidRDefault="0095034A">
      <w:pPr>
        <w:numPr>
          <w:ilvl w:val="0"/>
          <w:numId w:val="2"/>
        </w:numPr>
      </w:pPr>
      <w:r>
        <w:t>Advanced ideas, such as gas laws, may require a slightly more guided activity.</w:t>
      </w:r>
    </w:p>
    <w:p w:rsidR="006F5CD9" w:rsidRDefault="006F5CD9"/>
    <w:p w:rsidR="006F5CD9" w:rsidRDefault="00D85EB4">
      <w:pPr>
        <w:rPr>
          <w:b/>
          <w:bCs/>
        </w:rPr>
      </w:pPr>
      <w:r>
        <w:rPr>
          <w:b/>
          <w:bCs/>
        </w:rPr>
        <w:t xml:space="preserve">Suggestions for sim use </w:t>
      </w:r>
    </w:p>
    <w:p w:rsidR="005F04FA" w:rsidRPr="00CB6DC5" w:rsidRDefault="00CB6DC5">
      <w:pPr>
        <w:numPr>
          <w:ilvl w:val="0"/>
          <w:numId w:val="2"/>
        </w:numPr>
      </w:pPr>
      <w:r w:rsidRPr="00CB6DC5">
        <w:t xml:space="preserve">This simulation is a simplified version of </w:t>
      </w:r>
      <w:hyperlink r:id="rId9" w:history="1">
        <w:r w:rsidRPr="00CB6DC5">
          <w:rPr>
            <w:rStyle w:val="Hyperlink"/>
          </w:rPr>
          <w:t>States of Matter</w:t>
        </w:r>
      </w:hyperlink>
      <w:r w:rsidRPr="00CB6DC5">
        <w:t xml:space="preserve">. </w:t>
      </w:r>
      <w:r w:rsidR="005F04FA" w:rsidRPr="00CB6DC5">
        <w:t>T</w:t>
      </w:r>
      <w:r w:rsidRPr="00CB6DC5">
        <w:t>here is a new simulation called</w:t>
      </w:r>
      <w:r w:rsidR="005F04FA" w:rsidRPr="00CB6DC5">
        <w:t xml:space="preserve"> </w:t>
      </w:r>
      <w:hyperlink r:id="rId10" w:history="1">
        <w:r w:rsidR="005F04FA" w:rsidRPr="00CB6DC5">
          <w:rPr>
            <w:rStyle w:val="Hyperlink"/>
            <w:b/>
            <w:i/>
          </w:rPr>
          <w:t>Atomic Interactions</w:t>
        </w:r>
        <w:r w:rsidR="005F04FA" w:rsidRPr="00CB6DC5">
          <w:rPr>
            <w:rStyle w:val="Hyperlink"/>
          </w:rPr>
          <w:t xml:space="preserve"> </w:t>
        </w:r>
      </w:hyperlink>
      <w:r w:rsidR="005F04FA" w:rsidRPr="00CB6DC5">
        <w:t xml:space="preserve"> that is like the third </w:t>
      </w:r>
      <w:r w:rsidR="001157B9" w:rsidRPr="00CB6DC5">
        <w:t>tab</w:t>
      </w:r>
      <w:r w:rsidR="005F04FA" w:rsidRPr="00CB6DC5">
        <w:t xml:space="preserve"> but has advanced features</w:t>
      </w:r>
      <w:r w:rsidRPr="00CB6DC5">
        <w:t>.</w:t>
      </w:r>
      <w:r w:rsidR="005F04FA" w:rsidRPr="00CB6DC5">
        <w:t xml:space="preserve"> </w:t>
      </w:r>
    </w:p>
    <w:p w:rsidR="000D6905" w:rsidRPr="00CB6DC5" w:rsidRDefault="000D6905" w:rsidP="000D6905">
      <w:pPr>
        <w:pStyle w:val="Li"/>
        <w:numPr>
          <w:ilvl w:val="0"/>
          <w:numId w:val="2"/>
        </w:numPr>
      </w:pPr>
      <w:r w:rsidRPr="00CB6DC5">
        <w:rPr>
          <w:rFonts w:eastAsia="Arial"/>
          <w:lang w:val="en-US"/>
        </w:rPr>
        <w:t>For tips on using PhET sims with your students see</w:t>
      </w:r>
      <w:r w:rsidRPr="00CB6DC5">
        <w:rPr>
          <w:rFonts w:eastAsia="Arial"/>
        </w:rPr>
        <w:t>:</w:t>
      </w:r>
      <w:r w:rsidRPr="00CB6DC5">
        <w:t xml:space="preserve"> </w:t>
      </w:r>
      <w:hyperlink r:id="rId11" w:history="1">
        <w:r w:rsidRPr="00CB6DC5">
          <w:rPr>
            <w:rStyle w:val="Hyperlink"/>
            <w:rFonts w:eastAsia="Arial"/>
            <w:b/>
          </w:rPr>
          <w:t>Guidelines for Inquiry Contributions</w:t>
        </w:r>
      </w:hyperlink>
      <w:r w:rsidRPr="00CB6DC5">
        <w:rPr>
          <w:rFonts w:eastAsia="Arial"/>
          <w:b/>
        </w:rPr>
        <w:t xml:space="preserve">  </w:t>
      </w:r>
      <w:r w:rsidRPr="00CB6DC5">
        <w:rPr>
          <w:rFonts w:eastAsia="Arial"/>
          <w:lang w:val="en-US"/>
        </w:rPr>
        <w:t>and</w:t>
      </w:r>
      <w:r w:rsidRPr="00CB6DC5">
        <w:t xml:space="preserve"> </w:t>
      </w:r>
      <w:hyperlink r:id="rId12" w:history="1">
        <w:r w:rsidRPr="00CB6DC5">
          <w:rPr>
            <w:rStyle w:val="Hyperlink"/>
            <w:b/>
            <w:lang w:val="en-US"/>
          </w:rPr>
          <w:t>Using PhET Sims</w:t>
        </w:r>
      </w:hyperlink>
      <w:r w:rsidRPr="00CB6DC5">
        <w:t xml:space="preserve"> </w:t>
      </w:r>
    </w:p>
    <w:p w:rsidR="000D6905" w:rsidRPr="00CB6DC5" w:rsidRDefault="000D6905" w:rsidP="000D6905">
      <w:pPr>
        <w:pStyle w:val="Li"/>
        <w:numPr>
          <w:ilvl w:val="0"/>
          <w:numId w:val="2"/>
        </w:numPr>
      </w:pPr>
      <w:r w:rsidRPr="00CB6DC5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B6DC5">
        <w:rPr>
          <w:rFonts w:eastAsia="Arial"/>
          <w:color w:val="000000"/>
        </w:rPr>
        <w:t xml:space="preserve">To read more, see </w:t>
      </w:r>
      <w:hyperlink r:id="rId13" w:history="1">
        <w:r w:rsidRPr="00CB6DC5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B6DC5">
        <w:t xml:space="preserve"> </w:t>
      </w:r>
    </w:p>
    <w:p w:rsidR="000D6905" w:rsidRPr="00CB6DC5" w:rsidRDefault="000D6905" w:rsidP="000D6905">
      <w:pPr>
        <w:pStyle w:val="Li"/>
        <w:numPr>
          <w:ilvl w:val="0"/>
          <w:numId w:val="2"/>
        </w:numPr>
        <w:spacing w:after="280" w:afterAutospacing="1"/>
      </w:pPr>
      <w:r w:rsidRPr="00CB6DC5">
        <w:rPr>
          <w:rFonts w:eastAsia="Arial"/>
        </w:rPr>
        <w:t xml:space="preserve">For activities and lesson plans written by the PhET team and other teachers, see: </w:t>
      </w:r>
      <w:hyperlink r:id="rId14" w:history="1">
        <w:r w:rsidRPr="00CB6DC5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B6DC5">
        <w:t xml:space="preserve"> </w:t>
      </w:r>
    </w:p>
    <w:p w:rsidR="00994704" w:rsidRDefault="00994704">
      <w:r>
        <w:br w:type="page"/>
      </w:r>
    </w:p>
    <w:p w:rsidR="00994704" w:rsidRDefault="002B3C2E" w:rsidP="00994704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2131695</wp:posOffset>
            </wp:positionH>
            <wp:positionV relativeFrom="paragraph">
              <wp:posOffset>-50165</wp:posOffset>
            </wp:positionV>
            <wp:extent cx="3472180" cy="3291840"/>
            <wp:effectExtent l="19050" t="0" r="0" b="0"/>
            <wp:wrapTight wrapText="bothSides">
              <wp:wrapPolygon edited="0">
                <wp:start x="-119" y="0"/>
                <wp:lineTo x="-119" y="21500"/>
                <wp:lineTo x="21568" y="21500"/>
                <wp:lineTo x="21568" y="0"/>
                <wp:lineTo x="-11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704" w:rsidRDefault="00A83943" w:rsidP="0099470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41910</wp:posOffset>
                </wp:positionV>
                <wp:extent cx="1950720" cy="2060575"/>
                <wp:effectExtent l="12065" t="13335" r="8890" b="12065"/>
                <wp:wrapTight wrapText="bothSides">
                  <wp:wrapPolygon edited="0">
                    <wp:start x="-148" y="-87"/>
                    <wp:lineTo x="-148" y="21513"/>
                    <wp:lineTo x="21748" y="21513"/>
                    <wp:lineTo x="21748" y="-87"/>
                    <wp:lineTo x="-148" y="-87"/>
                  </wp:wrapPolygon>
                </wp:wrapTight>
                <wp:docPr id="8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06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704" w:rsidRPr="002B3C2E" w:rsidRDefault="00994704" w:rsidP="0099470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3C2E">
                              <w:rPr>
                                <w:b/>
                                <w:sz w:val="28"/>
                                <w:szCs w:val="28"/>
                              </w:rPr>
                              <w:t>Legend</w:t>
                            </w:r>
                          </w:p>
                          <w:p w:rsidR="00994704" w:rsidRPr="002B3C2E" w:rsidRDefault="00994704" w:rsidP="009947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3C2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m</w:t>
                            </w:r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melting point</w:t>
                            </w:r>
                          </w:p>
                          <w:p w:rsidR="00994704" w:rsidRPr="002B3C2E" w:rsidRDefault="00994704" w:rsidP="009947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3C2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boiling point</w:t>
                            </w:r>
                          </w:p>
                          <w:p w:rsidR="00994704" w:rsidRPr="002B3C2E" w:rsidRDefault="00994704" w:rsidP="009947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3C2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triple point</w:t>
                            </w:r>
                          </w:p>
                          <w:p w:rsidR="00994704" w:rsidRPr="002B3C2E" w:rsidRDefault="00994704" w:rsidP="009947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B3C2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critical point</w:t>
                            </w:r>
                          </w:p>
                          <w:p w:rsidR="00994704" w:rsidRPr="002B3C2E" w:rsidRDefault="00994704" w:rsidP="009947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3C2E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triple point</w:t>
                            </w:r>
                          </w:p>
                          <w:p w:rsidR="00994704" w:rsidRDefault="00994704" w:rsidP="00994704">
                            <w:r w:rsidRPr="002B3C2E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2B3C2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c</w:t>
                            </w:r>
                            <w:r w:rsidRPr="002B3C2E">
                              <w:rPr>
                                <w:sz w:val="28"/>
                                <w:szCs w:val="28"/>
                              </w:rPr>
                              <w:t xml:space="preserve"> = critical point</w:t>
                            </w:r>
                          </w:p>
                          <w:p w:rsidR="00994704" w:rsidRDefault="00994704" w:rsidP="00994704"/>
                          <w:p w:rsidR="00994704" w:rsidRPr="00230783" w:rsidRDefault="00994704" w:rsidP="009947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6" type="#_x0000_t202" style="position:absolute;margin-left:-43.3pt;margin-top:3.3pt;width:153.6pt;height:16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">
                <v:textbox>
                  <w:txbxContent>
                    <w:p w:rsidR="00994704" w:rsidRPr="002B3C2E" w:rsidRDefault="00994704" w:rsidP="0099470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B3C2E">
                        <w:rPr>
                          <w:b/>
                          <w:sz w:val="28"/>
                          <w:szCs w:val="28"/>
                        </w:rPr>
                        <w:t>Legend</w:t>
                      </w:r>
                    </w:p>
                    <w:p w:rsidR="00994704" w:rsidRPr="002B3C2E" w:rsidRDefault="00994704" w:rsidP="00994704">
                      <w:pPr>
                        <w:rPr>
                          <w:sz w:val="28"/>
                          <w:szCs w:val="28"/>
                        </w:rPr>
                      </w:pPr>
                      <w:r w:rsidRPr="002B3C2E">
                        <w:rPr>
                          <w:sz w:val="28"/>
                          <w:szCs w:val="28"/>
                        </w:rPr>
                        <w:t>T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m</w:t>
                      </w:r>
                      <w:r w:rsidRPr="002B3C2E">
                        <w:rPr>
                          <w:sz w:val="28"/>
                          <w:szCs w:val="28"/>
                        </w:rPr>
                        <w:t xml:space="preserve"> = melting point</w:t>
                      </w:r>
                    </w:p>
                    <w:p w:rsidR="00994704" w:rsidRPr="002B3C2E" w:rsidRDefault="00994704" w:rsidP="00994704">
                      <w:pPr>
                        <w:rPr>
                          <w:sz w:val="28"/>
                          <w:szCs w:val="28"/>
                        </w:rPr>
                      </w:pPr>
                      <w:r w:rsidRPr="002B3C2E">
                        <w:rPr>
                          <w:sz w:val="28"/>
                          <w:szCs w:val="28"/>
                        </w:rPr>
                        <w:t>T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b</w:t>
                      </w:r>
                      <w:r w:rsidRPr="002B3C2E">
                        <w:rPr>
                          <w:sz w:val="28"/>
                          <w:szCs w:val="28"/>
                        </w:rPr>
                        <w:t xml:space="preserve"> = boiling point</w:t>
                      </w:r>
                    </w:p>
                    <w:p w:rsidR="00994704" w:rsidRPr="002B3C2E" w:rsidRDefault="00994704" w:rsidP="00994704">
                      <w:pPr>
                        <w:rPr>
                          <w:sz w:val="28"/>
                          <w:szCs w:val="28"/>
                        </w:rPr>
                      </w:pPr>
                      <w:r w:rsidRPr="002B3C2E">
                        <w:rPr>
                          <w:sz w:val="28"/>
                          <w:szCs w:val="28"/>
                        </w:rPr>
                        <w:t>T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2B3C2E">
                        <w:rPr>
                          <w:sz w:val="28"/>
                          <w:szCs w:val="28"/>
                        </w:rPr>
                        <w:t xml:space="preserve"> = triple point</w:t>
                      </w:r>
                    </w:p>
                    <w:p w:rsidR="00994704" w:rsidRPr="002B3C2E" w:rsidRDefault="00994704" w:rsidP="00994704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B3C2E">
                        <w:rPr>
                          <w:sz w:val="28"/>
                          <w:szCs w:val="28"/>
                        </w:rPr>
                        <w:t>T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c</w:t>
                      </w:r>
                      <w:proofErr w:type="spellEnd"/>
                      <w:r w:rsidRPr="002B3C2E">
                        <w:rPr>
                          <w:sz w:val="28"/>
                          <w:szCs w:val="28"/>
                        </w:rPr>
                        <w:t xml:space="preserve"> = critical point</w:t>
                      </w:r>
                    </w:p>
                    <w:p w:rsidR="00994704" w:rsidRPr="002B3C2E" w:rsidRDefault="00994704" w:rsidP="00994704">
                      <w:pPr>
                        <w:rPr>
                          <w:sz w:val="28"/>
                          <w:szCs w:val="28"/>
                        </w:rPr>
                      </w:pPr>
                      <w:r w:rsidRPr="002B3C2E">
                        <w:rPr>
                          <w:sz w:val="28"/>
                          <w:szCs w:val="28"/>
                        </w:rPr>
                        <w:t>P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2B3C2E">
                        <w:rPr>
                          <w:sz w:val="28"/>
                          <w:szCs w:val="28"/>
                        </w:rPr>
                        <w:t xml:space="preserve"> = triple point</w:t>
                      </w:r>
                    </w:p>
                    <w:p w:rsidR="00994704" w:rsidRDefault="00994704" w:rsidP="00994704">
                      <w:r w:rsidRPr="002B3C2E">
                        <w:rPr>
                          <w:sz w:val="28"/>
                          <w:szCs w:val="28"/>
                        </w:rPr>
                        <w:t>P</w:t>
                      </w:r>
                      <w:r w:rsidRPr="002B3C2E">
                        <w:rPr>
                          <w:sz w:val="28"/>
                          <w:szCs w:val="28"/>
                          <w:vertAlign w:val="subscript"/>
                        </w:rPr>
                        <w:t>c</w:t>
                      </w:r>
                      <w:r w:rsidRPr="002B3C2E">
                        <w:rPr>
                          <w:sz w:val="28"/>
                          <w:szCs w:val="28"/>
                        </w:rPr>
                        <w:t xml:space="preserve"> = critical point</w:t>
                      </w:r>
                    </w:p>
                    <w:p w:rsidR="00994704" w:rsidRDefault="00994704" w:rsidP="00994704"/>
                    <w:p w:rsidR="00994704" w:rsidRPr="00230783" w:rsidRDefault="00994704" w:rsidP="00994704"/>
                  </w:txbxContent>
                </v:textbox>
                <w10:wrap type="tight"/>
              </v:shape>
            </w:pict>
          </mc:Fallback>
        </mc:AlternateContent>
      </w:r>
    </w:p>
    <w:p w:rsidR="002B3C2E" w:rsidRDefault="002B3C2E" w:rsidP="00994704"/>
    <w:p w:rsidR="00994704" w:rsidRDefault="00994704" w:rsidP="00994704"/>
    <w:p w:rsidR="00994704" w:rsidRDefault="00994704" w:rsidP="00994704"/>
    <w:p w:rsidR="00994704" w:rsidRDefault="00994704" w:rsidP="00994704"/>
    <w:p w:rsidR="00994704" w:rsidRDefault="00A83943" w:rsidP="0099470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6834505</wp:posOffset>
                </wp:positionV>
                <wp:extent cx="0" cy="152400"/>
                <wp:effectExtent l="8890" t="5080" r="10160" b="13970"/>
                <wp:wrapNone/>
                <wp:docPr id="7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5" o:spid="_x0000_s1026" type="#_x0000_t32" style="position:absolute;margin-left:146.95pt;margin-top:538.15pt;width:0;height:1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CNMAIAAF4EAAAOAAAAZHJzL2Uyb0RvYy54bWysVMGO2jAQvVfqP1i+QxIaWIgIq1UCvWy7&#10;SLvt3dgOserYlm0IqOq/d+ywlG0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">
                <v:stroke dashstyle="dash"/>
              </v:shape>
            </w:pict>
          </mc:Fallback>
        </mc:AlternateContent>
      </w:r>
    </w:p>
    <w:p w:rsidR="00994704" w:rsidRPr="00994704" w:rsidRDefault="00A83943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6834505</wp:posOffset>
                </wp:positionV>
                <wp:extent cx="0" cy="152400"/>
                <wp:effectExtent l="8890" t="5080" r="10160" b="13970"/>
                <wp:wrapNone/>
                <wp:docPr id="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146.95pt;margin-top:538.15pt;width:0;height:1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">
                <v:stroke dashstyle="dash"/>
              </v:shape>
            </w:pict>
          </mc:Fallback>
        </mc:AlternateContent>
      </w:r>
    </w:p>
    <w:p w:rsidR="00994704" w:rsidRDefault="00994704">
      <w:pPr>
        <w:rPr>
          <w:color w:val="FF0000"/>
        </w:rPr>
      </w:pPr>
    </w:p>
    <w:p w:rsidR="00994704" w:rsidRDefault="00994704">
      <w:pPr>
        <w:rPr>
          <w:color w:val="FF0000"/>
        </w:rPr>
      </w:pPr>
    </w:p>
    <w:p w:rsidR="00994704" w:rsidRDefault="002B3C2E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-2120900</wp:posOffset>
            </wp:positionH>
            <wp:positionV relativeFrom="paragraph">
              <wp:posOffset>2062480</wp:posOffset>
            </wp:positionV>
            <wp:extent cx="3255645" cy="3274695"/>
            <wp:effectExtent l="19050" t="0" r="1905" b="0"/>
            <wp:wrapTight wrapText="bothSides">
              <wp:wrapPolygon edited="0">
                <wp:start x="-126" y="0"/>
                <wp:lineTo x="-126" y="21487"/>
                <wp:lineTo x="21613" y="21487"/>
                <wp:lineTo x="21613" y="0"/>
                <wp:lineTo x="-126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1135380</wp:posOffset>
            </wp:positionH>
            <wp:positionV relativeFrom="paragraph">
              <wp:posOffset>1921510</wp:posOffset>
            </wp:positionV>
            <wp:extent cx="3472180" cy="3308350"/>
            <wp:effectExtent l="19050" t="0" r="0" b="0"/>
            <wp:wrapTight wrapText="bothSides">
              <wp:wrapPolygon edited="0">
                <wp:start x="-119" y="0"/>
                <wp:lineTo x="-119" y="21517"/>
                <wp:lineTo x="21568" y="21517"/>
                <wp:lineTo x="21568" y="0"/>
                <wp:lineTo x="-119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94704" w:rsidSect="006F5CD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294" w:rsidRDefault="00E62294">
      <w:r>
        <w:separator/>
      </w:r>
    </w:p>
  </w:endnote>
  <w:endnote w:type="continuationSeparator" w:id="0">
    <w:p w:rsidR="00E62294" w:rsidRDefault="00E6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9" w:rsidRDefault="006E75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E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5CD9" w:rsidRDefault="006F5C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9" w:rsidRDefault="006E75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5E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6E2F">
      <w:rPr>
        <w:rStyle w:val="PageNumber"/>
        <w:noProof/>
      </w:rPr>
      <w:t>2</w:t>
    </w:r>
    <w:r>
      <w:rPr>
        <w:rStyle w:val="PageNumber"/>
      </w:rPr>
      <w:fldChar w:fldCharType="end"/>
    </w:r>
  </w:p>
  <w:p w:rsidR="006F5CD9" w:rsidRDefault="00D85EB4">
    <w:pPr>
      <w:pStyle w:val="Footer"/>
      <w:tabs>
        <w:tab w:val="left" w:pos="4320"/>
      </w:tabs>
      <w:ind w:right="360"/>
      <w:jc w:val="both"/>
    </w:pPr>
    <w:r>
      <w:t xml:space="preserve">Written by </w:t>
    </w:r>
    <w:r w:rsidR="00523CE2">
      <w:t xml:space="preserve">Trish Loeblein and </w:t>
    </w:r>
    <w:r w:rsidR="00523CE2" w:rsidRPr="00523CE2">
      <w:t>Noah Podolefsky</w:t>
    </w:r>
    <w:r>
      <w:t xml:space="preserve">, last updated </w:t>
    </w:r>
    <w:r w:rsidR="003D6E2F">
      <w:t xml:space="preserve">Jan </w:t>
    </w:r>
    <w:bookmarkStart w:id="0" w:name="_GoBack"/>
    <w:bookmarkEnd w:id="0"/>
    <w:r w:rsidR="003D6E2F">
      <w:t xml:space="preserve"> 2011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923" w:rsidRDefault="001F6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294" w:rsidRDefault="00E62294">
      <w:r>
        <w:separator/>
      </w:r>
    </w:p>
  </w:footnote>
  <w:footnote w:type="continuationSeparator" w:id="0">
    <w:p w:rsidR="00E62294" w:rsidRDefault="00E62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923" w:rsidRDefault="001F69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D9" w:rsidRDefault="00D85EB4">
    <w:pPr>
      <w:tabs>
        <w:tab w:val="right" w:pos="8640"/>
      </w:tabs>
      <w:rPr>
        <w:b/>
      </w:rPr>
    </w:pPr>
    <w:r>
      <w:rPr>
        <w:b/>
      </w:rPr>
      <w:t>Ph</w:t>
    </w:r>
    <w:r w:rsidR="00523CE2">
      <w:rPr>
        <w:b/>
      </w:rPr>
      <w:t>ET Tips for Teachers</w:t>
    </w:r>
    <w:r w:rsidR="00523CE2">
      <w:rPr>
        <w:b/>
      </w:rPr>
      <w:tab/>
      <w:t>States of Matter</w:t>
    </w:r>
    <w:r w:rsidR="003D6E2F">
      <w:rPr>
        <w:b/>
      </w:rPr>
      <w:t xml:space="preserve"> Basics</w:t>
    </w:r>
  </w:p>
  <w:p w:rsidR="006F5CD9" w:rsidRDefault="006F5C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923" w:rsidRDefault="001F6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7034E430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E2"/>
    <w:rsid w:val="000D6905"/>
    <w:rsid w:val="001157B9"/>
    <w:rsid w:val="001D3976"/>
    <w:rsid w:val="001F6923"/>
    <w:rsid w:val="002242D9"/>
    <w:rsid w:val="002B3C2E"/>
    <w:rsid w:val="00301FA4"/>
    <w:rsid w:val="003D6E2F"/>
    <w:rsid w:val="004635CB"/>
    <w:rsid w:val="004C6E15"/>
    <w:rsid w:val="00523CE2"/>
    <w:rsid w:val="00547E02"/>
    <w:rsid w:val="005F04FA"/>
    <w:rsid w:val="006817F2"/>
    <w:rsid w:val="006E7549"/>
    <w:rsid w:val="006F5CD9"/>
    <w:rsid w:val="009156CA"/>
    <w:rsid w:val="0095034A"/>
    <w:rsid w:val="00994704"/>
    <w:rsid w:val="009D5A70"/>
    <w:rsid w:val="00A001B5"/>
    <w:rsid w:val="00A55FB3"/>
    <w:rsid w:val="00A83943"/>
    <w:rsid w:val="00B55C3A"/>
    <w:rsid w:val="00CB6DC5"/>
    <w:rsid w:val="00CD6FCE"/>
    <w:rsid w:val="00D058C2"/>
    <w:rsid w:val="00D26925"/>
    <w:rsid w:val="00D65799"/>
    <w:rsid w:val="00D85EB4"/>
    <w:rsid w:val="00DA5421"/>
    <w:rsid w:val="00DF0358"/>
    <w:rsid w:val="00E6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1"/>
    <o:shapelayout v:ext="edit">
      <o:idmap v:ext="edit" data="1"/>
      <o:rules v:ext="edit">
        <o:r id="V:Rule3" type="connector" idref="#_x0000_s1057"/>
        <o:r id="V:Rule4" type="connector" idref="#_x0000_s12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D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5CD9"/>
  </w:style>
  <w:style w:type="paragraph" w:styleId="Header">
    <w:name w:val="head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F5C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15"/>
    <w:rPr>
      <w:rFonts w:ascii="Tahoma" w:hAnsi="Tahoma" w:cs="Tahoma"/>
      <w:sz w:val="16"/>
      <w:szCs w:val="16"/>
      <w:lang w:eastAsia="en-US"/>
    </w:rPr>
  </w:style>
  <w:style w:type="paragraph" w:customStyle="1" w:styleId="Li">
    <w:name w:val="Li"/>
    <w:basedOn w:val="Normal"/>
    <w:rsid w:val="000D6905"/>
    <w:pPr>
      <w:shd w:val="solid" w:color="FFFFFF" w:fill="auto"/>
    </w:pPr>
    <w:rPr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DA5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D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5CD9"/>
  </w:style>
  <w:style w:type="paragraph" w:styleId="Header">
    <w:name w:val="header"/>
    <w:basedOn w:val="Normal"/>
    <w:semiHidden/>
    <w:rsid w:val="006F5CD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F5C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15"/>
    <w:rPr>
      <w:rFonts w:ascii="Tahoma" w:hAnsi="Tahoma" w:cs="Tahoma"/>
      <w:sz w:val="16"/>
      <w:szCs w:val="16"/>
      <w:lang w:eastAsia="en-US"/>
    </w:rPr>
  </w:style>
  <w:style w:type="paragraph" w:customStyle="1" w:styleId="Li">
    <w:name w:val="Li"/>
    <w:basedOn w:val="Normal"/>
    <w:rsid w:val="000D6905"/>
    <w:pPr>
      <w:shd w:val="solid" w:color="FFFFFF" w:fill="auto"/>
    </w:pPr>
    <w:rPr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DA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et.colorado.edu/phet-dist/publications/Teaching_physics_using_PhET_TPT.pdf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classroom-use.php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teacher_ideas/contribution-guidelines.ph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hyperlink" Target="http://phet.colorado.edu/en/simulation/atomic-interaction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en/simulation/states-of-matter" TargetMode="External"/><Relationship Id="rId14" Type="http://schemas.openxmlformats.org/officeDocument/2006/relationships/hyperlink" Target="http://phet.colorado.edu/teacher_ideas/index.php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2634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creator>Sam McKagan</dc:creator>
  <cp:lastModifiedBy>Trish Loeblein</cp:lastModifiedBy>
  <cp:revision>4</cp:revision>
  <cp:lastPrinted>2007-06-19T17:52:00Z</cp:lastPrinted>
  <dcterms:created xsi:type="dcterms:W3CDTF">2012-01-17T00:57:00Z</dcterms:created>
  <dcterms:modified xsi:type="dcterms:W3CDTF">2012-01-17T01:05:00Z</dcterms:modified>
</cp:coreProperties>
</file>