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SERVICIO NACIONAL DE APRENDIZAJE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Comandos GIT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Instructora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Isaura maria suarez novoa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Aprendiz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Mariana Leon Niño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8/02/2023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BOGOTA D.C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Comandos 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791"/>
        <w:tblGridChange w:id="0">
          <w:tblGrid>
            <w:gridCol w:w="3780"/>
            <w:gridCol w:w="4791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Definición corta</w:t>
            </w:r>
          </w:p>
        </w:tc>
      </w:tr>
      <w:tr>
        <w:trPr>
          <w:cantSplit w:val="0"/>
          <w:trHeight w:val="1237.097656249999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2" w:right="0" w:hanging="855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Git 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da inicio al programa o repositorio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Git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 un archivo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Git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commint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-m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Guarda una parte en el repositorio acompañado de un mensaje dando una breve descripción de lo que se encuentra en el archivo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Git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Este permite revisar el desarrollo del código que has establecido anteriormente por medio de mensajes que se le asignan a cada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Se puede visualizar los cambios que se definieron en un archivo ya creado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Git reset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 permite retroceder a la versión anterior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Git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Vuelve a la versión más reciente que se haya utilizado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Hace referencia a la rama principal o archivo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Git 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Sirve para crear una nueva 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 muestra el contenido del archivo actual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Git 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Combina dos archivos y los ubica en una sola rama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Git add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adicionan todos los archivos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