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Offerten Converter</w:t>
      </w:r>
    </w:p>
    <w:p>
      <w:pPr>
        <w:pBdr>
          <w:bottom w:val="single" w:color="1B5FAA" w:sz="6" w:space="6"/>
        </w:pBdr>
        <w:spacing w:after="60"/>
      </w:pPr>
      <w:r>
        <w:rPr>
          <w:color w:val="555555"/>
          <w:sz w:val="26"/>
          <w:szCs w:val="26"/>
        </w:rPr>
        <w:t xml:space="preserve">Funktionsübersicht – was das Tool heute zuverlässig kann</w:t>
      </w:r>
    </w:p>
    <w:p>
      <w:pPr>
        <w:spacing w:after="240" w:before="120"/>
      </w:pPr>
      <w:r>
        <w:rPr>
          <w:color w:val="888888"/>
          <w:sz w:val="19"/>
          <w:szCs w:val="19"/>
        </w:rPr>
        <w:t xml:space="preserve">Stand: 12. Juni 2026 · AMP Sport GmbH</w:t>
      </w:r>
    </w:p>
    <w:p>
      <w:pPr>
        <w:spacing w:after="120"/>
      </w:pPr>
      <w:r>
        <w:t xml:space="preserve">Der Offerten Converter wandelt Lieferanten-Offerten (Excel/CSV) in standardisierte Reseller-Offerten um: Datei hochladen, Positionen automatisch erkennen lassen, Marge setzen, fertige Offerte als Excel exportieren – inklusive automatischem Archiv. Alle hier aufgeführten Funktionen sind durch 149 automatisierte Tests sowie manuelle Prüfung abgesichert.</w:t>
      </w:r>
    </w:p>
    <w:p>
      <w:pPr>
        <w:pStyle w:val="Heading1"/>
      </w:pPr>
      <w:r>
        <w:t xml:space="preserve">Der Ablauf in vier Schritten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5FA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Schritt</w:t>
            </w:r>
          </w:p>
        </w:tc>
        <w:tc>
          <w:tcPr>
            <w:tcW w:type="dxa" w:w="732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5FA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Was passiert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1 · Datei</w:t>
            </w:r>
          </w:p>
        </w:tc>
        <w:tc>
          <w:tcPr>
            <w:tcW w:type="dxa" w:w="732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Lieferanten-Offerte hochladen (Excel oder CSV)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2 · Artikel</w:t>
            </w:r>
          </w:p>
        </w:tc>
        <w:tc>
          <w:tcPr>
            <w:tcW w:type="dxa" w:w="732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Positionen werden automatisch erkannt – bei Bedarf mit KI-Unterstützung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3 · Offerte</w:t>
            </w:r>
          </w:p>
        </w:tc>
        <w:tc>
          <w:tcPr>
            <w:tcW w:type="dxa" w:w="732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Marke und Lieferant erfassen, Marge und Preise prüfen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4 · Export</w:t>
            </w:r>
          </w:p>
        </w:tc>
        <w:tc>
          <w:tcPr>
            <w:tcW w:type="dxa" w:w="732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Standardisierte Reseller-Offerte als Excel laden – wird automatisch archiviert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 · Datei-Import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Formate: </w:t>
      </w:r>
      <w:r>
        <w:t xml:space="preserve">Excel (.xlsx, .xls) und CSV werden direkt verarbeitet.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Mehrere Arbeitsblätter: </w:t>
      </w:r>
      <w:r>
        <w:t xml:space="preserve">Bei Dateien mit mehreren Sheets wird automatisch das relevante Datenblatt vorgeschlagen; die Auswahl kann jederzeit geändert werden.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Intelligente Header-Erkennung: </w:t>
      </w:r>
      <w:r>
        <w:t xml:space="preserve">Die Titelzeile wird auch dann gefunden, wenn sie nicht in Zeile 1 steht (z. B. nach Logo- oder Infozeilen).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Varianten-Matrizen: </w:t>
      </w:r>
      <w:r>
        <w:t xml:space="preserve">Tabellen mit Grössen in Spalten (Grössenraster) werden automatisch in einzelne Positionen umgewandelt.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Verarbeitung nur im Arbeitsspeicher: </w:t>
      </w:r>
      <w:r>
        <w:t xml:space="preserve">Hochgeladene Dateien werden nicht auf der Festplatte des Servers abgelegt.</w:t>
      </w:r>
    </w:p>
    <w:p>
      <w:pPr>
        <w:pStyle w:val="Heading1"/>
      </w:pPr>
      <w:r>
        <w:t xml:space="preserve">2 · Automatische Artikel-Erkennung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Lokale Erkennung ohne KI-Kosten: </w:t>
      </w:r>
      <w:r>
        <w:t xml:space="preserve">Rund 60 gängige Spaltenbezeichnungen (Deutsch und Englisch) wie SKU, EAN, Bezeichnung, Grösse, Farbe, EK/Stk, WHS oder Verfügbarkeit werden automatisch zugeordnet.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Preis-Fallback: </w:t>
      </w:r>
      <w:r>
        <w:t xml:space="preserve">Fehlt die Einkaufspreis-Spalte, wird der Preis, wo möglich, aus Zusatzangaben (z. B. UVP/rrp) hergeleitet.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Währungserkennung: </w:t>
      </w:r>
      <w:r>
        <w:t xml:space="preserve">Die Währung der Lieferanten-Offerte wird automatisch erkannt und vorausgewählt.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Wiedererkennung (Cache): </w:t>
      </w:r>
      <w:r>
        <w:t xml:space="preserve">Eine bereits verarbeitete Datei ist beim erneuten Hochladen sofort da – ohne Wartezeit und ohne erneute KI-Kosten. Bei Bedarf: „Cache ignorieren &amp; neu laden“.</w:t>
      </w:r>
    </w:p>
    <w:p>
      <w:pPr>
        <w:pStyle w:val="Heading2"/>
      </w:pPr>
      <w:r>
        <w:t xml:space="preserve">KI-Unterstützung als Backup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Header analysieren (~ CHF 0.001): </w:t>
      </w:r>
      <w:r>
        <w:t xml:space="preserve">Unbekannte Spaltennamen werden per KI den Standardfeldern zugeordnet – die günstige Zwischenstufe für ungewohnte Dateiformate.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Mit Claude extrahieren: </w:t>
      </w:r>
      <w:r>
        <w:t xml:space="preserve">Vollständige KI-Extraktion als Rettungsanker für Dateien, die die automatische Erkennung nicht lesen kann. Der Button erscheint nur, wenn er gebraucht wird.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Kostentransparenz: </w:t>
      </w:r>
      <w:r>
        <w:t xml:space="preserve">Vor jedem KI-Aufruf wird der geschätzte Betrag in CHF angezeigt.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Datenschutz: </w:t>
      </w:r>
      <w:r>
        <w:t xml:space="preserve">Sensible Spalten (z. B. Kontaktdaten) werden vor jedem KI-Aufruf entfernt; der Lieferantenname wird nie an die KI übermittelt.</w:t>
      </w:r>
    </w:p>
    <w:p>
      <w:pPr>
        <w:pStyle w:val="Heading1"/>
      </w:pPr>
      <w:r>
        <w:t xml:space="preserve">3 · Preise und Marge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Zwei Berechnungsmodi: </w:t>
      </w:r>
      <w:r>
        <w:t xml:space="preserve">„EK + Marge“ oder „Marktpreis“ – pro Offerte umschaltbar.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Flexible Marge: </w:t>
      </w:r>
      <w:r>
        <w:t xml:space="preserve">Standard-Marge für die ganze Offerte, pro Position überschreibbar; zusätzlich manueller Verkaufspreis je Position möglich.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Live-Berechnung: </w:t>
      </w:r>
      <w:r>
        <w:t xml:space="preserve">VK pro Stück und VK Total werden bei jeder Eingabe sofort aktualisiert.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Währungsumrechnung: </w:t>
      </w:r>
      <w:r>
        <w:t xml:space="preserve">EUR, USD und CHF mit tagesaktuellen EZB-Kursen.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Marktpreis-Recherche: </w:t>
      </w:r>
      <w:r>
        <w:t xml:space="preserve">EAN-basierte Suche nach aktuellen Marktpreisen mit vorgängiger Stichprobe, Live-Fortschrittsanzeige und einstellbarem Abschlag in Prozent.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Filter: </w:t>
      </w:r>
      <w:r>
        <w:t xml:space="preserve">Die Artikelliste lässt sich nach Bezeichnung, SKU, EAN, Farbe oder Grösse durchsuchen; exportiert wird, was angezeigt ist.</w:t>
      </w:r>
    </w:p>
    <w:p>
      <w:pPr>
        <w:pStyle w:val="Heading1"/>
      </w:pPr>
      <w:r>
        <w:t xml:space="preserve">4 · Export und Archiv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Standardisierter Export: </w:t>
      </w:r>
      <w:r>
        <w:t xml:space="preserve">Einheitliche, formatierte AMP-Excel-Offerte mit hinterlegten Formeln – bereit zum Versand.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Automatische Archivierung: </w:t>
      </w:r>
      <w:r>
        <w:t xml:space="preserve">Jede exportierte Offerte wird automatisch gespeichert – inklusive Original-Lieferantendatei, erzeugter Offerte, Positionen und Metadaten.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Übersichtliche Ablage: </w:t>
      </w:r>
      <w:r>
        <w:t xml:space="preserve">Navigation nach Jahr → Marke → Lieferant, ergänzt durch eine Freitextsuche.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Status-Workflow: </w:t>
      </w:r>
      <w:r>
        <w:t xml:space="preserve">Erstellt → Versendet → Bestellung erhalten → Abgeschlossen – der Stand jeder Offerte ist jederzeit sichtbar und änderbar.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Vorschau im Browser: </w:t>
      </w:r>
      <w:r>
        <w:t xml:space="preserve">Original- und erzeugte Excel-Datei lassen sich formatiert direkt im Browser ansehen – ohne Excel zu öffnen – und jederzeit herunterladen.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Saubere Stammdaten: </w:t>
      </w:r>
      <w:r>
        <w:t xml:space="preserve">Marken- und Lieferantenvorschläge aus dem Archiv; bei ähnlichen Schreibweisen warnt das System vor Dubletten.</w:t>
      </w:r>
    </w:p>
    <w:p>
      <w:pPr>
        <w:pStyle w:val="Heading1"/>
      </w:pPr>
      <w:r>
        <w:t xml:space="preserve">Sicherheit und Benutzerverwaltung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Login mit E-Mail und Passwort: </w:t>
      </w:r>
      <w:r>
        <w:t xml:space="preserve">Alle Funktionen sind erst nach Anmeldung zugänglich (Token-basiert, Sitzung 12 Stunden).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Kontrollierte Benutzerverwaltung: </w:t>
      </w:r>
      <w:r>
        <w:t xml:space="preserve">Keine öffentliche Registrierung – Konten werden zentral durch den Administrator angelegt.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Erzwungener Passwortwechsel: </w:t>
      </w:r>
      <w:r>
        <w:t xml:space="preserve">Neue Benutzer müssen ihr temporäres Passwort beim ersten Login ändern.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Sichere Speicherung: </w:t>
      </w:r>
      <w:r>
        <w:t xml:space="preserve">Passwörter werden ausschliesslich verschlüsselt (bcrypt) gespeichert.</w:t>
      </w:r>
    </w:p>
    <w:p>
      <w:pPr>
        <w:pStyle w:val="Heading1"/>
      </w:pPr>
      <w:r>
        <w:t xml:space="preserve">Qualitätssicherung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149 automatisierte Tests </w:t>
      </w:r>
      <w:r>
        <w:t xml:space="preserve">decken Einzelfunktionen, API-Schnittstellen und den kompletten Ablauf (Import → Erkennung → Preisberechnung → Export) ab – alle bestanden.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Durchgehend deutsche Oberfläche </w:t>
      </w:r>
      <w:r>
        <w:t xml:space="preserve">mit geführtem 4-Schritte-Ablauf und einheitlichem, modernem Design.</w:t>
      </w:r>
    </w:p>
    <w:p>
      <w:pPr>
        <w:pStyle w:val="Heading1"/>
      </w:pPr>
      <w:r>
        <w:t xml:space="preserve">Bekannte Grenzen (Stand heute)</w:t>
      </w:r>
    </w:p>
    <w:p>
      <w:pPr>
        <w:spacing w:after="120"/>
      </w:pPr>
      <w:r>
        <w:t xml:space="preserve">Der Vollständigkeit halber – folgende Punkte sind bewusst noch offen: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Archivierte Offerten können angesehen und heruntergeladen, aber noch nicht direkt wieder zur Bearbeitung geöffnet werden (geplant: Phase 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Beim Hochladen findet noch keine Vorprüfung von Dateigrösse und -typ statt.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Tausendertrennzeichen werden in der Artikeltabelle noch nicht durchgehend schweizerisch formatiert.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Offerten Converter · Funktionsübersicht · 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B5FA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3"/>
      <w:szCs w:val="23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2026-06-12T07:20:27.977Z</dcterms:created>
  <dcterms:modified xsi:type="dcterms:W3CDTF">2026-06-12T07:20:27.978Z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