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kern w:val="2"/>
          <w:sz w:val="24"/>
          <w:szCs w:val="24"/>
          <w14:ligatures w14:val="standardContextual"/>
        </w:rPr>
        <w:id w:val="980815197"/>
        <w:docPartObj>
          <w:docPartGallery w:val="Cover Pages"/>
          <w:docPartUnique/>
        </w:docPartObj>
      </w:sdtPr>
      <w:sdtContent>
        <w:p w14:paraId="1DB9AC32" w14:textId="40371C09" w:rsidR="008F0D43" w:rsidRPr="00075D68" w:rsidRDefault="008F0D43">
          <w:pPr>
            <w:pStyle w:val="NoSpacing"/>
            <w:rPr>
              <w:rFonts w:ascii="Times New Roman" w:hAnsi="Times New Roman" w:cs="Times New Roman"/>
            </w:rPr>
          </w:pPr>
          <w:r w:rsidRPr="00075D68">
            <w:rPr>
              <w:rFonts w:ascii="Times New Roman" w:hAnsi="Times New Roman" w:cs="Times New Roman"/>
              <w:noProof/>
            </w:rPr>
            <mc:AlternateContent>
              <mc:Choice Requires="wpg">
                <w:drawing>
                  <wp:anchor distT="0" distB="0" distL="114300" distR="114300" simplePos="0" relativeHeight="251659264" behindDoc="1" locked="0" layoutInCell="1" allowOverlap="1" wp14:anchorId="770FAC83" wp14:editId="2F5A2031">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10-18T00:00:00Z">
                                      <w:dateFormat w:val="M/d/yyyy"/>
                                      <w:lid w:val="en-US"/>
                                      <w:storeMappedDataAs w:val="dateTime"/>
                                      <w:calendar w:val="gregorian"/>
                                    </w:date>
                                  </w:sdtPr>
                                  <w:sdtContent>
                                    <w:p w14:paraId="5F7B034F" w14:textId="3C41EF67" w:rsidR="008F0D43" w:rsidRDefault="00EA228A">
                                      <w:pPr>
                                        <w:pStyle w:val="NoSpacing"/>
                                        <w:jc w:val="right"/>
                                        <w:rPr>
                                          <w:color w:val="FFFFFF" w:themeColor="background1"/>
                                          <w:sz w:val="28"/>
                                          <w:szCs w:val="28"/>
                                        </w:rPr>
                                      </w:pPr>
                                      <w:r>
                                        <w:rPr>
                                          <w:color w:val="FFFFFF" w:themeColor="background1"/>
                                          <w:sz w:val="28"/>
                                          <w:szCs w:val="28"/>
                                        </w:rPr>
                                        <w:t>10</w:t>
                                      </w:r>
                                      <w:r w:rsidR="008F0D43">
                                        <w:rPr>
                                          <w:color w:val="FFFFFF" w:themeColor="background1"/>
                                          <w:sz w:val="28"/>
                                          <w:szCs w:val="28"/>
                                        </w:rPr>
                                        <w:t>/</w:t>
                                      </w:r>
                                      <w:r w:rsidR="00330336">
                                        <w:rPr>
                                          <w:color w:val="FFFFFF" w:themeColor="background1"/>
                                          <w:sz w:val="28"/>
                                          <w:szCs w:val="28"/>
                                        </w:rPr>
                                        <w:t>1</w:t>
                                      </w:r>
                                      <w:r w:rsidR="000572CC">
                                        <w:rPr>
                                          <w:color w:val="FFFFFF" w:themeColor="background1"/>
                                          <w:sz w:val="28"/>
                                          <w:szCs w:val="28"/>
                                        </w:rPr>
                                        <w:t>8</w:t>
                                      </w:r>
                                      <w:r w:rsidR="008F0D43">
                                        <w:rPr>
                                          <w:color w:val="FFFFFF" w:themeColor="background1"/>
                                          <w:sz w:val="28"/>
                                          <w:szCs w:val="28"/>
                                        </w:rPr>
                                        <w:t>/2025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770FAC83"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156082 [3204]" stroked="f" strokeweight="1.5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10-18T00:00:00Z">
                                <w:dateFormat w:val="M/d/yyyy"/>
                                <w:lid w:val="en-US"/>
                                <w:storeMappedDataAs w:val="dateTime"/>
                                <w:calendar w:val="gregorian"/>
                              </w:date>
                            </w:sdtPr>
                            <w:sdtContent>
                              <w:p w14:paraId="5F7B034F" w14:textId="3C41EF67" w:rsidR="008F0D43" w:rsidRDefault="00EA228A">
                                <w:pPr>
                                  <w:pStyle w:val="NoSpacing"/>
                                  <w:jc w:val="right"/>
                                  <w:rPr>
                                    <w:color w:val="FFFFFF" w:themeColor="background1"/>
                                    <w:sz w:val="28"/>
                                    <w:szCs w:val="28"/>
                                  </w:rPr>
                                </w:pPr>
                                <w:r>
                                  <w:rPr>
                                    <w:color w:val="FFFFFF" w:themeColor="background1"/>
                                    <w:sz w:val="28"/>
                                    <w:szCs w:val="28"/>
                                  </w:rPr>
                                  <w:t>10</w:t>
                                </w:r>
                                <w:r w:rsidR="008F0D43">
                                  <w:rPr>
                                    <w:color w:val="FFFFFF" w:themeColor="background1"/>
                                    <w:sz w:val="28"/>
                                    <w:szCs w:val="28"/>
                                  </w:rPr>
                                  <w:t>/</w:t>
                                </w:r>
                                <w:r w:rsidR="00330336">
                                  <w:rPr>
                                    <w:color w:val="FFFFFF" w:themeColor="background1"/>
                                    <w:sz w:val="28"/>
                                    <w:szCs w:val="28"/>
                                  </w:rPr>
                                  <w:t>1</w:t>
                                </w:r>
                                <w:r w:rsidR="000572CC">
                                  <w:rPr>
                                    <w:color w:val="FFFFFF" w:themeColor="background1"/>
                                    <w:sz w:val="28"/>
                                    <w:szCs w:val="28"/>
                                  </w:rPr>
                                  <w:t>8</w:t>
                                </w:r>
                                <w:r w:rsidR="008F0D43">
                                  <w:rPr>
                                    <w:color w:val="FFFFFF" w:themeColor="background1"/>
                                    <w:sz w:val="28"/>
                                    <w:szCs w:val="28"/>
                                  </w:rPr>
                                  <w:t>/2025</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Pr="00075D68">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2F91C25B" wp14:editId="05D9ECA3">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48F9917" w14:textId="7DA2BFFE" w:rsidR="008F0D43" w:rsidRDefault="00000000">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8F0D43">
                                      <w:rPr>
                                        <w:color w:val="156082" w:themeColor="accent1"/>
                                        <w:sz w:val="26"/>
                                        <w:szCs w:val="26"/>
                                      </w:rPr>
                                      <w:t>Levine, Miles L</w:t>
                                    </w:r>
                                  </w:sdtContent>
                                </w:sdt>
                              </w:p>
                              <w:p w14:paraId="33F0C53F" w14:textId="3CE79298" w:rsidR="008F0D43" w:rsidRDefault="00000000">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7260F1" w:rsidRPr="007260F1">
                                      <w:rPr>
                                        <w:caps/>
                                        <w:color w:val="595959" w:themeColor="text1" w:themeTint="A6"/>
                                        <w:sz w:val="20"/>
                                        <w:szCs w:val="20"/>
                                      </w:rPr>
                                      <w:t xml:space="preserve">MLEVIN56 </w:t>
                                    </w:r>
                                    <w:r w:rsidR="000572CC">
                                      <w:rPr>
                                        <w:caps/>
                                        <w:color w:val="595959" w:themeColor="text1" w:themeTint="A6"/>
                                        <w:sz w:val="20"/>
                                        <w:szCs w:val="20"/>
                                      </w:rPr>
                                      <w:t>INST771</w:t>
                                    </w:r>
                                    <w:r w:rsidR="007260F1" w:rsidRPr="007260F1">
                                      <w:rPr>
                                        <w:caps/>
                                        <w:color w:val="595959" w:themeColor="text1" w:themeTint="A6"/>
                                        <w:sz w:val="20"/>
                                        <w:szCs w:val="20"/>
                                      </w:rPr>
                                      <w:t xml:space="preserve"> 0101</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2F91C25B" id="_x0000_t202" coordsize="21600,21600" o:spt="202" path="m,l,21600r21600,l21600,xe">
                    <v:stroke joinstyle="miter"/>
                    <v:path gradientshapeok="t" o:connecttype="rect"/>
                  </v:shapetype>
                  <v:shape id="Text Box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248F9917" w14:textId="7DA2BFFE" w:rsidR="008F0D43" w:rsidRDefault="00000000">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8F0D43">
                                <w:rPr>
                                  <w:color w:val="156082" w:themeColor="accent1"/>
                                  <w:sz w:val="26"/>
                                  <w:szCs w:val="26"/>
                                </w:rPr>
                                <w:t>Levine, Miles L</w:t>
                              </w:r>
                            </w:sdtContent>
                          </w:sdt>
                        </w:p>
                        <w:p w14:paraId="33F0C53F" w14:textId="3CE79298" w:rsidR="008F0D43" w:rsidRDefault="00000000">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7260F1" w:rsidRPr="007260F1">
                                <w:rPr>
                                  <w:caps/>
                                  <w:color w:val="595959" w:themeColor="text1" w:themeTint="A6"/>
                                  <w:sz w:val="20"/>
                                  <w:szCs w:val="20"/>
                                </w:rPr>
                                <w:t xml:space="preserve">MLEVIN56 </w:t>
                              </w:r>
                              <w:r w:rsidR="000572CC">
                                <w:rPr>
                                  <w:caps/>
                                  <w:color w:val="595959" w:themeColor="text1" w:themeTint="A6"/>
                                  <w:sz w:val="20"/>
                                  <w:szCs w:val="20"/>
                                </w:rPr>
                                <w:t>INST771</w:t>
                              </w:r>
                              <w:r w:rsidR="007260F1" w:rsidRPr="007260F1">
                                <w:rPr>
                                  <w:caps/>
                                  <w:color w:val="595959" w:themeColor="text1" w:themeTint="A6"/>
                                  <w:sz w:val="20"/>
                                  <w:szCs w:val="20"/>
                                </w:rPr>
                                <w:t xml:space="preserve"> 0101</w:t>
                              </w:r>
                            </w:sdtContent>
                          </w:sdt>
                        </w:p>
                      </w:txbxContent>
                    </v:textbox>
                    <w10:wrap anchorx="page" anchory="page"/>
                  </v:shape>
                </w:pict>
              </mc:Fallback>
            </mc:AlternateContent>
          </w:r>
          <w:r w:rsidRPr="00075D68">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1457D8F2" wp14:editId="092A8A71">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5ECFDEA" w14:textId="03F651DA" w:rsidR="008F0D43"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0572CC" w:rsidRPr="000572CC">
                                      <w:rPr>
                                        <w:rFonts w:asciiTheme="majorHAnsi" w:eastAsiaTheme="majorEastAsia" w:hAnsiTheme="majorHAnsi" w:cstheme="majorBidi"/>
                                        <w:color w:val="262626" w:themeColor="text1" w:themeTint="D9"/>
                                        <w:sz w:val="72"/>
                                        <w:szCs w:val="72"/>
                                      </w:rPr>
                                      <w:t>Vulnerabilities &amp; Exploits Report</w:t>
                                    </w:r>
                                  </w:sdtContent>
                                </w:sdt>
                              </w:p>
                              <w:p w14:paraId="2FD5D5F2" w14:textId="27F0E7DB" w:rsidR="008F0D43" w:rsidRDefault="00000000">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0933E0">
                                      <w:rPr>
                                        <w:color w:val="404040" w:themeColor="text1" w:themeTint="BF"/>
                                        <w:sz w:val="36"/>
                                        <w:szCs w:val="36"/>
                                      </w:rPr>
                                      <w:t>Terrapin Health Systems HIPAA Cloud Compliance Audit</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1457D8F2" id="Text Box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45ECFDEA" w14:textId="03F651DA" w:rsidR="008F0D43"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0572CC" w:rsidRPr="000572CC">
                                <w:rPr>
                                  <w:rFonts w:asciiTheme="majorHAnsi" w:eastAsiaTheme="majorEastAsia" w:hAnsiTheme="majorHAnsi" w:cstheme="majorBidi"/>
                                  <w:color w:val="262626" w:themeColor="text1" w:themeTint="D9"/>
                                  <w:sz w:val="72"/>
                                  <w:szCs w:val="72"/>
                                </w:rPr>
                                <w:t>Vulnerabilities &amp; Exploits Report</w:t>
                              </w:r>
                            </w:sdtContent>
                          </w:sdt>
                        </w:p>
                        <w:p w14:paraId="2FD5D5F2" w14:textId="27F0E7DB" w:rsidR="008F0D43" w:rsidRDefault="00000000">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0933E0">
                                <w:rPr>
                                  <w:color w:val="404040" w:themeColor="text1" w:themeTint="BF"/>
                                  <w:sz w:val="36"/>
                                  <w:szCs w:val="36"/>
                                </w:rPr>
                                <w:t>Terrapin Health Systems HIPAA Cloud Compliance Audit</w:t>
                              </w:r>
                            </w:sdtContent>
                          </w:sdt>
                        </w:p>
                      </w:txbxContent>
                    </v:textbox>
                    <w10:wrap anchorx="page" anchory="page"/>
                  </v:shape>
                </w:pict>
              </mc:Fallback>
            </mc:AlternateContent>
          </w:r>
        </w:p>
        <w:p w14:paraId="7DE2C7E2" w14:textId="69A29C84" w:rsidR="00510AA0" w:rsidRDefault="008F0D43" w:rsidP="00510AA0">
          <w:pPr>
            <w:rPr>
              <w:rFonts w:ascii="Times New Roman" w:hAnsi="Times New Roman" w:cs="Times New Roman"/>
            </w:rPr>
          </w:pPr>
          <w:r w:rsidRPr="00075D68">
            <w:rPr>
              <w:rFonts w:ascii="Times New Roman" w:hAnsi="Times New Roman" w:cs="Times New Roman"/>
            </w:rPr>
            <w:br w:type="page"/>
          </w:r>
        </w:p>
      </w:sdtContent>
    </w:sdt>
    <w:sdt>
      <w:sdtPr>
        <w:id w:val="-790128406"/>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6CBAAA01" w14:textId="16CE24FA" w:rsidR="00510AA0" w:rsidRPr="00510AA0" w:rsidRDefault="00510AA0">
          <w:pPr>
            <w:pStyle w:val="TOCHeading"/>
            <w:rPr>
              <w:rFonts w:ascii="Times New Roman" w:hAnsi="Times New Roman" w:cs="Times New Roman"/>
              <w:color w:val="auto"/>
            </w:rPr>
          </w:pPr>
          <w:r w:rsidRPr="00510AA0">
            <w:rPr>
              <w:rFonts w:ascii="Times New Roman" w:hAnsi="Times New Roman" w:cs="Times New Roman"/>
              <w:color w:val="auto"/>
            </w:rPr>
            <w:t>Table of Contents</w:t>
          </w:r>
        </w:p>
        <w:p w14:paraId="6466A907" w14:textId="43A8CF47" w:rsidR="00F05166" w:rsidRDefault="00510AA0" w:rsidP="00F05166">
          <w:pPr>
            <w:pStyle w:val="TOC2"/>
            <w:rPr>
              <w:rFonts w:eastAsiaTheme="minorEastAsia"/>
            </w:rPr>
          </w:pPr>
          <w:r w:rsidRPr="00510AA0">
            <w:fldChar w:fldCharType="begin"/>
          </w:r>
          <w:r w:rsidRPr="00510AA0">
            <w:instrText xml:space="preserve"> TOC \o "1-3" \h \z \u </w:instrText>
          </w:r>
          <w:r w:rsidRPr="00510AA0">
            <w:fldChar w:fldCharType="separate"/>
          </w:r>
          <w:hyperlink w:anchor="_Toc211775962" w:history="1">
            <w:r w:rsidR="00F05166" w:rsidRPr="00251C8A">
              <w:rPr>
                <w:rStyle w:val="Hyperlink"/>
              </w:rPr>
              <w:t>Introduction</w:t>
            </w:r>
            <w:r w:rsidR="00F05166">
              <w:rPr>
                <w:webHidden/>
              </w:rPr>
              <w:tab/>
            </w:r>
            <w:r w:rsidR="00F05166">
              <w:rPr>
                <w:webHidden/>
              </w:rPr>
              <w:fldChar w:fldCharType="begin"/>
            </w:r>
            <w:r w:rsidR="00F05166">
              <w:rPr>
                <w:webHidden/>
              </w:rPr>
              <w:instrText xml:space="preserve"> PAGEREF _Toc211775962 \h </w:instrText>
            </w:r>
            <w:r w:rsidR="00F05166">
              <w:rPr>
                <w:webHidden/>
              </w:rPr>
            </w:r>
            <w:r w:rsidR="00F05166">
              <w:rPr>
                <w:webHidden/>
              </w:rPr>
              <w:fldChar w:fldCharType="separate"/>
            </w:r>
            <w:r w:rsidR="00851DAA">
              <w:rPr>
                <w:webHidden/>
              </w:rPr>
              <w:t>1</w:t>
            </w:r>
            <w:r w:rsidR="00F05166">
              <w:rPr>
                <w:webHidden/>
              </w:rPr>
              <w:fldChar w:fldCharType="end"/>
            </w:r>
          </w:hyperlink>
        </w:p>
        <w:p w14:paraId="516F4BE8" w14:textId="7E35DBC4" w:rsidR="00F05166" w:rsidRDefault="00F05166" w:rsidP="00F05166">
          <w:pPr>
            <w:pStyle w:val="TOC2"/>
            <w:rPr>
              <w:rFonts w:eastAsiaTheme="minorEastAsia"/>
            </w:rPr>
          </w:pPr>
          <w:hyperlink w:anchor="_Toc211775963" w:history="1">
            <w:r w:rsidRPr="00251C8A">
              <w:rPr>
                <w:rStyle w:val="Hyperlink"/>
              </w:rPr>
              <w:t>Background: Evolution of Elliptic Curve Cryptography</w:t>
            </w:r>
            <w:r>
              <w:rPr>
                <w:webHidden/>
              </w:rPr>
              <w:tab/>
            </w:r>
            <w:r>
              <w:rPr>
                <w:webHidden/>
              </w:rPr>
              <w:fldChar w:fldCharType="begin"/>
            </w:r>
            <w:r>
              <w:rPr>
                <w:webHidden/>
              </w:rPr>
              <w:instrText xml:space="preserve"> PAGEREF _Toc211775963 \h </w:instrText>
            </w:r>
            <w:r>
              <w:rPr>
                <w:webHidden/>
              </w:rPr>
            </w:r>
            <w:r>
              <w:rPr>
                <w:webHidden/>
              </w:rPr>
              <w:fldChar w:fldCharType="separate"/>
            </w:r>
            <w:r w:rsidR="00851DAA">
              <w:rPr>
                <w:webHidden/>
              </w:rPr>
              <w:t>2</w:t>
            </w:r>
            <w:r>
              <w:rPr>
                <w:webHidden/>
              </w:rPr>
              <w:fldChar w:fldCharType="end"/>
            </w:r>
          </w:hyperlink>
        </w:p>
        <w:p w14:paraId="35BFDF5E" w14:textId="04E04E88" w:rsidR="00F05166" w:rsidRDefault="00F05166" w:rsidP="00F05166">
          <w:pPr>
            <w:pStyle w:val="TOC2"/>
            <w:rPr>
              <w:rFonts w:eastAsiaTheme="minorEastAsia"/>
            </w:rPr>
          </w:pPr>
          <w:hyperlink w:anchor="_Toc211775964" w:history="1">
            <w:r w:rsidRPr="00251C8A">
              <w:rPr>
                <w:rStyle w:val="Hyperlink"/>
              </w:rPr>
              <w:t>Nature of the Vulnerability: Dual_EC_DRBG</w:t>
            </w:r>
            <w:r>
              <w:rPr>
                <w:webHidden/>
              </w:rPr>
              <w:tab/>
            </w:r>
            <w:r>
              <w:rPr>
                <w:webHidden/>
              </w:rPr>
              <w:fldChar w:fldCharType="begin"/>
            </w:r>
            <w:r>
              <w:rPr>
                <w:webHidden/>
              </w:rPr>
              <w:instrText xml:space="preserve"> PAGEREF _Toc211775964 \h </w:instrText>
            </w:r>
            <w:r>
              <w:rPr>
                <w:webHidden/>
              </w:rPr>
            </w:r>
            <w:r>
              <w:rPr>
                <w:webHidden/>
              </w:rPr>
              <w:fldChar w:fldCharType="separate"/>
            </w:r>
            <w:r w:rsidR="00851DAA">
              <w:rPr>
                <w:webHidden/>
              </w:rPr>
              <w:t>3</w:t>
            </w:r>
            <w:r>
              <w:rPr>
                <w:webHidden/>
              </w:rPr>
              <w:fldChar w:fldCharType="end"/>
            </w:r>
          </w:hyperlink>
        </w:p>
        <w:p w14:paraId="1CE8FC0E" w14:textId="7D34C4E9" w:rsidR="00F05166" w:rsidRDefault="00F05166" w:rsidP="00F05166">
          <w:pPr>
            <w:pStyle w:val="TOC2"/>
            <w:rPr>
              <w:rFonts w:eastAsiaTheme="minorEastAsia"/>
            </w:rPr>
          </w:pPr>
          <w:hyperlink w:anchor="_Toc211775965" w:history="1">
            <w:r w:rsidRPr="00251C8A">
              <w:rPr>
                <w:rStyle w:val="Hyperlink"/>
              </w:rPr>
              <w:t>Timeline of the Exploit:</w:t>
            </w:r>
            <w:r>
              <w:rPr>
                <w:webHidden/>
              </w:rPr>
              <w:tab/>
            </w:r>
            <w:r>
              <w:rPr>
                <w:webHidden/>
              </w:rPr>
              <w:fldChar w:fldCharType="begin"/>
            </w:r>
            <w:r>
              <w:rPr>
                <w:webHidden/>
              </w:rPr>
              <w:instrText xml:space="preserve"> PAGEREF _Toc211775965 \h </w:instrText>
            </w:r>
            <w:r>
              <w:rPr>
                <w:webHidden/>
              </w:rPr>
            </w:r>
            <w:r>
              <w:rPr>
                <w:webHidden/>
              </w:rPr>
              <w:fldChar w:fldCharType="separate"/>
            </w:r>
            <w:r w:rsidR="00851DAA">
              <w:rPr>
                <w:webHidden/>
              </w:rPr>
              <w:t>3</w:t>
            </w:r>
            <w:r>
              <w:rPr>
                <w:webHidden/>
              </w:rPr>
              <w:fldChar w:fldCharType="end"/>
            </w:r>
          </w:hyperlink>
        </w:p>
        <w:p w14:paraId="311A75EF" w14:textId="16CC8415" w:rsidR="00F05166" w:rsidRDefault="00F05166" w:rsidP="00F05166">
          <w:pPr>
            <w:pStyle w:val="TOC2"/>
            <w:rPr>
              <w:rFonts w:eastAsiaTheme="minorEastAsia"/>
            </w:rPr>
          </w:pPr>
          <w:hyperlink w:anchor="_Toc211775966" w:history="1">
            <w:r w:rsidRPr="00251C8A">
              <w:rPr>
                <w:rStyle w:val="Hyperlink"/>
              </w:rPr>
              <w:t>Lessons from the UMD Cybersecurity Club Presentation</w:t>
            </w:r>
            <w:r>
              <w:rPr>
                <w:webHidden/>
              </w:rPr>
              <w:tab/>
            </w:r>
            <w:r>
              <w:rPr>
                <w:webHidden/>
              </w:rPr>
              <w:fldChar w:fldCharType="begin"/>
            </w:r>
            <w:r>
              <w:rPr>
                <w:webHidden/>
              </w:rPr>
              <w:instrText xml:space="preserve"> PAGEREF _Toc211775966 \h </w:instrText>
            </w:r>
            <w:r>
              <w:rPr>
                <w:webHidden/>
              </w:rPr>
            </w:r>
            <w:r>
              <w:rPr>
                <w:webHidden/>
              </w:rPr>
              <w:fldChar w:fldCharType="separate"/>
            </w:r>
            <w:r w:rsidR="00851DAA">
              <w:rPr>
                <w:webHidden/>
              </w:rPr>
              <w:t>4</w:t>
            </w:r>
            <w:r>
              <w:rPr>
                <w:webHidden/>
              </w:rPr>
              <w:fldChar w:fldCharType="end"/>
            </w:r>
          </w:hyperlink>
        </w:p>
        <w:p w14:paraId="5F2B2B49" w14:textId="2C607BD7" w:rsidR="00F05166" w:rsidRDefault="00F05166" w:rsidP="00F05166">
          <w:pPr>
            <w:pStyle w:val="TOC2"/>
            <w:rPr>
              <w:rFonts w:eastAsiaTheme="minorEastAsia"/>
            </w:rPr>
          </w:pPr>
          <w:hyperlink w:anchor="_Toc211775967" w:history="1">
            <w:r w:rsidRPr="00251C8A">
              <w:rPr>
                <w:rStyle w:val="Hyperlink"/>
              </w:rPr>
              <w:t>Real-World Exploits and Impact</w:t>
            </w:r>
            <w:r>
              <w:rPr>
                <w:webHidden/>
              </w:rPr>
              <w:tab/>
            </w:r>
            <w:r>
              <w:rPr>
                <w:webHidden/>
              </w:rPr>
              <w:fldChar w:fldCharType="begin"/>
            </w:r>
            <w:r>
              <w:rPr>
                <w:webHidden/>
              </w:rPr>
              <w:instrText xml:space="preserve"> PAGEREF _Toc211775967 \h </w:instrText>
            </w:r>
            <w:r>
              <w:rPr>
                <w:webHidden/>
              </w:rPr>
            </w:r>
            <w:r>
              <w:rPr>
                <w:webHidden/>
              </w:rPr>
              <w:fldChar w:fldCharType="separate"/>
            </w:r>
            <w:r w:rsidR="00851DAA">
              <w:rPr>
                <w:webHidden/>
              </w:rPr>
              <w:t>4</w:t>
            </w:r>
            <w:r>
              <w:rPr>
                <w:webHidden/>
              </w:rPr>
              <w:fldChar w:fldCharType="end"/>
            </w:r>
          </w:hyperlink>
        </w:p>
        <w:p w14:paraId="16288B14" w14:textId="01D6DEE7" w:rsidR="00F05166" w:rsidRDefault="00F05166" w:rsidP="00F05166">
          <w:pPr>
            <w:pStyle w:val="TOC2"/>
            <w:rPr>
              <w:rFonts w:eastAsiaTheme="minorEastAsia"/>
            </w:rPr>
          </w:pPr>
          <w:hyperlink w:anchor="_Toc211775968" w:history="1">
            <w:r w:rsidRPr="00251C8A">
              <w:rPr>
                <w:rStyle w:val="Hyperlink"/>
              </w:rPr>
              <w:t>Societal Implications and Recommendations</w:t>
            </w:r>
            <w:r>
              <w:rPr>
                <w:webHidden/>
              </w:rPr>
              <w:tab/>
            </w:r>
            <w:r>
              <w:rPr>
                <w:webHidden/>
              </w:rPr>
              <w:fldChar w:fldCharType="begin"/>
            </w:r>
            <w:r>
              <w:rPr>
                <w:webHidden/>
              </w:rPr>
              <w:instrText xml:space="preserve"> PAGEREF _Toc211775968 \h </w:instrText>
            </w:r>
            <w:r>
              <w:rPr>
                <w:webHidden/>
              </w:rPr>
            </w:r>
            <w:r>
              <w:rPr>
                <w:webHidden/>
              </w:rPr>
              <w:fldChar w:fldCharType="separate"/>
            </w:r>
            <w:r w:rsidR="00851DAA">
              <w:rPr>
                <w:webHidden/>
              </w:rPr>
              <w:t>5</w:t>
            </w:r>
            <w:r>
              <w:rPr>
                <w:webHidden/>
              </w:rPr>
              <w:fldChar w:fldCharType="end"/>
            </w:r>
          </w:hyperlink>
        </w:p>
        <w:p w14:paraId="2C6C45E6" w14:textId="355481BB" w:rsidR="00F05166" w:rsidRPr="00F05166" w:rsidRDefault="00F05166" w:rsidP="00F05166">
          <w:pPr>
            <w:pStyle w:val="TOC2"/>
            <w:rPr>
              <w:rFonts w:eastAsiaTheme="minorEastAsia"/>
            </w:rPr>
          </w:pPr>
          <w:hyperlink w:anchor="_Toc211775969" w:history="1">
            <w:r w:rsidRPr="00F05166">
              <w:rPr>
                <w:rStyle w:val="Hyperlink"/>
              </w:rPr>
              <w:t>Conclusion</w:t>
            </w:r>
            <w:r w:rsidRPr="00F05166">
              <w:rPr>
                <w:webHidden/>
              </w:rPr>
              <w:tab/>
            </w:r>
            <w:r w:rsidRPr="00F05166">
              <w:rPr>
                <w:webHidden/>
              </w:rPr>
              <w:fldChar w:fldCharType="begin"/>
            </w:r>
            <w:r w:rsidRPr="00F05166">
              <w:rPr>
                <w:webHidden/>
              </w:rPr>
              <w:instrText xml:space="preserve"> PAGEREF _Toc211775969 \h </w:instrText>
            </w:r>
            <w:r w:rsidRPr="00F05166">
              <w:rPr>
                <w:webHidden/>
              </w:rPr>
            </w:r>
            <w:r w:rsidRPr="00F05166">
              <w:rPr>
                <w:webHidden/>
              </w:rPr>
              <w:fldChar w:fldCharType="separate"/>
            </w:r>
            <w:r w:rsidR="00851DAA">
              <w:rPr>
                <w:webHidden/>
              </w:rPr>
              <w:t>6</w:t>
            </w:r>
            <w:r w:rsidRPr="00F05166">
              <w:rPr>
                <w:webHidden/>
              </w:rPr>
              <w:fldChar w:fldCharType="end"/>
            </w:r>
          </w:hyperlink>
        </w:p>
        <w:p w14:paraId="50C254E8" w14:textId="0ACAF415" w:rsidR="00F05166" w:rsidRDefault="00F05166" w:rsidP="00F05166">
          <w:pPr>
            <w:pStyle w:val="TOC2"/>
            <w:rPr>
              <w:rFonts w:eastAsiaTheme="minorEastAsia"/>
            </w:rPr>
          </w:pPr>
          <w:hyperlink w:anchor="_Toc211775970" w:history="1">
            <w:r w:rsidRPr="00251C8A">
              <w:rPr>
                <w:rStyle w:val="Hyperlink"/>
              </w:rPr>
              <w:t>References APA</w:t>
            </w:r>
            <w:r>
              <w:rPr>
                <w:webHidden/>
              </w:rPr>
              <w:tab/>
            </w:r>
            <w:r>
              <w:rPr>
                <w:webHidden/>
              </w:rPr>
              <w:fldChar w:fldCharType="begin"/>
            </w:r>
            <w:r>
              <w:rPr>
                <w:webHidden/>
              </w:rPr>
              <w:instrText xml:space="preserve"> PAGEREF _Toc211775970 \h </w:instrText>
            </w:r>
            <w:r>
              <w:rPr>
                <w:webHidden/>
              </w:rPr>
            </w:r>
            <w:r>
              <w:rPr>
                <w:webHidden/>
              </w:rPr>
              <w:fldChar w:fldCharType="separate"/>
            </w:r>
            <w:r w:rsidR="00851DAA">
              <w:rPr>
                <w:webHidden/>
              </w:rPr>
              <w:t>6</w:t>
            </w:r>
            <w:r>
              <w:rPr>
                <w:webHidden/>
              </w:rPr>
              <w:fldChar w:fldCharType="end"/>
            </w:r>
          </w:hyperlink>
        </w:p>
        <w:p w14:paraId="5018E26C" w14:textId="4A4025A4" w:rsidR="00510AA0" w:rsidRDefault="00510AA0">
          <w:r w:rsidRPr="00510AA0">
            <w:rPr>
              <w:rFonts w:ascii="Times New Roman" w:hAnsi="Times New Roman" w:cs="Times New Roman"/>
              <w:b/>
              <w:bCs/>
              <w:noProof/>
            </w:rPr>
            <w:fldChar w:fldCharType="end"/>
          </w:r>
        </w:p>
      </w:sdtContent>
    </w:sdt>
    <w:p w14:paraId="028D93C9" w14:textId="25385A09" w:rsidR="000572CC" w:rsidRPr="00510AA0" w:rsidRDefault="001E2B25" w:rsidP="00510AA0">
      <w:pPr>
        <w:pStyle w:val="Heading2"/>
        <w:rPr>
          <w:rFonts w:ascii="Times New Roman" w:hAnsi="Times New Roman" w:cs="Times New Roman"/>
          <w:color w:val="auto"/>
        </w:rPr>
      </w:pPr>
      <w:bookmarkStart w:id="0" w:name="_Toc211775962"/>
      <w:r w:rsidRPr="00510AA0">
        <w:rPr>
          <w:rFonts w:ascii="Times New Roman" w:hAnsi="Times New Roman" w:cs="Times New Roman"/>
          <w:color w:val="auto"/>
        </w:rPr>
        <w:t>Introduction</w:t>
      </w:r>
      <w:bookmarkEnd w:id="0"/>
    </w:p>
    <w:p w14:paraId="0472829E" w14:textId="77777777" w:rsidR="00B10531" w:rsidRPr="00510AA0" w:rsidRDefault="00B10531" w:rsidP="00F05166">
      <w:pPr>
        <w:spacing w:line="480" w:lineRule="auto"/>
        <w:ind w:firstLine="720"/>
        <w:rPr>
          <w:rFonts w:ascii="Times New Roman" w:hAnsi="Times New Roman" w:cs="Times New Roman"/>
        </w:rPr>
      </w:pPr>
      <w:r w:rsidRPr="00510AA0">
        <w:rPr>
          <w:rFonts w:ascii="Times New Roman" w:hAnsi="Times New Roman" w:cs="Times New Roman"/>
        </w:rPr>
        <w:t xml:space="preserve">I attended a presentation hosted by the University of Maryland Cybersecurity Club (UMD CSEC) on elliptic curve cryptography. The session covered the fundamentals of elliptic curves, how they form the basis of modern cryptography, and how real-world vulnerabilities such as ECDSA </w:t>
      </w:r>
      <w:proofErr w:type="gramStart"/>
      <w:r w:rsidRPr="00510AA0">
        <w:rPr>
          <w:rFonts w:ascii="Times New Roman" w:hAnsi="Times New Roman" w:cs="Times New Roman"/>
        </w:rPr>
        <w:t>nonce</w:t>
      </w:r>
      <w:proofErr w:type="gramEnd"/>
      <w:r w:rsidRPr="00510AA0">
        <w:rPr>
          <w:rFonts w:ascii="Times New Roman" w:hAnsi="Times New Roman" w:cs="Times New Roman"/>
        </w:rPr>
        <w:t xml:space="preserve"> reuse, ECDH point verification errors, and the NSA </w:t>
      </w:r>
      <w:proofErr w:type="spellStart"/>
      <w:r w:rsidRPr="00510AA0">
        <w:rPr>
          <w:rFonts w:ascii="Times New Roman" w:hAnsi="Times New Roman" w:cs="Times New Roman"/>
        </w:rPr>
        <w:t>Dual_EC_DRBG</w:t>
      </w:r>
      <w:proofErr w:type="spellEnd"/>
      <w:r w:rsidRPr="00510AA0">
        <w:rPr>
          <w:rFonts w:ascii="Times New Roman" w:hAnsi="Times New Roman" w:cs="Times New Roman"/>
        </w:rPr>
        <w:t xml:space="preserve"> backdoor exploit have shaped trust in encryption. The insights from this presentation inspired this report.</w:t>
      </w:r>
    </w:p>
    <w:p w14:paraId="2CFCF7CB" w14:textId="15088F6A" w:rsidR="00B10531" w:rsidRPr="00510AA0" w:rsidRDefault="00B10531" w:rsidP="00F05166">
      <w:pPr>
        <w:spacing w:line="480" w:lineRule="auto"/>
        <w:ind w:firstLine="720"/>
        <w:rPr>
          <w:rFonts w:ascii="Times New Roman" w:hAnsi="Times New Roman" w:cs="Times New Roman"/>
        </w:rPr>
      </w:pPr>
      <w:r w:rsidRPr="00510AA0">
        <w:rPr>
          <w:rFonts w:ascii="Times New Roman" w:hAnsi="Times New Roman" w:cs="Times New Roman"/>
        </w:rPr>
        <w:t xml:space="preserve">Elliptic curve cryptography, or ECC, is a type of public key encryption. It uses the mathematics of elliptic curves over finite fields. ECC replaced older systems like RSA because it achieves the same level of security </w:t>
      </w:r>
      <w:proofErr w:type="gramStart"/>
      <w:r w:rsidRPr="00510AA0">
        <w:rPr>
          <w:rFonts w:ascii="Times New Roman" w:hAnsi="Times New Roman" w:cs="Times New Roman"/>
        </w:rPr>
        <w:t>with</w:t>
      </w:r>
      <w:proofErr w:type="gramEnd"/>
      <w:r w:rsidRPr="00510AA0">
        <w:rPr>
          <w:rFonts w:ascii="Times New Roman" w:hAnsi="Times New Roman" w:cs="Times New Roman"/>
        </w:rPr>
        <w:t xml:space="preserve"> smaller key sizes. For example, 256-bit ECC gives roughly the same protection as a 3072-bit RSA key (Cloudflare, 2013).</w:t>
      </w:r>
    </w:p>
    <w:p w14:paraId="4265FF6F" w14:textId="086225FE" w:rsidR="00B10531" w:rsidRPr="00510AA0" w:rsidRDefault="00B10531" w:rsidP="00F05166">
      <w:pPr>
        <w:spacing w:line="480" w:lineRule="auto"/>
        <w:ind w:firstLine="720"/>
        <w:rPr>
          <w:rFonts w:ascii="Times New Roman" w:hAnsi="Times New Roman" w:cs="Times New Roman"/>
        </w:rPr>
      </w:pPr>
      <w:r w:rsidRPr="00510AA0">
        <w:rPr>
          <w:rFonts w:ascii="Times New Roman" w:hAnsi="Times New Roman" w:cs="Times New Roman"/>
        </w:rPr>
        <w:t>The security of ECC depends on the hardness of the Elliptic Curve Discrete Logarithm Problem.</w:t>
      </w:r>
      <w:r w:rsidR="00F05166">
        <w:rPr>
          <w:rFonts w:ascii="Times New Roman" w:hAnsi="Times New Roman" w:cs="Times New Roman"/>
        </w:rPr>
        <w:t xml:space="preserve"> </w:t>
      </w:r>
      <w:r w:rsidRPr="00510AA0">
        <w:rPr>
          <w:rFonts w:ascii="Times New Roman" w:hAnsi="Times New Roman" w:cs="Times New Roman"/>
        </w:rPr>
        <w:t xml:space="preserve">Given a base point P and a public point Q, you must find the number </w:t>
      </w:r>
      <w:proofErr w:type="spellStart"/>
      <w:r w:rsidRPr="00510AA0">
        <w:rPr>
          <w:rFonts w:ascii="Times New Roman" w:hAnsi="Times New Roman" w:cs="Times New Roman"/>
        </w:rPr>
        <w:t>n</w:t>
      </w:r>
      <w:proofErr w:type="spellEnd"/>
      <w:r w:rsidRPr="00510AA0">
        <w:rPr>
          <w:rFonts w:ascii="Times New Roman" w:hAnsi="Times New Roman" w:cs="Times New Roman"/>
        </w:rPr>
        <w:t xml:space="preserve"> such that Q = </w:t>
      </w:r>
      <w:proofErr w:type="spellStart"/>
      <w:r w:rsidRPr="00510AA0">
        <w:rPr>
          <w:rFonts w:ascii="Times New Roman" w:hAnsi="Times New Roman" w:cs="Times New Roman"/>
        </w:rPr>
        <w:t>nP</w:t>
      </w:r>
      <w:proofErr w:type="spellEnd"/>
      <w:r w:rsidRPr="00510AA0">
        <w:rPr>
          <w:rFonts w:ascii="Times New Roman" w:hAnsi="Times New Roman" w:cs="Times New Roman"/>
        </w:rPr>
        <w:t>. Multiplying P by n is easy. Finding n from Q and P is hard. That asymmetry drives ECC encryption, key exchange, and digital signatures (Schneier, 2007).</w:t>
      </w:r>
    </w:p>
    <w:p w14:paraId="0583A031" w14:textId="58427C35" w:rsidR="00B10531" w:rsidRPr="00510AA0" w:rsidRDefault="00B10531" w:rsidP="00F05166">
      <w:pPr>
        <w:spacing w:line="480" w:lineRule="auto"/>
        <w:ind w:firstLine="720"/>
        <w:rPr>
          <w:rFonts w:ascii="Times New Roman" w:hAnsi="Times New Roman" w:cs="Times New Roman"/>
        </w:rPr>
      </w:pPr>
      <w:r w:rsidRPr="00510AA0">
        <w:rPr>
          <w:rFonts w:ascii="Times New Roman" w:hAnsi="Times New Roman" w:cs="Times New Roman"/>
        </w:rPr>
        <w:lastRenderedPageBreak/>
        <w:t>During the UMD CSEC presentation, members demonstrated how ECC enables secure key exchange through the Elliptic Curve Diffie-Hellman (ECDH) protocol and how the Elliptic Curve Digital Signature Algorithm (ECDSA) provides message authenticity. They also discussed how small implementation errors, such as nonce reuse or failing to verify curve points, can expose private keys and compromise entire systems.</w:t>
      </w:r>
    </w:p>
    <w:p w14:paraId="4DA50704" w14:textId="09A3E482" w:rsidR="00B10531" w:rsidRPr="00510AA0" w:rsidRDefault="00B10531" w:rsidP="00F05166">
      <w:pPr>
        <w:spacing w:line="480" w:lineRule="auto"/>
        <w:ind w:firstLine="720"/>
        <w:rPr>
          <w:rFonts w:ascii="Times New Roman" w:hAnsi="Times New Roman" w:cs="Times New Roman"/>
        </w:rPr>
      </w:pPr>
      <w:r w:rsidRPr="00510AA0">
        <w:rPr>
          <w:rFonts w:ascii="Times New Roman" w:hAnsi="Times New Roman" w:cs="Times New Roman"/>
        </w:rPr>
        <w:t xml:space="preserve">ECC became a major part of modern internet security. It powers TLS, SSH, Bitcoin wallets, and many government-approved cryptographic libraries. </w:t>
      </w:r>
      <w:proofErr w:type="gramStart"/>
      <w:r w:rsidRPr="00510AA0">
        <w:rPr>
          <w:rFonts w:ascii="Times New Roman" w:hAnsi="Times New Roman" w:cs="Times New Roman"/>
        </w:rPr>
        <w:t>The math</w:t>
      </w:r>
      <w:proofErr w:type="gramEnd"/>
      <w:r w:rsidRPr="00510AA0">
        <w:rPr>
          <w:rFonts w:ascii="Times New Roman" w:hAnsi="Times New Roman" w:cs="Times New Roman"/>
        </w:rPr>
        <w:t xml:space="preserve"> is sound, but the implementation is fragile. Every random number, curve constant, and protocol detail matters. That fragility made ECC an attractive target for hidden weaknesses (Wikipedia, 2025).</w:t>
      </w:r>
    </w:p>
    <w:p w14:paraId="1CAF91D9" w14:textId="520873EC" w:rsidR="00510AA0" w:rsidRPr="00510AA0" w:rsidRDefault="00510AA0" w:rsidP="00510AA0">
      <w:pPr>
        <w:pStyle w:val="Heading2"/>
        <w:rPr>
          <w:rFonts w:ascii="Times New Roman" w:hAnsi="Times New Roman" w:cs="Times New Roman"/>
          <w:color w:val="auto"/>
        </w:rPr>
      </w:pPr>
      <w:bookmarkStart w:id="1" w:name="_Toc211775963"/>
      <w:r w:rsidRPr="00510AA0">
        <w:rPr>
          <w:rFonts w:ascii="Times New Roman" w:hAnsi="Times New Roman" w:cs="Times New Roman"/>
          <w:color w:val="auto"/>
        </w:rPr>
        <w:t>Background: Evolution of Elliptic Curve Cryptography</w:t>
      </w:r>
      <w:bookmarkEnd w:id="1"/>
    </w:p>
    <w:p w14:paraId="4F0AF740" w14:textId="5594FD0A" w:rsidR="00B10531" w:rsidRPr="00510AA0" w:rsidRDefault="00B10531" w:rsidP="00F05166">
      <w:pPr>
        <w:spacing w:line="480" w:lineRule="auto"/>
        <w:ind w:firstLine="720"/>
        <w:rPr>
          <w:rFonts w:ascii="Times New Roman" w:hAnsi="Times New Roman" w:cs="Times New Roman"/>
        </w:rPr>
      </w:pPr>
      <w:r w:rsidRPr="00510AA0">
        <w:rPr>
          <w:rFonts w:ascii="Times New Roman" w:hAnsi="Times New Roman" w:cs="Times New Roman"/>
        </w:rPr>
        <w:t xml:space="preserve">Elliptic curve systems first appeared in 1985 when Neal Koblitz and Victor Miller proposed them as a new public key method. Adoption was slow at first. RSA was already dominant, and ECC required more complex math. In the early 2000s, NIST and the NSA standardized elliptic curves for U.S. government use. They published named curves like P-256, P-384, and P-521. Each curve was supposed to come from a random seed, but no one knew how those seeds were generated. You had to trust that the NSA chose them honestly. This trust became the foundation for global ECC security </w:t>
      </w:r>
      <w:r w:rsidR="002129D5" w:rsidRPr="002129D5">
        <w:rPr>
          <w:rFonts w:ascii="Times New Roman" w:hAnsi="Times New Roman" w:cs="Times New Roman"/>
        </w:rPr>
        <w:t>(Zetter</w:t>
      </w:r>
      <w:r w:rsidRPr="00510AA0">
        <w:rPr>
          <w:rFonts w:ascii="Times New Roman" w:hAnsi="Times New Roman" w:cs="Times New Roman"/>
        </w:rPr>
        <w:t>, 2013).</w:t>
      </w:r>
    </w:p>
    <w:p w14:paraId="5DDA5814" w14:textId="6F820E3D" w:rsidR="00B10531" w:rsidRPr="00510AA0" w:rsidRDefault="00B10531" w:rsidP="00F05166">
      <w:pPr>
        <w:spacing w:line="480" w:lineRule="auto"/>
        <w:ind w:firstLine="720"/>
        <w:rPr>
          <w:rFonts w:ascii="Times New Roman" w:hAnsi="Times New Roman" w:cs="Times New Roman"/>
        </w:rPr>
      </w:pPr>
      <w:r w:rsidRPr="00510AA0">
        <w:rPr>
          <w:rFonts w:ascii="Times New Roman" w:hAnsi="Times New Roman" w:cs="Times New Roman"/>
        </w:rPr>
        <w:t xml:space="preserve">Security researchers warned that unknown seeds could allow an attacker to create a curve with hidden structure. If you knew the structure, you could break the cryptosystem faster than anyone else. No proof ever confirmed such a weakness in the NIST curves, but the later </w:t>
      </w:r>
      <w:proofErr w:type="spellStart"/>
      <w:r w:rsidRPr="00510AA0">
        <w:rPr>
          <w:rFonts w:ascii="Times New Roman" w:hAnsi="Times New Roman" w:cs="Times New Roman"/>
        </w:rPr>
        <w:t>Dual_EC_DRBG</w:t>
      </w:r>
      <w:proofErr w:type="spellEnd"/>
      <w:r w:rsidRPr="00510AA0">
        <w:rPr>
          <w:rFonts w:ascii="Times New Roman" w:hAnsi="Times New Roman" w:cs="Times New Roman"/>
        </w:rPr>
        <w:t xml:space="preserve"> scandal proved the concern was valid (Schneier, 2007).</w:t>
      </w:r>
    </w:p>
    <w:p w14:paraId="72FE31A2" w14:textId="0A2DF2F1" w:rsidR="00510AA0" w:rsidRPr="00510AA0" w:rsidRDefault="00510AA0" w:rsidP="00510AA0">
      <w:pPr>
        <w:pStyle w:val="Heading2"/>
        <w:rPr>
          <w:rFonts w:ascii="Times New Roman" w:hAnsi="Times New Roman" w:cs="Times New Roman"/>
          <w:color w:val="auto"/>
        </w:rPr>
      </w:pPr>
      <w:bookmarkStart w:id="2" w:name="_Toc211775964"/>
      <w:r w:rsidRPr="00510AA0">
        <w:rPr>
          <w:rFonts w:ascii="Times New Roman" w:hAnsi="Times New Roman" w:cs="Times New Roman"/>
          <w:color w:val="auto"/>
        </w:rPr>
        <w:lastRenderedPageBreak/>
        <w:t xml:space="preserve">Nature of the Vulnerability: </w:t>
      </w:r>
      <w:proofErr w:type="spellStart"/>
      <w:r w:rsidRPr="00510AA0">
        <w:rPr>
          <w:rFonts w:ascii="Times New Roman" w:hAnsi="Times New Roman" w:cs="Times New Roman"/>
          <w:color w:val="auto"/>
        </w:rPr>
        <w:t>Dual_EC_DRBG</w:t>
      </w:r>
      <w:bookmarkEnd w:id="2"/>
      <w:proofErr w:type="spellEnd"/>
    </w:p>
    <w:p w14:paraId="57FC4D1F" w14:textId="10F818D5" w:rsidR="00B10531" w:rsidRPr="00510AA0" w:rsidRDefault="00B10531" w:rsidP="00F05166">
      <w:pPr>
        <w:spacing w:line="480" w:lineRule="auto"/>
        <w:ind w:firstLine="720"/>
        <w:rPr>
          <w:rFonts w:ascii="Times New Roman" w:hAnsi="Times New Roman" w:cs="Times New Roman"/>
        </w:rPr>
      </w:pPr>
      <w:r w:rsidRPr="00510AA0">
        <w:rPr>
          <w:rFonts w:ascii="Times New Roman" w:hAnsi="Times New Roman" w:cs="Times New Roman"/>
        </w:rPr>
        <w:t xml:space="preserve">The Dual Elliptic Curve Deterministic Random Bit Generator, or </w:t>
      </w:r>
      <w:proofErr w:type="spellStart"/>
      <w:r w:rsidRPr="00510AA0">
        <w:rPr>
          <w:rFonts w:ascii="Times New Roman" w:hAnsi="Times New Roman" w:cs="Times New Roman"/>
        </w:rPr>
        <w:t>Dual_EC_DRBG</w:t>
      </w:r>
      <w:proofErr w:type="spellEnd"/>
      <w:r w:rsidRPr="00510AA0">
        <w:rPr>
          <w:rFonts w:ascii="Times New Roman" w:hAnsi="Times New Roman" w:cs="Times New Roman"/>
        </w:rPr>
        <w:t xml:space="preserve">, was designed as a cryptographically secure pseudorandom number generator. It was meant to produce unpredictable numbers for keys, salts, and nonces. It used two public points, P and Q, on an elliptic curve. The generator computed outputs using repeated point multiplication </w:t>
      </w:r>
      <w:r w:rsidR="002129D5" w:rsidRPr="002129D5">
        <w:rPr>
          <w:rFonts w:ascii="Times New Roman" w:hAnsi="Times New Roman" w:cs="Times New Roman"/>
        </w:rPr>
        <w:t>(The Hacker News</w:t>
      </w:r>
      <w:r w:rsidRPr="00510AA0">
        <w:rPr>
          <w:rFonts w:ascii="Times New Roman" w:hAnsi="Times New Roman" w:cs="Times New Roman"/>
        </w:rPr>
        <w:t>, 2014).</w:t>
      </w:r>
    </w:p>
    <w:p w14:paraId="59AF8727" w14:textId="3D8F435D" w:rsidR="00B10531" w:rsidRPr="00510AA0" w:rsidRDefault="00B10531" w:rsidP="00F05166">
      <w:pPr>
        <w:spacing w:line="480" w:lineRule="auto"/>
        <w:ind w:firstLine="720"/>
        <w:rPr>
          <w:rFonts w:ascii="Times New Roman" w:hAnsi="Times New Roman" w:cs="Times New Roman"/>
        </w:rPr>
      </w:pPr>
      <w:r w:rsidRPr="00510AA0">
        <w:rPr>
          <w:rFonts w:ascii="Times New Roman" w:hAnsi="Times New Roman" w:cs="Times New Roman"/>
        </w:rPr>
        <w:t xml:space="preserve">The hidden danger was simple. If P and Q were related by a secret number a, where P = </w:t>
      </w:r>
      <w:proofErr w:type="spellStart"/>
      <w:r w:rsidRPr="00510AA0">
        <w:rPr>
          <w:rFonts w:ascii="Times New Roman" w:hAnsi="Times New Roman" w:cs="Times New Roman"/>
        </w:rPr>
        <w:t>aQ</w:t>
      </w:r>
      <w:proofErr w:type="spellEnd"/>
      <w:r w:rsidRPr="00510AA0">
        <w:rPr>
          <w:rFonts w:ascii="Times New Roman" w:hAnsi="Times New Roman" w:cs="Times New Roman"/>
        </w:rPr>
        <w:t>, then anyone who knew a could predict all future outputs. The attacker could reconstruct private keys from public data. The generator looked random but was fully predictable to whoever held the secret constant (Cloudflare, 2013).</w:t>
      </w:r>
    </w:p>
    <w:p w14:paraId="7651B2C3" w14:textId="5745E16C" w:rsidR="00B10531" w:rsidRPr="00510AA0" w:rsidRDefault="00B10531" w:rsidP="00F05166">
      <w:pPr>
        <w:spacing w:line="480" w:lineRule="auto"/>
        <w:ind w:firstLine="720"/>
        <w:rPr>
          <w:rFonts w:ascii="Times New Roman" w:hAnsi="Times New Roman" w:cs="Times New Roman"/>
        </w:rPr>
      </w:pPr>
      <w:r w:rsidRPr="00510AA0">
        <w:rPr>
          <w:rFonts w:ascii="Times New Roman" w:hAnsi="Times New Roman" w:cs="Times New Roman"/>
        </w:rPr>
        <w:t xml:space="preserve">This is not a theoretical weakness. It is an intentional one. The NSA designed </w:t>
      </w:r>
      <w:proofErr w:type="spellStart"/>
      <w:r w:rsidRPr="00510AA0">
        <w:rPr>
          <w:rFonts w:ascii="Times New Roman" w:hAnsi="Times New Roman" w:cs="Times New Roman"/>
        </w:rPr>
        <w:t>Dual_EC_DRBG</w:t>
      </w:r>
      <w:proofErr w:type="spellEnd"/>
      <w:r w:rsidRPr="00510AA0">
        <w:rPr>
          <w:rFonts w:ascii="Times New Roman" w:hAnsi="Times New Roman" w:cs="Times New Roman"/>
        </w:rPr>
        <w:t xml:space="preserve"> and promoted it as a federal standard. The relationship between P and Q was never explained. That relationship turned out to be the backdoor </w:t>
      </w:r>
      <w:r w:rsidR="002129D5" w:rsidRPr="002129D5">
        <w:rPr>
          <w:rFonts w:ascii="Times New Roman" w:hAnsi="Times New Roman" w:cs="Times New Roman"/>
        </w:rPr>
        <w:t>(Zetter, 2013)</w:t>
      </w:r>
      <w:r w:rsidRPr="00510AA0">
        <w:rPr>
          <w:rFonts w:ascii="Times New Roman" w:hAnsi="Times New Roman" w:cs="Times New Roman"/>
        </w:rPr>
        <w:t>.</w:t>
      </w:r>
    </w:p>
    <w:p w14:paraId="3E33FF2A" w14:textId="05D35E5A" w:rsidR="00B10531" w:rsidRPr="00510AA0" w:rsidRDefault="00B10531" w:rsidP="00510AA0">
      <w:pPr>
        <w:pStyle w:val="Heading2"/>
        <w:rPr>
          <w:rFonts w:ascii="Times New Roman" w:hAnsi="Times New Roman" w:cs="Times New Roman"/>
          <w:color w:val="auto"/>
        </w:rPr>
      </w:pPr>
      <w:bookmarkStart w:id="3" w:name="_Toc211775965"/>
      <w:r w:rsidRPr="00510AA0">
        <w:rPr>
          <w:rFonts w:ascii="Times New Roman" w:hAnsi="Times New Roman" w:cs="Times New Roman"/>
          <w:color w:val="auto"/>
        </w:rPr>
        <w:t>Timeline of the Exploit:</w:t>
      </w:r>
      <w:bookmarkEnd w:id="3"/>
    </w:p>
    <w:p w14:paraId="4528C6C7" w14:textId="3BA1F50B" w:rsidR="00B10531" w:rsidRPr="00510AA0" w:rsidRDefault="00B10531" w:rsidP="00B10531">
      <w:pPr>
        <w:spacing w:line="480" w:lineRule="auto"/>
        <w:rPr>
          <w:rFonts w:ascii="Times New Roman" w:hAnsi="Times New Roman" w:cs="Times New Roman"/>
        </w:rPr>
      </w:pPr>
      <w:r w:rsidRPr="00510AA0">
        <w:rPr>
          <w:rFonts w:ascii="Times New Roman" w:hAnsi="Times New Roman" w:cs="Times New Roman"/>
        </w:rPr>
        <w:t xml:space="preserve">2004: The NSA began promoting </w:t>
      </w:r>
      <w:proofErr w:type="spellStart"/>
      <w:r w:rsidRPr="00510AA0">
        <w:rPr>
          <w:rFonts w:ascii="Times New Roman" w:hAnsi="Times New Roman" w:cs="Times New Roman"/>
        </w:rPr>
        <w:t>Dual_EC_DRBG</w:t>
      </w:r>
      <w:proofErr w:type="spellEnd"/>
      <w:r w:rsidRPr="00510AA0">
        <w:rPr>
          <w:rFonts w:ascii="Times New Roman" w:hAnsi="Times New Roman" w:cs="Times New Roman"/>
        </w:rPr>
        <w:t xml:space="preserve"> for inclusion in NIST’s SP 800-90A</w:t>
      </w:r>
      <w:r w:rsidR="00F05166">
        <w:rPr>
          <w:rFonts w:ascii="Times New Roman" w:hAnsi="Times New Roman" w:cs="Times New Roman"/>
        </w:rPr>
        <w:t xml:space="preserve"> </w:t>
      </w:r>
      <w:r w:rsidRPr="00510AA0">
        <w:rPr>
          <w:rFonts w:ascii="Times New Roman" w:hAnsi="Times New Roman" w:cs="Times New Roman"/>
        </w:rPr>
        <w:t>standard.</w:t>
      </w:r>
    </w:p>
    <w:p w14:paraId="70A21824" w14:textId="170373D1" w:rsidR="00B10531" w:rsidRPr="00510AA0" w:rsidRDefault="00B10531" w:rsidP="00B10531">
      <w:pPr>
        <w:spacing w:line="480" w:lineRule="auto"/>
        <w:rPr>
          <w:rFonts w:ascii="Times New Roman" w:hAnsi="Times New Roman" w:cs="Times New Roman"/>
        </w:rPr>
      </w:pPr>
      <w:r w:rsidRPr="00510AA0">
        <w:rPr>
          <w:rFonts w:ascii="Times New Roman" w:hAnsi="Times New Roman" w:cs="Times New Roman"/>
        </w:rPr>
        <w:t>2005: Early drafts circulated for public comment (NIST, 2006).</w:t>
      </w:r>
    </w:p>
    <w:p w14:paraId="2D68346C" w14:textId="7A7ECFB2" w:rsidR="00B10531" w:rsidRPr="00510AA0" w:rsidRDefault="00B10531" w:rsidP="00B10531">
      <w:pPr>
        <w:spacing w:line="480" w:lineRule="auto"/>
        <w:rPr>
          <w:rFonts w:ascii="Times New Roman" w:hAnsi="Times New Roman" w:cs="Times New Roman"/>
        </w:rPr>
      </w:pPr>
      <w:r w:rsidRPr="00510AA0">
        <w:rPr>
          <w:rFonts w:ascii="Times New Roman" w:hAnsi="Times New Roman" w:cs="Times New Roman"/>
        </w:rPr>
        <w:t xml:space="preserve">2006: NIST published the official version of SP 800-90A. </w:t>
      </w:r>
      <w:proofErr w:type="spellStart"/>
      <w:r w:rsidRPr="00510AA0">
        <w:rPr>
          <w:rFonts w:ascii="Times New Roman" w:hAnsi="Times New Roman" w:cs="Times New Roman"/>
        </w:rPr>
        <w:t>Dual_EC_DRBG</w:t>
      </w:r>
      <w:proofErr w:type="spellEnd"/>
      <w:r w:rsidRPr="00510AA0">
        <w:rPr>
          <w:rFonts w:ascii="Times New Roman" w:hAnsi="Times New Roman" w:cs="Times New Roman"/>
        </w:rPr>
        <w:t xml:space="preserve"> became one of four approved random number generators.</w:t>
      </w:r>
    </w:p>
    <w:p w14:paraId="257FDF91" w14:textId="77B01814" w:rsidR="00B10531" w:rsidRPr="00510AA0" w:rsidRDefault="00B10531" w:rsidP="00B10531">
      <w:pPr>
        <w:spacing w:line="480" w:lineRule="auto"/>
        <w:rPr>
          <w:rFonts w:ascii="Times New Roman" w:hAnsi="Times New Roman" w:cs="Times New Roman"/>
        </w:rPr>
      </w:pPr>
      <w:r w:rsidRPr="00510AA0">
        <w:rPr>
          <w:rFonts w:ascii="Times New Roman" w:hAnsi="Times New Roman" w:cs="Times New Roman"/>
        </w:rPr>
        <w:t xml:space="preserve">2006: RSA Security accepted $10 million from the NSA to make </w:t>
      </w:r>
      <w:proofErr w:type="spellStart"/>
      <w:r w:rsidRPr="00510AA0">
        <w:rPr>
          <w:rFonts w:ascii="Times New Roman" w:hAnsi="Times New Roman" w:cs="Times New Roman"/>
        </w:rPr>
        <w:t>Dual_EC_DRBG</w:t>
      </w:r>
      <w:proofErr w:type="spellEnd"/>
      <w:r w:rsidRPr="00510AA0">
        <w:rPr>
          <w:rFonts w:ascii="Times New Roman" w:hAnsi="Times New Roman" w:cs="Times New Roman"/>
        </w:rPr>
        <w:t xml:space="preserve"> the default in its BSAFE cryptographic library </w:t>
      </w:r>
      <w:r w:rsidR="002129D5" w:rsidRPr="002129D5">
        <w:rPr>
          <w:rFonts w:ascii="Times New Roman" w:hAnsi="Times New Roman" w:cs="Times New Roman"/>
        </w:rPr>
        <w:t>(Zetter</w:t>
      </w:r>
      <w:r w:rsidRPr="00510AA0">
        <w:rPr>
          <w:rFonts w:ascii="Times New Roman" w:hAnsi="Times New Roman" w:cs="Times New Roman"/>
        </w:rPr>
        <w:t>, 2013).</w:t>
      </w:r>
    </w:p>
    <w:p w14:paraId="50BA6B42" w14:textId="183E4816" w:rsidR="00B10531" w:rsidRPr="00510AA0" w:rsidRDefault="00B10531" w:rsidP="00B10531">
      <w:pPr>
        <w:spacing w:line="480" w:lineRule="auto"/>
        <w:rPr>
          <w:rFonts w:ascii="Times New Roman" w:hAnsi="Times New Roman" w:cs="Times New Roman"/>
        </w:rPr>
      </w:pPr>
      <w:r w:rsidRPr="00510AA0">
        <w:rPr>
          <w:rFonts w:ascii="Times New Roman" w:hAnsi="Times New Roman" w:cs="Times New Roman"/>
        </w:rPr>
        <w:lastRenderedPageBreak/>
        <w:t>2007: Microsoft researchers Dan Shumow and Niels Ferguson presented a talk titled “On the Possibility of a Back Door in the NIST SP800-90 Dual EC PRNG.” They described how a secret value could break the generator (Schneier, 2007).</w:t>
      </w:r>
    </w:p>
    <w:p w14:paraId="29A07DB2" w14:textId="28603A5A" w:rsidR="00B10531" w:rsidRPr="00510AA0" w:rsidRDefault="00B10531" w:rsidP="00B10531">
      <w:pPr>
        <w:spacing w:line="480" w:lineRule="auto"/>
        <w:rPr>
          <w:rFonts w:ascii="Times New Roman" w:hAnsi="Times New Roman" w:cs="Times New Roman"/>
        </w:rPr>
      </w:pPr>
      <w:r w:rsidRPr="00510AA0">
        <w:rPr>
          <w:rFonts w:ascii="Times New Roman" w:hAnsi="Times New Roman" w:cs="Times New Roman"/>
        </w:rPr>
        <w:t xml:space="preserve">2013: Edward Snowden leaked classified NSA documents confirming that </w:t>
      </w:r>
      <w:proofErr w:type="spellStart"/>
      <w:r w:rsidRPr="00510AA0">
        <w:rPr>
          <w:rFonts w:ascii="Times New Roman" w:hAnsi="Times New Roman" w:cs="Times New Roman"/>
        </w:rPr>
        <w:t>Dual_EC_DRBG</w:t>
      </w:r>
      <w:proofErr w:type="spellEnd"/>
      <w:r w:rsidRPr="00510AA0">
        <w:rPr>
          <w:rFonts w:ascii="Times New Roman" w:hAnsi="Times New Roman" w:cs="Times New Roman"/>
        </w:rPr>
        <w:t xml:space="preserve"> contained a deliberate backdoor (Wikipedia, 2025).</w:t>
      </w:r>
    </w:p>
    <w:p w14:paraId="42ED6D95" w14:textId="73F473C9" w:rsidR="00B10531" w:rsidRPr="00510AA0" w:rsidRDefault="00B10531" w:rsidP="00B10531">
      <w:pPr>
        <w:spacing w:line="480" w:lineRule="auto"/>
        <w:rPr>
          <w:rFonts w:ascii="Times New Roman" w:hAnsi="Times New Roman" w:cs="Times New Roman"/>
        </w:rPr>
      </w:pPr>
      <w:r w:rsidRPr="00510AA0">
        <w:rPr>
          <w:rFonts w:ascii="Times New Roman" w:hAnsi="Times New Roman" w:cs="Times New Roman"/>
        </w:rPr>
        <w:t xml:space="preserve">2014: NIST withdrew the algorithm and issued new guidance recommending its removal from all products </w:t>
      </w:r>
      <w:r w:rsidR="002129D5" w:rsidRPr="002129D5">
        <w:rPr>
          <w:rFonts w:ascii="Times New Roman" w:hAnsi="Times New Roman" w:cs="Times New Roman"/>
        </w:rPr>
        <w:t>(The Hacker News</w:t>
      </w:r>
      <w:r w:rsidRPr="00510AA0">
        <w:rPr>
          <w:rFonts w:ascii="Times New Roman" w:hAnsi="Times New Roman" w:cs="Times New Roman"/>
        </w:rPr>
        <w:t>, 2014).</w:t>
      </w:r>
    </w:p>
    <w:p w14:paraId="7CC9568D" w14:textId="0FD618FB" w:rsidR="00510AA0" w:rsidRPr="00510AA0" w:rsidRDefault="00510AA0" w:rsidP="00510AA0">
      <w:pPr>
        <w:pStyle w:val="Heading2"/>
        <w:rPr>
          <w:rFonts w:ascii="Times New Roman" w:hAnsi="Times New Roman" w:cs="Times New Roman"/>
          <w:color w:val="auto"/>
        </w:rPr>
      </w:pPr>
      <w:bookmarkStart w:id="4" w:name="_Toc211775966"/>
      <w:r w:rsidRPr="00510AA0">
        <w:rPr>
          <w:rFonts w:ascii="Times New Roman" w:hAnsi="Times New Roman" w:cs="Times New Roman"/>
          <w:color w:val="auto"/>
        </w:rPr>
        <w:t>Lessons from the UMD Cybersecurity Club Presentation</w:t>
      </w:r>
      <w:bookmarkEnd w:id="4"/>
    </w:p>
    <w:p w14:paraId="567721B1" w14:textId="5E4F5E8A" w:rsidR="00B10531" w:rsidRPr="00510AA0" w:rsidRDefault="00B10531" w:rsidP="00F05166">
      <w:pPr>
        <w:spacing w:line="480" w:lineRule="auto"/>
        <w:ind w:firstLine="720"/>
        <w:rPr>
          <w:rFonts w:ascii="Times New Roman" w:hAnsi="Times New Roman" w:cs="Times New Roman"/>
        </w:rPr>
      </w:pPr>
      <w:r w:rsidRPr="00510AA0">
        <w:rPr>
          <w:rFonts w:ascii="Times New Roman" w:hAnsi="Times New Roman" w:cs="Times New Roman"/>
        </w:rPr>
        <w:t xml:space="preserve">UMD CSEC presenters emphasized that the </w:t>
      </w:r>
      <w:proofErr w:type="spellStart"/>
      <w:r w:rsidRPr="00510AA0">
        <w:rPr>
          <w:rFonts w:ascii="Times New Roman" w:hAnsi="Times New Roman" w:cs="Times New Roman"/>
        </w:rPr>
        <w:t>Dual_EC_DRBG</w:t>
      </w:r>
      <w:proofErr w:type="spellEnd"/>
      <w:r w:rsidRPr="00510AA0">
        <w:rPr>
          <w:rFonts w:ascii="Times New Roman" w:hAnsi="Times New Roman" w:cs="Times New Roman"/>
        </w:rPr>
        <w:t xml:space="preserve"> backdoor is a textbook example of how mathematical trust can be manipulated. They explained that if a curve parameter is secretly chosen, all security assumptions collapse. Their slides visually traced the timeline from the NSA’s insertion of </w:t>
      </w:r>
      <w:proofErr w:type="spellStart"/>
      <w:r w:rsidRPr="00510AA0">
        <w:rPr>
          <w:rFonts w:ascii="Times New Roman" w:hAnsi="Times New Roman" w:cs="Times New Roman"/>
        </w:rPr>
        <w:t>Dual_EC_DRBG</w:t>
      </w:r>
      <w:proofErr w:type="spellEnd"/>
      <w:r w:rsidRPr="00510AA0">
        <w:rPr>
          <w:rFonts w:ascii="Times New Roman" w:hAnsi="Times New Roman" w:cs="Times New Roman"/>
        </w:rPr>
        <w:t xml:space="preserve"> into NIST SP 800-90A to Snowden’s 2013 confirmation of the backdoor.</w:t>
      </w:r>
    </w:p>
    <w:p w14:paraId="4BE57BF2" w14:textId="436DECCA" w:rsidR="00510AA0" w:rsidRPr="00510AA0" w:rsidRDefault="00510AA0" w:rsidP="00510AA0">
      <w:pPr>
        <w:pStyle w:val="Heading2"/>
        <w:rPr>
          <w:rFonts w:ascii="Times New Roman" w:hAnsi="Times New Roman" w:cs="Times New Roman"/>
          <w:color w:val="auto"/>
        </w:rPr>
      </w:pPr>
      <w:bookmarkStart w:id="5" w:name="_Toc211775967"/>
      <w:r w:rsidRPr="00510AA0">
        <w:rPr>
          <w:rFonts w:ascii="Times New Roman" w:hAnsi="Times New Roman" w:cs="Times New Roman"/>
          <w:color w:val="auto"/>
        </w:rPr>
        <w:t>Real-World Exploits and Impact</w:t>
      </w:r>
      <w:bookmarkEnd w:id="5"/>
    </w:p>
    <w:p w14:paraId="45B9E8EF" w14:textId="25EAB40B" w:rsidR="00B10531" w:rsidRPr="00510AA0" w:rsidRDefault="00B10531" w:rsidP="00F05166">
      <w:pPr>
        <w:spacing w:line="480" w:lineRule="auto"/>
        <w:ind w:firstLine="720"/>
        <w:rPr>
          <w:rFonts w:ascii="Times New Roman" w:hAnsi="Times New Roman" w:cs="Times New Roman"/>
        </w:rPr>
      </w:pPr>
      <w:proofErr w:type="spellStart"/>
      <w:r w:rsidRPr="00510AA0">
        <w:rPr>
          <w:rFonts w:ascii="Times New Roman" w:hAnsi="Times New Roman" w:cs="Times New Roman"/>
        </w:rPr>
        <w:t>Dual_EC_DRBG</w:t>
      </w:r>
      <w:proofErr w:type="spellEnd"/>
      <w:r w:rsidRPr="00510AA0">
        <w:rPr>
          <w:rFonts w:ascii="Times New Roman" w:hAnsi="Times New Roman" w:cs="Times New Roman"/>
        </w:rPr>
        <w:t xml:space="preserve"> affected both private companies and government agencies. RSA’s BSAFE library was used in commercial software, financial products, and defense contractors. Any application that relied on its default random number generator was vulnerable. Attackers who knew the hidden constant could read encrypted traffic without detection (Cloudflare, 2013).</w:t>
      </w:r>
    </w:p>
    <w:p w14:paraId="4A18EEE8" w14:textId="3809D0A7" w:rsidR="00B10531" w:rsidRPr="00510AA0" w:rsidRDefault="00B10531" w:rsidP="00F05166">
      <w:pPr>
        <w:spacing w:line="480" w:lineRule="auto"/>
        <w:ind w:firstLine="720"/>
        <w:rPr>
          <w:rFonts w:ascii="Times New Roman" w:hAnsi="Times New Roman" w:cs="Times New Roman"/>
        </w:rPr>
      </w:pPr>
      <w:r w:rsidRPr="00510AA0">
        <w:rPr>
          <w:rFonts w:ascii="Times New Roman" w:hAnsi="Times New Roman" w:cs="Times New Roman"/>
        </w:rPr>
        <w:t>The presentation also covered ECDH and ECDSA implementation flaws. In ECDH, failing to verify points allows small-order attacks, enabling attackers to brute-force private keys piece by piece. In ECDSA, nonce reuse exposes private keys immediately. These errors have caused real-world breaches.</w:t>
      </w:r>
    </w:p>
    <w:p w14:paraId="34F810FA" w14:textId="6B967B85" w:rsidR="00B10531" w:rsidRPr="00510AA0" w:rsidRDefault="00B10531" w:rsidP="00F05166">
      <w:pPr>
        <w:spacing w:line="480" w:lineRule="auto"/>
        <w:ind w:firstLine="720"/>
        <w:rPr>
          <w:rFonts w:ascii="Times New Roman" w:hAnsi="Times New Roman" w:cs="Times New Roman"/>
        </w:rPr>
      </w:pPr>
      <w:r w:rsidRPr="00510AA0">
        <w:rPr>
          <w:rFonts w:ascii="Times New Roman" w:hAnsi="Times New Roman" w:cs="Times New Roman"/>
        </w:rPr>
        <w:lastRenderedPageBreak/>
        <w:t xml:space="preserve">The PlayStation 3 signing key breach in 2010 came from ECDSA </w:t>
      </w:r>
      <w:proofErr w:type="gramStart"/>
      <w:r w:rsidRPr="00510AA0">
        <w:rPr>
          <w:rFonts w:ascii="Times New Roman" w:hAnsi="Times New Roman" w:cs="Times New Roman"/>
        </w:rPr>
        <w:t>nonce</w:t>
      </w:r>
      <w:proofErr w:type="gramEnd"/>
      <w:r w:rsidRPr="00510AA0">
        <w:rPr>
          <w:rFonts w:ascii="Times New Roman" w:hAnsi="Times New Roman" w:cs="Times New Roman"/>
        </w:rPr>
        <w:t xml:space="preserve"> </w:t>
      </w:r>
      <w:proofErr w:type="gramStart"/>
      <w:r w:rsidRPr="00510AA0">
        <w:rPr>
          <w:rFonts w:ascii="Times New Roman" w:hAnsi="Times New Roman" w:cs="Times New Roman"/>
        </w:rPr>
        <w:t>reuse</w:t>
      </w:r>
      <w:proofErr w:type="gramEnd"/>
      <w:r w:rsidRPr="00510AA0">
        <w:rPr>
          <w:rFonts w:ascii="Times New Roman" w:hAnsi="Times New Roman" w:cs="Times New Roman"/>
        </w:rPr>
        <w:t>. Sony reused the same random number k when signing firmware. With two signatures using the same k, the private signing key is easy to calculate. Attackers used it to sign their own software, bypassing all signature checks (Koc Lab, 2015).</w:t>
      </w:r>
    </w:p>
    <w:p w14:paraId="1D40F7D2" w14:textId="02E3743A" w:rsidR="00B10531" w:rsidRPr="00510AA0" w:rsidRDefault="00B10531" w:rsidP="00F05166">
      <w:pPr>
        <w:spacing w:line="480" w:lineRule="auto"/>
        <w:ind w:firstLine="720"/>
        <w:rPr>
          <w:rFonts w:ascii="Times New Roman" w:hAnsi="Times New Roman" w:cs="Times New Roman"/>
        </w:rPr>
      </w:pPr>
      <w:r w:rsidRPr="00510AA0">
        <w:rPr>
          <w:rFonts w:ascii="Times New Roman" w:hAnsi="Times New Roman" w:cs="Times New Roman"/>
        </w:rPr>
        <w:t xml:space="preserve">The </w:t>
      </w:r>
      <w:proofErr w:type="spellStart"/>
      <w:r w:rsidRPr="00510AA0">
        <w:rPr>
          <w:rFonts w:ascii="Times New Roman" w:hAnsi="Times New Roman" w:cs="Times New Roman"/>
        </w:rPr>
        <w:t>Dual_EC_DRBG</w:t>
      </w:r>
      <w:proofErr w:type="spellEnd"/>
      <w:r w:rsidRPr="00510AA0">
        <w:rPr>
          <w:rFonts w:ascii="Times New Roman" w:hAnsi="Times New Roman" w:cs="Times New Roman"/>
        </w:rPr>
        <w:t xml:space="preserve"> backdoor revealed how state influence shapes technology. The NSA’s goal was not to break one company’s system but to weaken encryption standards globally. Once the algorithm became part of NIST’s publication, it spread everywhere through compliance rules and vendor defaults </w:t>
      </w:r>
      <w:r w:rsidR="002129D5" w:rsidRPr="002129D5">
        <w:rPr>
          <w:rFonts w:ascii="Times New Roman" w:hAnsi="Times New Roman" w:cs="Times New Roman"/>
        </w:rPr>
        <w:t>(Zetter, 2013)</w:t>
      </w:r>
      <w:r w:rsidRPr="00510AA0">
        <w:rPr>
          <w:rFonts w:ascii="Times New Roman" w:hAnsi="Times New Roman" w:cs="Times New Roman"/>
        </w:rPr>
        <w:t>.</w:t>
      </w:r>
    </w:p>
    <w:p w14:paraId="43337980" w14:textId="2D6FAAF3" w:rsidR="00B10531" w:rsidRPr="00510AA0" w:rsidRDefault="00B10531" w:rsidP="00F05166">
      <w:pPr>
        <w:spacing w:line="480" w:lineRule="auto"/>
        <w:ind w:firstLine="720"/>
        <w:rPr>
          <w:rFonts w:ascii="Times New Roman" w:hAnsi="Times New Roman" w:cs="Times New Roman"/>
        </w:rPr>
      </w:pPr>
      <w:r w:rsidRPr="00510AA0">
        <w:rPr>
          <w:rFonts w:ascii="Times New Roman" w:hAnsi="Times New Roman" w:cs="Times New Roman"/>
        </w:rPr>
        <w:t xml:space="preserve">The Snowden leaks changed how the cybersecurity community views government-backed cryptography. Trust shifted from closed standardization to open review. Modern systems now favor curves like Curve25519 and Ed25519. Their parameters come from transparent, verifiable generation methods. </w:t>
      </w:r>
      <w:proofErr w:type="gramStart"/>
      <w:r w:rsidRPr="00510AA0">
        <w:rPr>
          <w:rFonts w:ascii="Times New Roman" w:hAnsi="Times New Roman" w:cs="Times New Roman"/>
        </w:rPr>
        <w:t>Anyone can</w:t>
      </w:r>
      <w:proofErr w:type="gramEnd"/>
      <w:r w:rsidRPr="00510AA0">
        <w:rPr>
          <w:rFonts w:ascii="Times New Roman" w:hAnsi="Times New Roman" w:cs="Times New Roman"/>
        </w:rPr>
        <w:t xml:space="preserve"> reproduce the process (Schneier, 2007).</w:t>
      </w:r>
    </w:p>
    <w:p w14:paraId="23E1D5EA" w14:textId="25CB0ABD" w:rsidR="00510AA0" w:rsidRPr="00510AA0" w:rsidRDefault="00510AA0" w:rsidP="00510AA0">
      <w:pPr>
        <w:pStyle w:val="Heading2"/>
        <w:rPr>
          <w:rFonts w:ascii="Times New Roman" w:hAnsi="Times New Roman" w:cs="Times New Roman"/>
          <w:color w:val="auto"/>
        </w:rPr>
      </w:pPr>
      <w:bookmarkStart w:id="6" w:name="_Toc211775968"/>
      <w:r w:rsidRPr="00510AA0">
        <w:rPr>
          <w:rFonts w:ascii="Times New Roman" w:hAnsi="Times New Roman" w:cs="Times New Roman"/>
          <w:color w:val="auto"/>
        </w:rPr>
        <w:t>Societal Implications and Recommendations</w:t>
      </w:r>
      <w:bookmarkEnd w:id="6"/>
    </w:p>
    <w:p w14:paraId="41586807" w14:textId="5FE9B56C" w:rsidR="00B10531" w:rsidRPr="00510AA0" w:rsidRDefault="00B10531" w:rsidP="00B10531">
      <w:pPr>
        <w:spacing w:line="480" w:lineRule="auto"/>
        <w:rPr>
          <w:rFonts w:ascii="Times New Roman" w:hAnsi="Times New Roman" w:cs="Times New Roman"/>
        </w:rPr>
      </w:pPr>
      <w:r w:rsidRPr="00510AA0">
        <w:rPr>
          <w:rFonts w:ascii="Times New Roman" w:hAnsi="Times New Roman" w:cs="Times New Roman"/>
        </w:rPr>
        <w:t>Five Recommendations:</w:t>
      </w:r>
    </w:p>
    <w:p w14:paraId="2B16106C" w14:textId="3B4C8BF7" w:rsidR="00B10531" w:rsidRPr="00510AA0" w:rsidRDefault="00B10531" w:rsidP="00B10531">
      <w:pPr>
        <w:spacing w:line="480" w:lineRule="auto"/>
        <w:rPr>
          <w:rFonts w:ascii="Times New Roman" w:hAnsi="Times New Roman" w:cs="Times New Roman"/>
        </w:rPr>
      </w:pPr>
      <w:r w:rsidRPr="00510AA0">
        <w:rPr>
          <w:rFonts w:ascii="Times New Roman" w:hAnsi="Times New Roman" w:cs="Times New Roman"/>
        </w:rPr>
        <w:t>Verify parameters. Every cryptographic constant must have a clear, reproducible origin. Avoid standards that hide seed generation.</w:t>
      </w:r>
    </w:p>
    <w:p w14:paraId="4E09AE22" w14:textId="02A250CF" w:rsidR="00B10531" w:rsidRPr="00510AA0" w:rsidRDefault="00B10531" w:rsidP="00B10531">
      <w:pPr>
        <w:spacing w:line="480" w:lineRule="auto"/>
        <w:rPr>
          <w:rFonts w:ascii="Times New Roman" w:hAnsi="Times New Roman" w:cs="Times New Roman"/>
        </w:rPr>
      </w:pPr>
      <w:r w:rsidRPr="00510AA0">
        <w:rPr>
          <w:rFonts w:ascii="Times New Roman" w:hAnsi="Times New Roman" w:cs="Times New Roman"/>
        </w:rPr>
        <w:t xml:space="preserve">Use open standards. Prefer algorithms developed through public peer review. Avoid proprietary implementations and </w:t>
      </w:r>
      <w:proofErr w:type="gramStart"/>
      <w:r w:rsidRPr="00510AA0">
        <w:rPr>
          <w:rFonts w:ascii="Times New Roman" w:hAnsi="Times New Roman" w:cs="Times New Roman"/>
        </w:rPr>
        <w:t>black-box</w:t>
      </w:r>
      <w:proofErr w:type="gramEnd"/>
      <w:r w:rsidRPr="00510AA0">
        <w:rPr>
          <w:rFonts w:ascii="Times New Roman" w:hAnsi="Times New Roman" w:cs="Times New Roman"/>
        </w:rPr>
        <w:t xml:space="preserve"> libraries.</w:t>
      </w:r>
    </w:p>
    <w:p w14:paraId="55A087F9" w14:textId="2802D304" w:rsidR="00B10531" w:rsidRPr="00510AA0" w:rsidRDefault="00B10531" w:rsidP="00B10531">
      <w:pPr>
        <w:spacing w:line="480" w:lineRule="auto"/>
        <w:rPr>
          <w:rFonts w:ascii="Times New Roman" w:hAnsi="Times New Roman" w:cs="Times New Roman"/>
        </w:rPr>
      </w:pPr>
      <w:r w:rsidRPr="00510AA0">
        <w:rPr>
          <w:rFonts w:ascii="Times New Roman" w:hAnsi="Times New Roman" w:cs="Times New Roman"/>
        </w:rPr>
        <w:t>Demand independent auditing. Cryptographic libraries should be reviewed by multiple organizations before approval for critical systems.</w:t>
      </w:r>
    </w:p>
    <w:p w14:paraId="6A2AC946" w14:textId="3809A836" w:rsidR="00B10531" w:rsidRDefault="00B10531" w:rsidP="00B10531">
      <w:pPr>
        <w:spacing w:line="480" w:lineRule="auto"/>
        <w:rPr>
          <w:rFonts w:ascii="Times New Roman" w:hAnsi="Times New Roman" w:cs="Times New Roman"/>
        </w:rPr>
      </w:pPr>
      <w:r w:rsidRPr="00510AA0">
        <w:rPr>
          <w:rFonts w:ascii="Times New Roman" w:hAnsi="Times New Roman" w:cs="Times New Roman"/>
        </w:rPr>
        <w:t>Support algorithm agility. Systems must allow quick replacement of compromised algorithms without major redesign.</w:t>
      </w:r>
    </w:p>
    <w:p w14:paraId="0A4382DE" w14:textId="6B25CFF0" w:rsidR="00F05166" w:rsidRPr="00510AA0" w:rsidRDefault="00F05166" w:rsidP="00B10531">
      <w:pPr>
        <w:spacing w:line="480" w:lineRule="auto"/>
        <w:rPr>
          <w:rFonts w:ascii="Times New Roman" w:hAnsi="Times New Roman" w:cs="Times New Roman"/>
        </w:rPr>
      </w:pPr>
      <w:r w:rsidRPr="00F05166">
        <w:rPr>
          <w:rFonts w:ascii="Times New Roman" w:hAnsi="Times New Roman" w:cs="Times New Roman"/>
        </w:rPr>
        <w:lastRenderedPageBreak/>
        <w:t>Invest in education and transparency. Engineers and policymakers must understand that backdoors harm everyone, including the organizations that insert them.</w:t>
      </w:r>
    </w:p>
    <w:p w14:paraId="172A20FC" w14:textId="4524B7A9" w:rsidR="00D01C89" w:rsidRPr="00510AA0" w:rsidRDefault="00D01C89" w:rsidP="00D01C89">
      <w:pPr>
        <w:pStyle w:val="Heading2"/>
        <w:rPr>
          <w:rFonts w:ascii="Times New Roman" w:hAnsi="Times New Roman" w:cs="Times New Roman"/>
          <w:color w:val="auto"/>
        </w:rPr>
      </w:pPr>
      <w:bookmarkStart w:id="7" w:name="_Toc211775969"/>
      <w:r w:rsidRPr="00510AA0">
        <w:rPr>
          <w:rFonts w:ascii="Times New Roman" w:hAnsi="Times New Roman" w:cs="Times New Roman"/>
          <w:color w:val="auto"/>
        </w:rPr>
        <w:t>Conclusion</w:t>
      </w:r>
      <w:bookmarkEnd w:id="7"/>
    </w:p>
    <w:p w14:paraId="45E50FCE" w14:textId="5A34019E" w:rsidR="00B10531" w:rsidRPr="00510AA0" w:rsidRDefault="00B10531" w:rsidP="00F05166">
      <w:pPr>
        <w:spacing w:line="480" w:lineRule="auto"/>
        <w:ind w:firstLine="720"/>
        <w:rPr>
          <w:rFonts w:ascii="Times New Roman" w:hAnsi="Times New Roman" w:cs="Times New Roman"/>
        </w:rPr>
      </w:pPr>
      <w:r w:rsidRPr="00510AA0">
        <w:rPr>
          <w:rFonts w:ascii="Times New Roman" w:hAnsi="Times New Roman" w:cs="Times New Roman"/>
        </w:rPr>
        <w:t xml:space="preserve">Elliptic curve cryptography is still central to security today. TLS 1.3, Signal, and cryptocurrency wallets rely on ECC. Quantum computing will eventually threaten ECC through Shor’s algorithm, but the </w:t>
      </w:r>
      <w:proofErr w:type="spellStart"/>
      <w:r w:rsidRPr="00510AA0">
        <w:rPr>
          <w:rFonts w:ascii="Times New Roman" w:hAnsi="Times New Roman" w:cs="Times New Roman"/>
        </w:rPr>
        <w:t>Dual_EC_DRBG</w:t>
      </w:r>
      <w:proofErr w:type="spellEnd"/>
      <w:r w:rsidRPr="00510AA0">
        <w:rPr>
          <w:rFonts w:ascii="Times New Roman" w:hAnsi="Times New Roman" w:cs="Times New Roman"/>
        </w:rPr>
        <w:t xml:space="preserve"> case reminds you that human choices pose a greater risk than quantum math (Cloudflare, 2013).</w:t>
      </w:r>
    </w:p>
    <w:p w14:paraId="524C613D" w14:textId="7F9C326B" w:rsidR="00065788" w:rsidRDefault="00B10531" w:rsidP="00F05166">
      <w:pPr>
        <w:spacing w:line="480" w:lineRule="auto"/>
        <w:ind w:firstLine="720"/>
        <w:rPr>
          <w:rFonts w:ascii="Times New Roman" w:hAnsi="Times New Roman" w:cs="Times New Roman"/>
        </w:rPr>
      </w:pPr>
      <w:r w:rsidRPr="00510AA0">
        <w:rPr>
          <w:rFonts w:ascii="Times New Roman" w:hAnsi="Times New Roman" w:cs="Times New Roman"/>
        </w:rPr>
        <w:t xml:space="preserve">Elliptic curve cryptography remains one of the strongest tools for secure communication. The </w:t>
      </w:r>
      <w:proofErr w:type="spellStart"/>
      <w:r w:rsidRPr="00510AA0">
        <w:rPr>
          <w:rFonts w:ascii="Times New Roman" w:hAnsi="Times New Roman" w:cs="Times New Roman"/>
        </w:rPr>
        <w:t>Dual_EC_DRBG</w:t>
      </w:r>
      <w:proofErr w:type="spellEnd"/>
      <w:r w:rsidRPr="00510AA0">
        <w:rPr>
          <w:rFonts w:ascii="Times New Roman" w:hAnsi="Times New Roman" w:cs="Times New Roman"/>
        </w:rPr>
        <w:t xml:space="preserve"> backdoor showed how hidden manipulation breaks that strength. When standards are influenced in secret, the result is insecurity disguised as safety. Mathematical security means nothing without trust. The trust must come from open </w:t>
      </w:r>
      <w:proofErr w:type="gramStart"/>
      <w:r w:rsidRPr="00510AA0">
        <w:rPr>
          <w:rFonts w:ascii="Times New Roman" w:hAnsi="Times New Roman" w:cs="Times New Roman"/>
        </w:rPr>
        <w:t>review</w:t>
      </w:r>
      <w:proofErr w:type="gramEnd"/>
      <w:r w:rsidRPr="00510AA0">
        <w:rPr>
          <w:rFonts w:ascii="Times New Roman" w:hAnsi="Times New Roman" w:cs="Times New Roman"/>
        </w:rPr>
        <w:t>, verifiable design, and shared accountability. The Snowden revelations forced the world to see how fragile that trust is. ECC did not fail. Peo</w:t>
      </w:r>
      <w:r w:rsidRPr="00B10531">
        <w:rPr>
          <w:rFonts w:ascii="Times New Roman" w:hAnsi="Times New Roman" w:cs="Times New Roman"/>
        </w:rPr>
        <w:t>ple did.</w:t>
      </w:r>
    </w:p>
    <w:p w14:paraId="1066EE8D" w14:textId="5C43803C" w:rsidR="007B5B09" w:rsidRPr="00F05166" w:rsidRDefault="007B5B09" w:rsidP="00F05166">
      <w:pPr>
        <w:pStyle w:val="Heading2"/>
        <w:rPr>
          <w:rFonts w:ascii="Times New Roman" w:hAnsi="Times New Roman" w:cs="Times New Roman"/>
          <w:color w:val="auto"/>
        </w:rPr>
      </w:pPr>
      <w:bookmarkStart w:id="8" w:name="_Toc211775970"/>
      <w:r w:rsidRPr="00F05166">
        <w:rPr>
          <w:rFonts w:ascii="Times New Roman" w:hAnsi="Times New Roman" w:cs="Times New Roman"/>
          <w:color w:val="auto"/>
        </w:rPr>
        <w:t>References</w:t>
      </w:r>
      <w:r w:rsidR="002129D5" w:rsidRPr="00F05166">
        <w:rPr>
          <w:rFonts w:ascii="Times New Roman" w:hAnsi="Times New Roman" w:cs="Times New Roman"/>
          <w:color w:val="auto"/>
        </w:rPr>
        <w:t xml:space="preserve"> APA</w:t>
      </w:r>
      <w:bookmarkEnd w:id="8"/>
    </w:p>
    <w:p w14:paraId="6B3A14AA" w14:textId="23A76075" w:rsidR="007B5B09" w:rsidRPr="00F05166" w:rsidRDefault="007B5B09" w:rsidP="00F05166">
      <w:pPr>
        <w:spacing w:line="480" w:lineRule="auto"/>
        <w:ind w:left="720" w:hanging="720"/>
        <w:rPr>
          <w:rFonts w:ascii="Times New Roman" w:hAnsi="Times New Roman" w:cs="Times New Roman"/>
        </w:rPr>
      </w:pPr>
      <w:r w:rsidRPr="00F05166">
        <w:rPr>
          <w:rFonts w:ascii="Times New Roman" w:hAnsi="Times New Roman" w:cs="Times New Roman"/>
        </w:rPr>
        <w:t xml:space="preserve">Cloudflare. (2013, November 8). How the NSA (may have) put a backdoor in RSA’s cryptography: A technical primer. </w:t>
      </w:r>
      <w:hyperlink r:id="rId9" w:history="1">
        <w:r w:rsidR="002129D5" w:rsidRPr="00F05166">
          <w:rPr>
            <w:rStyle w:val="Hyperlink"/>
            <w:rFonts w:ascii="Times New Roman" w:hAnsi="Times New Roman" w:cs="Times New Roman"/>
          </w:rPr>
          <w:t>https://blog.cloudflare.com/how-the-nsa-may-have-put-a-backdoor-in-rsas-cryptography-a-technical-primer/</w:t>
        </w:r>
      </w:hyperlink>
      <w:r w:rsidR="002129D5" w:rsidRPr="00F05166">
        <w:rPr>
          <w:rFonts w:ascii="Times New Roman" w:hAnsi="Times New Roman" w:cs="Times New Roman"/>
        </w:rPr>
        <w:t xml:space="preserve"> </w:t>
      </w:r>
    </w:p>
    <w:p w14:paraId="2923B346" w14:textId="072C57D5" w:rsidR="007B5B09" w:rsidRPr="00F05166" w:rsidRDefault="007B5B09" w:rsidP="00F05166">
      <w:pPr>
        <w:spacing w:line="480" w:lineRule="auto"/>
        <w:ind w:left="720" w:hanging="720"/>
        <w:rPr>
          <w:rFonts w:ascii="Times New Roman" w:hAnsi="Times New Roman" w:cs="Times New Roman"/>
        </w:rPr>
      </w:pPr>
      <w:r w:rsidRPr="00F05166">
        <w:rPr>
          <w:rFonts w:ascii="Times New Roman" w:hAnsi="Times New Roman" w:cs="Times New Roman"/>
        </w:rPr>
        <w:t>Hacken. (202</w:t>
      </w:r>
      <w:r w:rsidRPr="00F05166">
        <w:rPr>
          <w:rFonts w:ascii="Times New Roman" w:hAnsi="Times New Roman" w:cs="Times New Roman"/>
        </w:rPr>
        <w:t>5, June 2025</w:t>
      </w:r>
      <w:r w:rsidRPr="00F05166">
        <w:rPr>
          <w:rFonts w:ascii="Times New Roman" w:hAnsi="Times New Roman" w:cs="Times New Roman"/>
        </w:rPr>
        <w:t xml:space="preserve">). Key discovery in ECDSA: Understanding implementation failure. </w:t>
      </w:r>
      <w:hyperlink r:id="rId10" w:history="1">
        <w:r w:rsidR="002129D5" w:rsidRPr="00F05166">
          <w:rPr>
            <w:rFonts w:ascii="Times New Roman" w:hAnsi="Times New Roman" w:cs="Times New Roman"/>
          </w:rPr>
          <w:t>https://hacken.io/insights/ecdsa/</w:t>
        </w:r>
      </w:hyperlink>
    </w:p>
    <w:p w14:paraId="1D1AC0B8" w14:textId="49C2821E" w:rsidR="007B5B09" w:rsidRPr="00F05166" w:rsidRDefault="007B5B09" w:rsidP="00F05166">
      <w:pPr>
        <w:spacing w:line="480" w:lineRule="auto"/>
        <w:ind w:left="720" w:hanging="720"/>
        <w:rPr>
          <w:rFonts w:ascii="Times New Roman" w:hAnsi="Times New Roman" w:cs="Times New Roman"/>
        </w:rPr>
      </w:pPr>
      <w:r w:rsidRPr="00F05166">
        <w:rPr>
          <w:rFonts w:ascii="Times New Roman" w:hAnsi="Times New Roman" w:cs="Times New Roman"/>
        </w:rPr>
        <w:t xml:space="preserve">Koc Lab. (2015). ECDSA – Application and implementation failures. </w:t>
      </w:r>
      <w:hyperlink r:id="rId11" w:history="1">
        <w:r w:rsidRPr="00F05166">
          <w:rPr>
            <w:rFonts w:ascii="Times New Roman" w:hAnsi="Times New Roman" w:cs="Times New Roman"/>
          </w:rPr>
          <w:t>https://koclab.cs.ucsb.edu/teaching/ecc/project/2015Projects/Schm</w:t>
        </w:r>
        <w:r w:rsidRPr="00F05166">
          <w:rPr>
            <w:rFonts w:ascii="Times New Roman" w:hAnsi="Times New Roman" w:cs="Times New Roman"/>
          </w:rPr>
          <w:t>i</w:t>
        </w:r>
        <w:r w:rsidRPr="00F05166">
          <w:rPr>
            <w:rFonts w:ascii="Times New Roman" w:hAnsi="Times New Roman" w:cs="Times New Roman"/>
          </w:rPr>
          <w:t>d.pdf</w:t>
        </w:r>
      </w:hyperlink>
      <w:r w:rsidRPr="00F05166">
        <w:rPr>
          <w:rFonts w:ascii="Times New Roman" w:hAnsi="Times New Roman" w:cs="Times New Roman"/>
        </w:rPr>
        <w:t xml:space="preserve"> </w:t>
      </w:r>
    </w:p>
    <w:p w14:paraId="4C696EC3" w14:textId="777981AA" w:rsidR="007B5B09" w:rsidRPr="00F05166" w:rsidRDefault="007B5B09" w:rsidP="00F05166">
      <w:pPr>
        <w:spacing w:line="480" w:lineRule="auto"/>
        <w:ind w:left="720" w:hanging="720"/>
        <w:rPr>
          <w:rFonts w:ascii="Times New Roman" w:hAnsi="Times New Roman" w:cs="Times New Roman"/>
        </w:rPr>
      </w:pPr>
      <w:r w:rsidRPr="00F05166">
        <w:rPr>
          <w:rFonts w:ascii="Times New Roman" w:hAnsi="Times New Roman" w:cs="Times New Roman"/>
        </w:rPr>
        <w:lastRenderedPageBreak/>
        <w:t>The Hacker News. (</w:t>
      </w:r>
      <w:r w:rsidRPr="00F05166">
        <w:rPr>
          <w:rFonts w:ascii="Times New Roman" w:hAnsi="Times New Roman" w:cs="Times New Roman"/>
        </w:rPr>
        <w:t>2014</w:t>
      </w:r>
      <w:r w:rsidR="004F4359">
        <w:rPr>
          <w:rFonts w:ascii="Times New Roman" w:hAnsi="Times New Roman" w:cs="Times New Roman"/>
        </w:rPr>
        <w:t>,</w:t>
      </w:r>
      <w:r w:rsidRPr="00F05166">
        <w:rPr>
          <w:rFonts w:ascii="Times New Roman" w:hAnsi="Times New Roman" w:cs="Times New Roman"/>
        </w:rPr>
        <w:t xml:space="preserve"> April 23</w:t>
      </w:r>
      <w:r w:rsidRPr="00F05166">
        <w:rPr>
          <w:rFonts w:ascii="Times New Roman" w:hAnsi="Times New Roman" w:cs="Times New Roman"/>
        </w:rPr>
        <w:t xml:space="preserve">). NIST Removes </w:t>
      </w:r>
      <w:proofErr w:type="spellStart"/>
      <w:r w:rsidRPr="00F05166">
        <w:rPr>
          <w:rFonts w:ascii="Times New Roman" w:hAnsi="Times New Roman" w:cs="Times New Roman"/>
        </w:rPr>
        <w:t>Dual_EC_DRBG</w:t>
      </w:r>
      <w:proofErr w:type="spellEnd"/>
      <w:r w:rsidRPr="00F05166">
        <w:rPr>
          <w:rFonts w:ascii="Times New Roman" w:hAnsi="Times New Roman" w:cs="Times New Roman"/>
        </w:rPr>
        <w:t xml:space="preserve"> Random Number Generator from Recommendations. </w:t>
      </w:r>
      <w:hyperlink r:id="rId12" w:history="1">
        <w:r w:rsidRPr="00F05166">
          <w:rPr>
            <w:rFonts w:ascii="Times New Roman" w:hAnsi="Times New Roman" w:cs="Times New Roman"/>
          </w:rPr>
          <w:t>https://thehackernews.com/2014/04/nist-removes-dualecdrbg-random-number.html</w:t>
        </w:r>
      </w:hyperlink>
      <w:r w:rsidRPr="00F05166">
        <w:rPr>
          <w:rFonts w:ascii="Times New Roman" w:hAnsi="Times New Roman" w:cs="Times New Roman"/>
        </w:rPr>
        <w:t xml:space="preserve"> </w:t>
      </w:r>
    </w:p>
    <w:p w14:paraId="215A92E4" w14:textId="13876F45" w:rsidR="007B5B09" w:rsidRPr="00F05166" w:rsidRDefault="007B5B09" w:rsidP="00F05166">
      <w:pPr>
        <w:spacing w:line="480" w:lineRule="auto"/>
        <w:ind w:left="720" w:hanging="720"/>
        <w:rPr>
          <w:rFonts w:ascii="Times New Roman" w:hAnsi="Times New Roman" w:cs="Times New Roman"/>
        </w:rPr>
      </w:pPr>
      <w:r w:rsidRPr="00F05166">
        <w:rPr>
          <w:rFonts w:ascii="Times New Roman" w:hAnsi="Times New Roman" w:cs="Times New Roman"/>
        </w:rPr>
        <w:t xml:space="preserve">Schneier, B. (2007, November 15). The strange story of </w:t>
      </w:r>
      <w:proofErr w:type="spellStart"/>
      <w:r w:rsidRPr="00F05166">
        <w:rPr>
          <w:rFonts w:ascii="Times New Roman" w:hAnsi="Times New Roman" w:cs="Times New Roman"/>
        </w:rPr>
        <w:t>Dual_EC_DRBG</w:t>
      </w:r>
      <w:proofErr w:type="spellEnd"/>
      <w:r w:rsidRPr="00F05166">
        <w:rPr>
          <w:rFonts w:ascii="Times New Roman" w:hAnsi="Times New Roman" w:cs="Times New Roman"/>
        </w:rPr>
        <w:t xml:space="preserve">. Schneier on Security. </w:t>
      </w:r>
      <w:hyperlink r:id="rId13" w:history="1">
        <w:r w:rsidR="002129D5" w:rsidRPr="00F05166">
          <w:rPr>
            <w:rFonts w:ascii="Times New Roman" w:hAnsi="Times New Roman" w:cs="Times New Roman"/>
          </w:rPr>
          <w:t>https://www.schneier.com/blog/archives/2007/</w:t>
        </w:r>
        <w:r w:rsidR="002129D5" w:rsidRPr="00F05166">
          <w:rPr>
            <w:rFonts w:ascii="Times New Roman" w:hAnsi="Times New Roman" w:cs="Times New Roman"/>
          </w:rPr>
          <w:t>1</w:t>
        </w:r>
        <w:r w:rsidR="002129D5" w:rsidRPr="00F05166">
          <w:rPr>
            <w:rFonts w:ascii="Times New Roman" w:hAnsi="Times New Roman" w:cs="Times New Roman"/>
          </w:rPr>
          <w:t>1/the_strange_sto.html</w:t>
        </w:r>
      </w:hyperlink>
      <w:r w:rsidR="002129D5" w:rsidRPr="00F05166">
        <w:rPr>
          <w:rFonts w:ascii="Times New Roman" w:hAnsi="Times New Roman" w:cs="Times New Roman"/>
        </w:rPr>
        <w:t xml:space="preserve"> </w:t>
      </w:r>
    </w:p>
    <w:p w14:paraId="6E414FC1" w14:textId="4F6206DB" w:rsidR="007B5B09" w:rsidRPr="00F05166" w:rsidRDefault="002129D5" w:rsidP="00F05166">
      <w:pPr>
        <w:spacing w:line="480" w:lineRule="auto"/>
        <w:ind w:left="720" w:hanging="720"/>
        <w:rPr>
          <w:rFonts w:ascii="Times New Roman" w:hAnsi="Times New Roman" w:cs="Times New Roman"/>
        </w:rPr>
      </w:pPr>
      <w:r w:rsidRPr="00F05166">
        <w:rPr>
          <w:rFonts w:ascii="Times New Roman" w:hAnsi="Times New Roman" w:cs="Times New Roman"/>
        </w:rPr>
        <w:t xml:space="preserve">Wikipedia contributors. (2025, October 1). Dual EC DRBG. </w:t>
      </w:r>
      <w:hyperlink r:id="rId14" w:history="1">
        <w:r w:rsidRPr="00F05166">
          <w:rPr>
            <w:rFonts w:ascii="Times New Roman" w:hAnsi="Times New Roman" w:cs="Times New Roman"/>
          </w:rPr>
          <w:t>https://en.wikipedia.org/wiki/Dual_EC_DRBG</w:t>
        </w:r>
      </w:hyperlink>
      <w:r w:rsidRPr="00F05166">
        <w:rPr>
          <w:rFonts w:ascii="Times New Roman" w:hAnsi="Times New Roman" w:cs="Times New Roman"/>
        </w:rPr>
        <w:t xml:space="preserve"> </w:t>
      </w:r>
    </w:p>
    <w:p w14:paraId="67414E48" w14:textId="3599B180" w:rsidR="007B5B09" w:rsidRPr="00F05166" w:rsidRDefault="002129D5" w:rsidP="00F05166">
      <w:pPr>
        <w:spacing w:line="480" w:lineRule="auto"/>
        <w:ind w:left="720" w:hanging="720"/>
        <w:rPr>
          <w:rFonts w:ascii="Times New Roman" w:hAnsi="Times New Roman" w:cs="Times New Roman"/>
        </w:rPr>
      </w:pPr>
      <w:r w:rsidRPr="00F05166">
        <w:rPr>
          <w:rFonts w:ascii="Times New Roman" w:hAnsi="Times New Roman" w:cs="Times New Roman"/>
        </w:rPr>
        <w:t xml:space="preserve">Zetter, K. (2013, September 24). How a crypto “Backdoor” pitted the tech world against the NSA. WIRED. </w:t>
      </w:r>
      <w:hyperlink r:id="rId15" w:history="1">
        <w:r w:rsidRPr="00F05166">
          <w:rPr>
            <w:rFonts w:ascii="Times New Roman" w:hAnsi="Times New Roman" w:cs="Times New Roman"/>
          </w:rPr>
          <w:t>https://www.wired.com/2013/09/nsa-backdoor/</w:t>
        </w:r>
      </w:hyperlink>
      <w:r w:rsidRPr="00F05166">
        <w:rPr>
          <w:rFonts w:ascii="Times New Roman" w:hAnsi="Times New Roman" w:cs="Times New Roman"/>
        </w:rPr>
        <w:t xml:space="preserve"> </w:t>
      </w:r>
    </w:p>
    <w:p w14:paraId="1C590FBF" w14:textId="23D1886C" w:rsidR="007B5B09" w:rsidRPr="00F05166" w:rsidRDefault="007B5B09" w:rsidP="00F05166">
      <w:pPr>
        <w:spacing w:line="480" w:lineRule="auto"/>
        <w:ind w:left="720" w:hanging="720"/>
        <w:rPr>
          <w:rFonts w:ascii="Times New Roman" w:hAnsi="Times New Roman" w:cs="Times New Roman"/>
        </w:rPr>
      </w:pPr>
      <w:r w:rsidRPr="00F05166">
        <w:rPr>
          <w:rFonts w:ascii="Times New Roman" w:hAnsi="Times New Roman" w:cs="Times New Roman"/>
        </w:rPr>
        <w:t xml:space="preserve">University of Maryland Cybersecurity Club (UMD CSEC). (2025). Elliptic Curve Cryptography [Presentation slides]. </w:t>
      </w:r>
      <w:proofErr w:type="gramStart"/>
      <w:r w:rsidRPr="00F05166">
        <w:rPr>
          <w:rFonts w:ascii="Times New Roman" w:hAnsi="Times New Roman" w:cs="Times New Roman"/>
        </w:rPr>
        <w:t>Club.umdctf.io</w:t>
      </w:r>
      <w:proofErr w:type="gramEnd"/>
    </w:p>
    <w:sectPr w:rsidR="007B5B09" w:rsidRPr="00F05166" w:rsidSect="008F0D43">
      <w:footerReference w:type="default" r:id="rId16"/>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ADA46" w14:textId="77777777" w:rsidR="00E45073" w:rsidRDefault="00E45073" w:rsidP="001E2B25">
      <w:pPr>
        <w:spacing w:after="0" w:line="240" w:lineRule="auto"/>
      </w:pPr>
      <w:r>
        <w:separator/>
      </w:r>
    </w:p>
  </w:endnote>
  <w:endnote w:type="continuationSeparator" w:id="0">
    <w:p w14:paraId="3B30333A" w14:textId="77777777" w:rsidR="00E45073" w:rsidRDefault="00E45073" w:rsidP="001E2B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0202255"/>
      <w:docPartObj>
        <w:docPartGallery w:val="Page Numbers (Bottom of Page)"/>
        <w:docPartUnique/>
      </w:docPartObj>
    </w:sdtPr>
    <w:sdtEndPr>
      <w:rPr>
        <w:noProof/>
      </w:rPr>
    </w:sdtEndPr>
    <w:sdtContent>
      <w:p w14:paraId="19E356A4" w14:textId="420431AF" w:rsidR="004F4359" w:rsidRDefault="004F435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C01597A" w14:textId="77777777" w:rsidR="004F4359" w:rsidRDefault="004F43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8C0FC" w14:textId="77777777" w:rsidR="00E45073" w:rsidRDefault="00E45073" w:rsidP="001E2B25">
      <w:pPr>
        <w:spacing w:after="0" w:line="240" w:lineRule="auto"/>
      </w:pPr>
      <w:r>
        <w:separator/>
      </w:r>
    </w:p>
  </w:footnote>
  <w:footnote w:type="continuationSeparator" w:id="0">
    <w:p w14:paraId="204F8B7B" w14:textId="77777777" w:rsidR="00E45073" w:rsidRDefault="00E45073" w:rsidP="001E2B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C4BA5"/>
    <w:multiLevelType w:val="hybridMultilevel"/>
    <w:tmpl w:val="F77E22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852E61"/>
    <w:multiLevelType w:val="hybridMultilevel"/>
    <w:tmpl w:val="30544CCE"/>
    <w:lvl w:ilvl="0" w:tplc="20BE90D8">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 w15:restartNumberingAfterBreak="0">
    <w:nsid w:val="1C7277C6"/>
    <w:multiLevelType w:val="hybridMultilevel"/>
    <w:tmpl w:val="CFF69B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274020"/>
    <w:multiLevelType w:val="hybridMultilevel"/>
    <w:tmpl w:val="75746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3A35DE"/>
    <w:multiLevelType w:val="multilevel"/>
    <w:tmpl w:val="75EA186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5F2800"/>
    <w:multiLevelType w:val="hybridMultilevel"/>
    <w:tmpl w:val="9EF49B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4704EC"/>
    <w:multiLevelType w:val="hybridMultilevel"/>
    <w:tmpl w:val="EB526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2F4D20"/>
    <w:multiLevelType w:val="multilevel"/>
    <w:tmpl w:val="05143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2F57AA"/>
    <w:multiLevelType w:val="multilevel"/>
    <w:tmpl w:val="C302A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5C0F49"/>
    <w:multiLevelType w:val="hybridMultilevel"/>
    <w:tmpl w:val="90C8D9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BA5384C"/>
    <w:multiLevelType w:val="multilevel"/>
    <w:tmpl w:val="F9CCB9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DC6D62"/>
    <w:multiLevelType w:val="hybridMultilevel"/>
    <w:tmpl w:val="15B05D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7FB0205"/>
    <w:multiLevelType w:val="multilevel"/>
    <w:tmpl w:val="66589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BF57BA"/>
    <w:multiLevelType w:val="hybridMultilevel"/>
    <w:tmpl w:val="51A21C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C2E225B"/>
    <w:multiLevelType w:val="multilevel"/>
    <w:tmpl w:val="683AD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7EC1FDB"/>
    <w:multiLevelType w:val="hybridMultilevel"/>
    <w:tmpl w:val="AB2EB9C0"/>
    <w:lvl w:ilvl="0" w:tplc="18F4CB7A">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num w:numId="1" w16cid:durableId="1914050804">
    <w:abstractNumId w:val="12"/>
  </w:num>
  <w:num w:numId="2" w16cid:durableId="1630476877">
    <w:abstractNumId w:val="8"/>
  </w:num>
  <w:num w:numId="3" w16cid:durableId="1338315039">
    <w:abstractNumId w:val="7"/>
  </w:num>
  <w:num w:numId="4" w16cid:durableId="2049530699">
    <w:abstractNumId w:val="11"/>
  </w:num>
  <w:num w:numId="5" w16cid:durableId="393625162">
    <w:abstractNumId w:val="2"/>
  </w:num>
  <w:num w:numId="6" w16cid:durableId="247888417">
    <w:abstractNumId w:val="4"/>
  </w:num>
  <w:num w:numId="7" w16cid:durableId="859122348">
    <w:abstractNumId w:val="10"/>
  </w:num>
  <w:num w:numId="8" w16cid:durableId="1681160908">
    <w:abstractNumId w:val="13"/>
  </w:num>
  <w:num w:numId="9" w16cid:durableId="1966035908">
    <w:abstractNumId w:val="9"/>
  </w:num>
  <w:num w:numId="10" w16cid:durableId="1960604901">
    <w:abstractNumId w:val="3"/>
  </w:num>
  <w:num w:numId="11" w16cid:durableId="97800583">
    <w:abstractNumId w:val="0"/>
  </w:num>
  <w:num w:numId="12" w16cid:durableId="1936938567">
    <w:abstractNumId w:val="14"/>
  </w:num>
  <w:num w:numId="13" w16cid:durableId="976566542">
    <w:abstractNumId w:val="1"/>
  </w:num>
  <w:num w:numId="14" w16cid:durableId="2035769906">
    <w:abstractNumId w:val="6"/>
  </w:num>
  <w:num w:numId="15" w16cid:durableId="483013613">
    <w:abstractNumId w:val="5"/>
  </w:num>
  <w:num w:numId="16" w16cid:durableId="134035078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D43"/>
    <w:rsid w:val="000572CC"/>
    <w:rsid w:val="00065788"/>
    <w:rsid w:val="00075D68"/>
    <w:rsid w:val="000933E0"/>
    <w:rsid w:val="000F7670"/>
    <w:rsid w:val="00113871"/>
    <w:rsid w:val="00143F64"/>
    <w:rsid w:val="001E2B25"/>
    <w:rsid w:val="002103AB"/>
    <w:rsid w:val="002129D5"/>
    <w:rsid w:val="00273FA0"/>
    <w:rsid w:val="00330336"/>
    <w:rsid w:val="00341576"/>
    <w:rsid w:val="00365CB5"/>
    <w:rsid w:val="00461F02"/>
    <w:rsid w:val="004B3177"/>
    <w:rsid w:val="004F4359"/>
    <w:rsid w:val="00500758"/>
    <w:rsid w:val="00510AA0"/>
    <w:rsid w:val="005177C9"/>
    <w:rsid w:val="005D5010"/>
    <w:rsid w:val="005F4E31"/>
    <w:rsid w:val="00645C6E"/>
    <w:rsid w:val="0068565A"/>
    <w:rsid w:val="006D62FA"/>
    <w:rsid w:val="007060CA"/>
    <w:rsid w:val="007260F1"/>
    <w:rsid w:val="007B5B09"/>
    <w:rsid w:val="00800F3F"/>
    <w:rsid w:val="00851DAA"/>
    <w:rsid w:val="008C0376"/>
    <w:rsid w:val="008C4CD3"/>
    <w:rsid w:val="008D100F"/>
    <w:rsid w:val="008F0D43"/>
    <w:rsid w:val="009158DD"/>
    <w:rsid w:val="009432CE"/>
    <w:rsid w:val="009645A1"/>
    <w:rsid w:val="00966451"/>
    <w:rsid w:val="00970930"/>
    <w:rsid w:val="0098095B"/>
    <w:rsid w:val="00A7252C"/>
    <w:rsid w:val="00AF67A3"/>
    <w:rsid w:val="00B10531"/>
    <w:rsid w:val="00B36BD9"/>
    <w:rsid w:val="00B97104"/>
    <w:rsid w:val="00BE1BB0"/>
    <w:rsid w:val="00C72EDB"/>
    <w:rsid w:val="00D01447"/>
    <w:rsid w:val="00D01C89"/>
    <w:rsid w:val="00D26259"/>
    <w:rsid w:val="00E45073"/>
    <w:rsid w:val="00E55087"/>
    <w:rsid w:val="00E619FD"/>
    <w:rsid w:val="00E94009"/>
    <w:rsid w:val="00EA228A"/>
    <w:rsid w:val="00F051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949E4"/>
  <w15:chartTrackingRefBased/>
  <w15:docId w15:val="{0746389A-E065-4B4D-AF00-750662287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0D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0D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0D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F0D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0D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0D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0D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0D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0D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0D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F0D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0D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F0D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0D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0D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0D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0D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0D43"/>
    <w:rPr>
      <w:rFonts w:eastAsiaTheme="majorEastAsia" w:cstheme="majorBidi"/>
      <w:color w:val="272727" w:themeColor="text1" w:themeTint="D8"/>
    </w:rPr>
  </w:style>
  <w:style w:type="paragraph" w:styleId="Title">
    <w:name w:val="Title"/>
    <w:basedOn w:val="Normal"/>
    <w:next w:val="Normal"/>
    <w:link w:val="TitleChar"/>
    <w:uiPriority w:val="10"/>
    <w:qFormat/>
    <w:rsid w:val="008F0D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0D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0D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0D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0D43"/>
    <w:pPr>
      <w:spacing w:before="160"/>
      <w:jc w:val="center"/>
    </w:pPr>
    <w:rPr>
      <w:i/>
      <w:iCs/>
      <w:color w:val="404040" w:themeColor="text1" w:themeTint="BF"/>
    </w:rPr>
  </w:style>
  <w:style w:type="character" w:customStyle="1" w:styleId="QuoteChar">
    <w:name w:val="Quote Char"/>
    <w:basedOn w:val="DefaultParagraphFont"/>
    <w:link w:val="Quote"/>
    <w:uiPriority w:val="29"/>
    <w:rsid w:val="008F0D43"/>
    <w:rPr>
      <w:i/>
      <w:iCs/>
      <w:color w:val="404040" w:themeColor="text1" w:themeTint="BF"/>
    </w:rPr>
  </w:style>
  <w:style w:type="paragraph" w:styleId="ListParagraph">
    <w:name w:val="List Paragraph"/>
    <w:basedOn w:val="Normal"/>
    <w:uiPriority w:val="34"/>
    <w:qFormat/>
    <w:rsid w:val="008F0D43"/>
    <w:pPr>
      <w:ind w:left="720"/>
      <w:contextualSpacing/>
    </w:pPr>
  </w:style>
  <w:style w:type="character" w:styleId="IntenseEmphasis">
    <w:name w:val="Intense Emphasis"/>
    <w:basedOn w:val="DefaultParagraphFont"/>
    <w:uiPriority w:val="21"/>
    <w:qFormat/>
    <w:rsid w:val="008F0D43"/>
    <w:rPr>
      <w:i/>
      <w:iCs/>
      <w:color w:val="0F4761" w:themeColor="accent1" w:themeShade="BF"/>
    </w:rPr>
  </w:style>
  <w:style w:type="paragraph" w:styleId="IntenseQuote">
    <w:name w:val="Intense Quote"/>
    <w:basedOn w:val="Normal"/>
    <w:next w:val="Normal"/>
    <w:link w:val="IntenseQuoteChar"/>
    <w:uiPriority w:val="30"/>
    <w:qFormat/>
    <w:rsid w:val="008F0D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0D43"/>
    <w:rPr>
      <w:i/>
      <w:iCs/>
      <w:color w:val="0F4761" w:themeColor="accent1" w:themeShade="BF"/>
    </w:rPr>
  </w:style>
  <w:style w:type="character" w:styleId="IntenseReference">
    <w:name w:val="Intense Reference"/>
    <w:basedOn w:val="DefaultParagraphFont"/>
    <w:uiPriority w:val="32"/>
    <w:qFormat/>
    <w:rsid w:val="008F0D43"/>
    <w:rPr>
      <w:b/>
      <w:bCs/>
      <w:smallCaps/>
      <w:color w:val="0F4761" w:themeColor="accent1" w:themeShade="BF"/>
      <w:spacing w:val="5"/>
    </w:rPr>
  </w:style>
  <w:style w:type="paragraph" w:styleId="NoSpacing">
    <w:name w:val="No Spacing"/>
    <w:link w:val="NoSpacingChar"/>
    <w:uiPriority w:val="1"/>
    <w:qFormat/>
    <w:rsid w:val="008F0D43"/>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8F0D43"/>
    <w:rPr>
      <w:rFonts w:eastAsiaTheme="minorEastAsia"/>
      <w:kern w:val="0"/>
      <w:sz w:val="22"/>
      <w:szCs w:val="22"/>
      <w14:ligatures w14:val="none"/>
    </w:rPr>
  </w:style>
  <w:style w:type="paragraph" w:styleId="Caption">
    <w:name w:val="caption"/>
    <w:basedOn w:val="Normal"/>
    <w:next w:val="Normal"/>
    <w:uiPriority w:val="35"/>
    <w:unhideWhenUsed/>
    <w:qFormat/>
    <w:rsid w:val="005D5010"/>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9158DD"/>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F05166"/>
    <w:pPr>
      <w:tabs>
        <w:tab w:val="right" w:leader="dot" w:pos="9350"/>
      </w:tabs>
      <w:spacing w:after="100"/>
      <w:ind w:left="240"/>
    </w:pPr>
    <w:rPr>
      <w:rFonts w:ascii="Times New Roman" w:hAnsi="Times New Roman" w:cs="Times New Roman"/>
      <w:noProof/>
    </w:rPr>
  </w:style>
  <w:style w:type="character" w:styleId="Hyperlink">
    <w:name w:val="Hyperlink"/>
    <w:basedOn w:val="DefaultParagraphFont"/>
    <w:uiPriority w:val="99"/>
    <w:unhideWhenUsed/>
    <w:rsid w:val="009158DD"/>
    <w:rPr>
      <w:color w:val="467886" w:themeColor="hyperlink"/>
      <w:u w:val="single"/>
    </w:rPr>
  </w:style>
  <w:style w:type="character" w:styleId="Strong">
    <w:name w:val="Strong"/>
    <w:basedOn w:val="DefaultParagraphFont"/>
    <w:uiPriority w:val="22"/>
    <w:qFormat/>
    <w:rsid w:val="00645C6E"/>
    <w:rPr>
      <w:b/>
      <w:bCs/>
    </w:rPr>
  </w:style>
  <w:style w:type="paragraph" w:styleId="NormalWeb">
    <w:name w:val="Normal (Web)"/>
    <w:basedOn w:val="Normal"/>
    <w:uiPriority w:val="99"/>
    <w:semiHidden/>
    <w:unhideWhenUsed/>
    <w:rsid w:val="00645C6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645C6E"/>
    <w:rPr>
      <w:i/>
      <w:iCs/>
    </w:rPr>
  </w:style>
  <w:style w:type="character" w:styleId="UnresolvedMention">
    <w:name w:val="Unresolved Mention"/>
    <w:basedOn w:val="DefaultParagraphFont"/>
    <w:uiPriority w:val="99"/>
    <w:semiHidden/>
    <w:unhideWhenUsed/>
    <w:rsid w:val="007B5B09"/>
    <w:rPr>
      <w:color w:val="605E5C"/>
      <w:shd w:val="clear" w:color="auto" w:fill="E1DFDD"/>
    </w:rPr>
  </w:style>
  <w:style w:type="character" w:styleId="FollowedHyperlink">
    <w:name w:val="FollowedHyperlink"/>
    <w:basedOn w:val="DefaultParagraphFont"/>
    <w:uiPriority w:val="99"/>
    <w:semiHidden/>
    <w:unhideWhenUsed/>
    <w:rsid w:val="007B5B09"/>
    <w:rPr>
      <w:color w:val="96607D" w:themeColor="followedHyperlink"/>
      <w:u w:val="single"/>
    </w:rPr>
  </w:style>
  <w:style w:type="paragraph" w:styleId="Header">
    <w:name w:val="header"/>
    <w:basedOn w:val="Normal"/>
    <w:link w:val="HeaderChar"/>
    <w:uiPriority w:val="99"/>
    <w:unhideWhenUsed/>
    <w:rsid w:val="004F43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4359"/>
  </w:style>
  <w:style w:type="paragraph" w:styleId="Footer">
    <w:name w:val="footer"/>
    <w:basedOn w:val="Normal"/>
    <w:link w:val="FooterChar"/>
    <w:uiPriority w:val="99"/>
    <w:unhideWhenUsed/>
    <w:rsid w:val="004F43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43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schneier.com/blog/archives/2007/11/the_strange_sto.html" TargetMode="Externa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thehackernews.com/2014/04/nist-removes-dualecdrbg-random-number.html"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koclab.cs.ucsb.edu/teaching/ecc/project/2015Projects/Schmid.pdf" TargetMode="External"/><Relationship Id="rId5" Type="http://schemas.openxmlformats.org/officeDocument/2006/relationships/settings" Target="settings.xml"/><Relationship Id="rId15" Type="http://schemas.openxmlformats.org/officeDocument/2006/relationships/hyperlink" Target="https://www.wired.com/2013/09/nsa-backdoor/" TargetMode="External"/><Relationship Id="rId10" Type="http://schemas.openxmlformats.org/officeDocument/2006/relationships/hyperlink" Target="https://hacken.io/insights/ecdsa/" TargetMode="External"/><Relationship Id="rId4" Type="http://schemas.openxmlformats.org/officeDocument/2006/relationships/styles" Target="styles.xml"/><Relationship Id="rId9" Type="http://schemas.openxmlformats.org/officeDocument/2006/relationships/hyperlink" Target="https://blog.cloudflare.com/how-the-nsa-may-have-put-a-backdoor-in-rsas-cryptography-a-technical-primer/" TargetMode="External"/><Relationship Id="rId14" Type="http://schemas.openxmlformats.org/officeDocument/2006/relationships/hyperlink" Target="https://en.wikipedia.org/wiki/Dual_EC_DRB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2025-10-18T00:00:00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88568F9-CEC3-4DAB-8B5A-594E333849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8859</TotalTime>
  <Pages>1</Pages>
  <Words>1952</Words>
  <Characters>9160</Characters>
  <Application>Microsoft Office Word</Application>
  <DocSecurity>0</DocSecurity>
  <Lines>366</Lines>
  <Paragraphs>122</Paragraphs>
  <ScaleCrop>false</ScaleCrop>
  <HeadingPairs>
    <vt:vector size="2" baseType="variant">
      <vt:variant>
        <vt:lpstr>Title</vt:lpstr>
      </vt:variant>
      <vt:variant>
        <vt:i4>1</vt:i4>
      </vt:variant>
    </vt:vector>
  </HeadingPairs>
  <TitlesOfParts>
    <vt:vector size="1" baseType="lpstr">
      <vt:lpstr>Vulnerabilities &amp; Exploits Report</vt:lpstr>
    </vt:vector>
  </TitlesOfParts>
  <Company>MLEVIN56 INST771 0101</Company>
  <LinksUpToDate>false</LinksUpToDate>
  <CharactersWithSpaces>10990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Vulnerabilities &amp; Exploits Report</dc:title>
  <dc:subject>Terrapin Health Systems HIPAA Cloud Compliance Audit</dc:subject>
  <dc:creator>Levine, Miles L</dc:creator>
  <cp:keywords/>
  <dc:description/>
  <cp:lastModifiedBy>Levine, Miles L</cp:lastModifiedBy>
  <cp:revision>5</cp:revision>
  <cp:lastPrinted>2025-10-19T18:45:00Z</cp:lastPrinted>
  <dcterms:created xsi:type="dcterms:W3CDTF">2025-10-18T21:37:00Z</dcterms:created>
  <dcterms:modified xsi:type="dcterms:W3CDTF">2025-10-27T18:32:00Z</dcterms:modified>
</cp:coreProperties>
</file>