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пассажирскими автобусами в аэропорту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.00000208074397" w:lineRule="auto"/>
        <w:rPr/>
      </w:pPr>
      <w:r w:rsidDel="00000000" w:rsidR="00000000" w:rsidRPr="00000000">
        <w:rPr>
          <w:b w:val="1"/>
          <w:i w:val="1"/>
          <w:rtl w:val="0"/>
        </w:rPr>
        <w:t xml:space="preserve">Текущая ситуация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.8" w:lineRule="auto"/>
        <w:jc w:val="both"/>
        <w:rPr/>
      </w:pPr>
      <w:r w:rsidDel="00000000" w:rsidR="00000000" w:rsidRPr="00000000">
        <w:rPr>
          <w:rtl w:val="0"/>
        </w:rPr>
        <w:t xml:space="preserve">Аэропорт Шереметьево - это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Крупнейший аэропорт в России (50 млн. пассажиров за 2019 год)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ТОП-20 аэропортов мира по пассажиропотоку за 2019 г.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Самый пунктуальный аэропорт мира (рейтинги FlightStats, OAG, Cirium за 2019)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Лучший аэропорт Европы по рейтингу ASQ (Airport Service Quality за 2020)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ТОП-20 аэропортов мира по пассажиропотоку за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76.0000020807439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.8000047857111" w:lineRule="auto"/>
        <w:rPr/>
      </w:pPr>
      <w:r w:rsidDel="00000000" w:rsidR="00000000" w:rsidRPr="00000000">
        <w:rPr>
          <w:b w:val="1"/>
          <w:i w:val="1"/>
          <w:rtl w:val="0"/>
        </w:rPr>
        <w:t xml:space="preserve">Проблема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Пассажиры из самолета в терминал попадают двумя способами: через телетрап или на автобусе. Автобусов и водителей в аэропорту – много (до 200). В аэропорту случаются тысячи форс-мажоров: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Задержки рейсов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Опоздания пассажиров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Нештатные ситуации</w:t>
      </w:r>
    </w:p>
    <w:p w:rsidR="00000000" w:rsidDel="00000000" w:rsidP="00000000" w:rsidRDefault="00000000" w:rsidRPr="00000000" w14:paraId="0000000F">
      <w:pPr>
        <w:spacing w:line="256.800004785711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6.8000047857111" w:lineRule="auto"/>
        <w:jc w:val="both"/>
        <w:rPr/>
      </w:pPr>
      <w:r w:rsidDel="00000000" w:rsidR="00000000" w:rsidRPr="00000000">
        <w:rPr>
          <w:rtl w:val="0"/>
        </w:rPr>
        <w:t xml:space="preserve">Автобусами и водителями надо управлять: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Распределять между рейсами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Ставить задачи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Контролировать исполнение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256.800004785711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Обеспечивать своевременное обслуживание пассажиров</w:t>
      </w:r>
    </w:p>
    <w:p w:rsidR="00000000" w:rsidDel="00000000" w:rsidP="00000000" w:rsidRDefault="00000000" w:rsidRPr="00000000" w14:paraId="00000015">
      <w:pPr>
        <w:spacing w:after="160" w:line="256.800004785711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.8000047857111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Необходимо разработать систему управления пассажирскими автобусами аэропорту.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Кто пользователи?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Водители автобусов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Диспетчеры аэропорта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Руководители аэропорта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заданий водителям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Контролировать исполнение задач диспетчером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Визуализировать процесс исполнения в режиме реального времени (не в виде карты)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для водителя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Оптимизация количества используемой техники и водителей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В веб-интерфейсе решения диспетчер должен иметь возможность: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Просмотреть задачи, назначенные ресурсам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Изменить исполнителя, продолжительность и время задачи (интерактивно)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Изменить масштаб отображения задач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Визуально понять, в каком статусе находится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Посмотреть детальную информацию по задаче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веб-интерфейсе мобильного приложения должен быть функционал: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Базовой авторизации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Принять, начать, закончить выбранную задачу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Завершенные задачи в интерфейсе исполнителя не отображаются</w:t>
      </w:r>
    </w:p>
    <w:p w:rsidR="00000000" w:rsidDel="00000000" w:rsidP="00000000" w:rsidRDefault="00000000" w:rsidRPr="00000000" w14:paraId="00000031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Панель статистики в интерфейсе диспетчера: </w:t>
      </w:r>
      <w:r w:rsidDel="00000000" w:rsidR="00000000" w:rsidRPr="00000000">
        <w:rPr>
          <w:rtl w:val="0"/>
        </w:rPr>
        <w:t xml:space="preserve">Up to you ))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По результатам разработки необходимо предоставить: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Презентацию, отражающую особенности решения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Автоматический генератор задач на доставку пассажиров автобусами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Автоматический оптимизатор задач (назначение исполнителей)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Веб-интерфейс рабочего места диспетчера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Веб-интерфейс рабочего места исполнителя (на мобильном телефоне)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Исходный код, размещенный в открытых источниках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При реализации требуется учесть, что: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Занятый ресурс не может быть использован в одно и то же время на разных задачах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Диспетчер может назначать и снимать задачи с исполнителя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Задачи без исполнителя должны отображаться в отдельной зоне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системой может работать несколько диспетчеров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Требуется оперативное отображение изменений по задачам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76.0000020807439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76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автобусов с водителями: </w:t>
      </w:r>
      <w:r w:rsidDel="00000000" w:rsidR="00000000" w:rsidRPr="00000000">
        <w:rPr>
          <w:rtl w:val="0"/>
        </w:rPr>
        <w:t xml:space="preserve">Тип №1 – 30, вместимость – 100 чел.; Тип №2 – 10, вместимость – 50 чел.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выполнения 1 задачи: </w:t>
      </w:r>
      <w:r w:rsidDel="00000000" w:rsidR="00000000" w:rsidRPr="00000000">
        <w:rPr>
          <w:rtl w:val="0"/>
        </w:rPr>
        <w:t xml:space="preserve">10мин посадка + время на передвижение + 5 мин высадка.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начала задачи:</w:t>
        <w:br w:type="textWrapping"/>
        <w:t xml:space="preserve">- </w:t>
      </w:r>
      <w:r w:rsidDel="00000000" w:rsidR="00000000" w:rsidRPr="00000000">
        <w:rPr>
          <w:rtl w:val="0"/>
        </w:rPr>
        <w:t xml:space="preserve">Прилет – по факту посадки рейса (берем плановое время по расписанию)</w:t>
        <w:br w:type="textWrapping"/>
        <w:t xml:space="preserve">- Вылет – за 30 минут до планового времени вылета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Скорость движения автобуса: </w:t>
      </w:r>
      <w:r w:rsidDel="00000000" w:rsidR="00000000" w:rsidRPr="00000000">
        <w:rPr>
          <w:rtl w:val="0"/>
        </w:rPr>
        <w:t xml:space="preserve">30 км/ч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Расписание рейсов с указанием кол-ва пассажиров: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https://clck.ru/32RxU2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Матрица расстояний от места стоянки до гейта, в метрах: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https://clck.ru/32RxRh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76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Контакты экспертов: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Чесноков Михаил Сергеевич</w:t>
        <w:br w:type="textWrapping"/>
        <w:t xml:space="preserve">Тел.: +7 (915) 319 90 55</w:t>
        <w:br w:type="textWrapping"/>
        <w:t xml:space="preserve">ТГ: @ChesnokovMikhail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Миронова Анна Владимировна</w:t>
        <w:br w:type="textWrapping"/>
        <w:t xml:space="preserve">Тел.: +7 (985) 297 00 20</w:t>
        <w:br w:type="textWrapping"/>
        <w:t xml:space="preserve">ТГ: @mironova_a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Пашинский Сергей Викторович</w:t>
        <w:br w:type="textWrapping"/>
        <w:t xml:space="preserve">Тел.: +7 (916) 523 97 00</w:t>
        <w:br w:type="textWrapping"/>
        <w:t xml:space="preserve">ТГ: @spashinskiy</w:t>
      </w:r>
    </w:p>
    <w:p w:rsidR="00000000" w:rsidDel="00000000" w:rsidP="00000000" w:rsidRDefault="00000000" w:rsidRPr="00000000" w14:paraId="00000050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76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Краткое описание кейса:</w:t>
      </w:r>
    </w:p>
    <w:p w:rsidR="00000000" w:rsidDel="00000000" w:rsidP="00000000" w:rsidRDefault="00000000" w:rsidRPr="00000000" w14:paraId="00000054">
      <w:pPr>
        <w:spacing w:after="160" w:line="276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55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Автобус трогается с места в 2 раза быстрее, когда вы бежите к нему, чем когда вы уже сидите внутри.</w:t>
      </w:r>
    </w:p>
    <w:p w:rsidR="00000000" w:rsidDel="00000000" w:rsidP="00000000" w:rsidRDefault="00000000" w:rsidRPr="00000000" w14:paraId="00000056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(с) народная мудрость</w:t>
      </w:r>
    </w:p>
    <w:p w:rsidR="00000000" w:rsidDel="00000000" w:rsidP="00000000" w:rsidRDefault="00000000" w:rsidRPr="00000000" w14:paraId="00000057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6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59">
      <w:pPr>
        <w:spacing w:after="16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Разработать систему управления пассажирскими автобусами в крупнейшем аэропорту России – Шереметьево.</w:t>
      </w:r>
    </w:p>
    <w:p w:rsidR="00000000" w:rsidDel="00000000" w:rsidP="00000000" w:rsidRDefault="00000000" w:rsidRPr="00000000" w14:paraId="0000005A">
      <w:pPr>
        <w:spacing w:after="16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ck.ru/32Roum" TargetMode="External"/><Relationship Id="rId7" Type="http://schemas.openxmlformats.org/officeDocument/2006/relationships/hyperlink" Target="https://clck.ru/32RxU2" TargetMode="External"/><Relationship Id="rId8" Type="http://schemas.openxmlformats.org/officeDocument/2006/relationships/hyperlink" Target="https://clck.ru/32Rx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