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6F4CE" w14:textId="77777777" w:rsidR="0060132A" w:rsidRDefault="00BB6B1E">
      <w:pPr>
        <w:spacing w:after="360"/>
        <w:jc w:val="center"/>
      </w:pPr>
      <w:r>
        <w:rPr>
          <w:rFonts w:ascii="Arial" w:hAnsi="Arial" w:cs="Arial"/>
          <w:b/>
        </w:rPr>
        <w:t>University of New Mexico</w:t>
      </w:r>
    </w:p>
    <w:p w14:paraId="439A661E" w14:textId="77777777" w:rsidR="0060132A" w:rsidRDefault="00BB6B1E">
      <w:pPr>
        <w:spacing w:after="120" w:line="240" w:lineRule="auto"/>
        <w:jc w:val="center"/>
      </w:pPr>
      <w:r>
        <w:rPr>
          <w:rFonts w:ascii="Arial" w:hAnsi="Arial" w:cs="Arial"/>
          <w:b/>
          <w:sz w:val="36"/>
        </w:rPr>
        <w:t>Neutrosophic Computing and Machine Learning (2018-2026): una retrospectiva bibliometrica editorial</w:t>
      </w:r>
    </w:p>
    <w:p w14:paraId="154C5A3A" w14:textId="77777777" w:rsidR="0060132A" w:rsidRDefault="00BB6B1E">
      <w:pPr>
        <w:spacing w:after="320" w:line="240" w:lineRule="auto"/>
        <w:jc w:val="center"/>
      </w:pPr>
      <w:r>
        <w:rPr>
          <w:rFonts w:ascii="Arial" w:hAnsi="Arial" w:cs="Arial"/>
          <w:i/>
          <w:sz w:val="36"/>
        </w:rPr>
        <w:t>Neutrosophic Computing and Machine Learning (2018-2026): an editorial bibliometric retrospective</w:t>
      </w:r>
    </w:p>
    <w:p w14:paraId="2D2E27EE" w14:textId="675104F2" w:rsidR="0060132A" w:rsidRPr="0034016D" w:rsidRDefault="00BB6B1E">
      <w:pPr>
        <w:spacing w:after="80"/>
        <w:jc w:val="center"/>
        <w:rPr>
          <w:lang w:val="es-EC"/>
        </w:rPr>
      </w:pPr>
      <w:proofErr w:type="spellStart"/>
      <w:proofErr w:type="spellEnd"/>
      <w:r>
        <w:rPr>
          <w:rFonts w:ascii="Arial" w:hAnsi="Arial"/>
          <w:b w:val="0"/>
          <w:sz w:val="22"/>
        </w:rPr>
        <w:t>Maikel Leyva Vazquez1*, Yismandry González Vargas2, Florentin Smarandache3</w:t>
      </w:r>
    </w:p>
    <w:p w14:paraId="5EBEAC87" w14:textId="2FC5B4B2" w:rsidR="0060132A" w:rsidRPr="006C679F" w:rsidRDefault="00BB6B1E">
      <w:pPr>
        <w:spacing w:after="40"/>
        <w:rPr>
          <w:rFonts w:ascii="Arial" w:hAnsi="Arial" w:cs="Arial"/>
          <w:sz w:val="18"/>
          <w:lang w:val="es-EC"/>
        </w:rPr>
      </w:pPr>
      <w:r w:rsidRPr="006C679F">
        <w:rPr>
          <w:rFonts w:ascii="Arial" w:hAnsi="Arial" w:cs="Arial"/>
          <w:sz w:val="16"/>
          <w:vertAlign w:val="superscript"/>
          <w:lang w:val="es-EC"/>
        </w:rPr>
        <w:t xml:space="preserve">1 </w:t>
      </w:r>
      <w:proofErr w:type="gramStart"/>
      <w:r w:rsidRPr="006C679F">
        <w:rPr>
          <w:rFonts w:ascii="Arial" w:hAnsi="Arial" w:cs="Arial"/>
          <w:sz w:val="18"/>
          <w:lang w:val="es-EC"/>
        </w:rPr>
        <w:t>Universidad</w:t>
      </w:r>
      <w:proofErr w:type="gramEnd"/>
      <w:r w:rsidRPr="006C679F">
        <w:rPr>
          <w:rFonts w:ascii="Arial" w:hAnsi="Arial" w:cs="Arial"/>
          <w:sz w:val="18"/>
          <w:lang w:val="es-EC"/>
        </w:rPr>
        <w:t xml:space="preserve"> Bolivariana del Ecuador</w:t>
      </w:r>
      <w:r w:rsidR="006C679F">
        <w:rPr>
          <w:rFonts w:ascii="Arial" w:hAnsi="Arial" w:cs="Arial"/>
          <w:sz w:val="18"/>
          <w:lang w:val="ang-Latn"/>
        </w:rPr>
        <w:t>, Universidad de Guayaquil</w:t>
      </w:r>
      <w:r w:rsidRPr="006C679F">
        <w:rPr>
          <w:rFonts w:ascii="Arial" w:hAnsi="Arial" w:cs="Arial"/>
          <w:sz w:val="18"/>
          <w:lang w:val="es-EC"/>
        </w:rPr>
        <w:t>; Editor-in-</w:t>
      </w:r>
      <w:proofErr w:type="spellStart"/>
      <w:r w:rsidRPr="006C679F">
        <w:rPr>
          <w:rFonts w:ascii="Arial" w:hAnsi="Arial" w:cs="Arial"/>
          <w:sz w:val="18"/>
          <w:lang w:val="es-EC"/>
        </w:rPr>
        <w:t>Chief</w:t>
      </w:r>
      <w:proofErr w:type="spellEnd"/>
      <w:r w:rsidRPr="006C679F">
        <w:rPr>
          <w:rFonts w:ascii="Arial" w:hAnsi="Arial" w:cs="Arial"/>
          <w:sz w:val="18"/>
          <w:lang w:val="es-EC"/>
        </w:rPr>
        <w:t xml:space="preserve">, </w:t>
      </w:r>
      <w:proofErr w:type="spellStart"/>
      <w:r w:rsidRPr="006C679F">
        <w:rPr>
          <w:rFonts w:ascii="Arial" w:hAnsi="Arial" w:cs="Arial"/>
          <w:sz w:val="18"/>
          <w:lang w:val="es-EC"/>
        </w:rPr>
        <w:t>Neutrosophic</w:t>
      </w:r>
      <w:proofErr w:type="spellEnd"/>
      <w:r w:rsidRPr="006C679F">
        <w:rPr>
          <w:rFonts w:ascii="Arial" w:hAnsi="Arial" w:cs="Arial"/>
          <w:sz w:val="18"/>
          <w:lang w:val="es-EC"/>
        </w:rPr>
        <w:t xml:space="preserve"> Computing and Machine </w:t>
      </w:r>
      <w:proofErr w:type="spellStart"/>
      <w:r w:rsidRPr="006C679F">
        <w:rPr>
          <w:rFonts w:ascii="Arial" w:hAnsi="Arial" w:cs="Arial"/>
          <w:sz w:val="18"/>
          <w:lang w:val="es-EC"/>
        </w:rPr>
        <w:t>Learning</w:t>
      </w:r>
      <w:proofErr w:type="spellEnd"/>
      <w:r w:rsidRPr="006C679F">
        <w:rPr>
          <w:rFonts w:ascii="Arial" w:hAnsi="Arial" w:cs="Arial"/>
          <w:sz w:val="18"/>
          <w:lang w:val="es-EC"/>
        </w:rPr>
        <w:t xml:space="preserve">. E-mail: </w:t>
      </w:r>
      <w:hyperlink r:id="rId8" w:history="1">
        <w:r w:rsidR="006C679F" w:rsidRPr="006C679F">
          <w:rPr>
            <w:rStyle w:val="Hipervnculo"/>
            <w:rFonts w:ascii="Arial" w:hAnsi="Arial" w:cs="Arial"/>
            <w:sz w:val="18"/>
            <w:lang w:val="es-EC"/>
          </w:rPr>
          <w:t>mleyvaz@gmail.com</w:t>
        </w:r>
      </w:hyperlink>
    </w:p>
    <w:p w14:paraId="56560FBE" w14:textId="7C5B3F46" w:rsidR="006C679F" w:rsidRPr="006C679F" w:rsidRDefault="006C679F">
      <w:pPr>
        <w:spacing w:after="40"/>
        <w:rPr>
          <w:lang w:val="es-EC"/>
        </w:rPr>
      </w:pPr>
      <w:r w:rsidRPr="006C679F">
        <w:rPr>
          <w:rFonts w:ascii="Arial" w:hAnsi="Arial" w:cs="Arial"/>
          <w:sz w:val="16"/>
          <w:vertAlign w:val="superscript"/>
          <w:lang w:val="es-EC"/>
        </w:rPr>
        <w:t>2</w:t>
      </w:r>
      <w:r w:rsidRPr="006C679F">
        <w:rPr>
          <w:lang w:val="es-EC"/>
        </w:rPr>
        <w:t xml:space="preserve">Asociación Latinoamericana de Ciencias Neutrosóficas (ALCN), Cuba </w:t>
      </w:r>
      <w:hyperlink r:id="rId9" w:history="1">
        <w:r w:rsidRPr="006C679F">
          <w:rPr>
            <w:rStyle w:val="Hipervnculo"/>
            <w:lang w:val="es-EC"/>
          </w:rPr>
          <w:t>yismandrygonzalezvargas@gmail.com</w:t>
        </w:r>
      </w:hyperlink>
    </w:p>
    <w:p w14:paraId="53ED936E" w14:textId="7134FAAA" w:rsidR="0060132A" w:rsidRPr="0034016D" w:rsidRDefault="006C679F">
      <w:pPr>
        <w:spacing w:after="40"/>
        <w:rPr>
          <w:lang w:val="es-EC"/>
        </w:rPr>
      </w:pPr>
      <w:r>
        <w:rPr>
          <w:rFonts w:ascii="Arial" w:hAnsi="Arial" w:cs="Arial"/>
          <w:sz w:val="16"/>
          <w:vertAlign w:val="superscript"/>
          <w:lang w:val="ang-Latn"/>
        </w:rPr>
        <w:t>3</w:t>
      </w:r>
      <w:r w:rsidR="00BB6B1E">
        <w:rPr>
          <w:rFonts w:ascii="Arial" w:hAnsi="Arial" w:cs="Arial"/>
          <w:sz w:val="16"/>
          <w:vertAlign w:val="superscript"/>
        </w:rPr>
        <w:t xml:space="preserve"> </w:t>
      </w:r>
      <w:r w:rsidR="00BB6B1E">
        <w:rPr>
          <w:rFonts w:ascii="Arial" w:hAnsi="Arial" w:cs="Arial"/>
          <w:sz w:val="18"/>
        </w:rPr>
        <w:t xml:space="preserve">University of New Mexico, USA; Editor-in-Chief, </w:t>
      </w:r>
      <w:proofErr w:type="spellStart"/>
      <w:r w:rsidR="00BB6B1E">
        <w:rPr>
          <w:rFonts w:ascii="Arial" w:hAnsi="Arial" w:cs="Arial"/>
          <w:sz w:val="18"/>
        </w:rPr>
        <w:t>Neut</w:t>
      </w:r>
      <w:r w:rsidR="00BB6B1E">
        <w:rPr>
          <w:rFonts w:ascii="Arial" w:hAnsi="Arial" w:cs="Arial"/>
          <w:sz w:val="18"/>
        </w:rPr>
        <w:t>rosophic</w:t>
      </w:r>
      <w:proofErr w:type="spellEnd"/>
      <w:r w:rsidR="00BB6B1E">
        <w:rPr>
          <w:rFonts w:ascii="Arial" w:hAnsi="Arial" w:cs="Arial"/>
          <w:sz w:val="18"/>
        </w:rPr>
        <w:t xml:space="preserve"> Sets and Systems. </w:t>
      </w:r>
      <w:r w:rsidR="00BB6B1E" w:rsidRPr="0034016D">
        <w:rPr>
          <w:rFonts w:ascii="Arial" w:hAnsi="Arial" w:cs="Arial"/>
          <w:sz w:val="18"/>
          <w:lang w:val="es-EC"/>
        </w:rPr>
        <w:t>E-mail: smarand@unm.edu</w:t>
      </w:r>
    </w:p>
    <w:p w14:paraId="474A389A" w14:textId="77777777" w:rsidR="0060132A" w:rsidRPr="0034016D" w:rsidRDefault="00BB6B1E">
      <w:pPr>
        <w:spacing w:after="240"/>
        <w:rPr>
          <w:lang w:val="es-EC"/>
        </w:rPr>
      </w:pPr>
      <w:r w:rsidRPr="0034016D">
        <w:rPr>
          <w:rFonts w:ascii="Arial" w:hAnsi="Arial" w:cs="Arial"/>
          <w:i/>
          <w:sz w:val="18"/>
          <w:lang w:val="es-EC"/>
        </w:rPr>
        <w:t>*Autor de correspondencia: mleyvaz@gmail.com</w:t>
      </w:r>
    </w:p>
    <w:p w14:paraId="056A46EA" w14:textId="77777777" w:rsidR="0060132A" w:rsidRPr="0034016D" w:rsidRDefault="00BB6B1E">
      <w:pPr>
        <w:spacing w:before="240" w:after="120"/>
        <w:rPr>
          <w:lang w:val="es-EC"/>
        </w:rPr>
      </w:pPr>
      <w:proofErr w:type="spellStart"/>
      <w:r w:rsidRPr="0034016D">
        <w:rPr>
          <w:rFonts w:ascii="Arial" w:hAnsi="Arial" w:cs="Arial"/>
          <w:b/>
          <w:sz w:val="24"/>
          <w:lang w:val="es-EC"/>
        </w:rPr>
        <w:t>Abstract</w:t>
      </w:r>
      <w:proofErr w:type="spellEnd"/>
    </w:p>
    <w:p w14:paraId="2737C568" w14:textId="53D9F2BD" w:rsidR="0060132A" w:rsidRPr="00A3512E" w:rsidRDefault="00BB6B1E">
      <w:pPr>
        <w:spacing w:after="80"/>
        <w:ind w:firstLine="340"/>
        <w:jc w:val="both"/>
        <w:rPr>
          <w:rFonts w:cs="Times New Roman"/>
          <w:lang w:val="ang-Latn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</w:rPr>
        <w:t>Neutrosophic Computing and Machine Learning (NCML) es la revista aplicada del ecosistema neutrosofico fundado por Smarandache, con 42 volumenes publicados entre 2018 y 2026. No existe una retrospectiva bibliometrica sistematica de la revista. Se construyo un corpus reproducible de 762 articulos mediante scraping del listado oficial, descarga y extraccion de texto completo con PyMuPDF, y enriquecimiento via OpenAlex (671/719 DOIs) y DataCite (704/719). Los autores se desambiguaron por union-find con cuatro reglas jerarquicas (ORCID, OpenAlex ID, forma canonica, iniciales). Se ajustaron las leyes de Lotka (MLE) y Bradford (particion en tres zonas), se construyo la red de coautoria (NetworkX + Louvain) y se modelaron topicos con embeddings multilingues + UMAP + KMeans sobre 725 resumenes. El impacto citacional se triangulo entre OpenAlex, Google Scholar Metrics y un muestreo Scholar estratificado (n=26).. La revista crecio con CAGR del 42% (2018-2025), de 24 a 250 articulos anuales. Los 1.363 autores unicos siguen una distribucion Lotka alpha = 2.03 (clasica) con exceso del 10% de autores one-shot y Pareto del 80% de articulos concentrados en el 17% de autores. La dispersion Bradford muestra un nucleo de solo cinco revistas que absorben el 33% de las citas (multiplicador empirico 14.8-30.5, vs 3-5 clasico), con auto-citacion al ecosistema NSS+NCML del 17.2%. La red de coautoria es extremadamente fragmentada (modularidad 0.96, componente principal 16%, 81 comunidades disjuntas). El modelado de topicos identifica 24 clusters tematicos y evidencia un cambio drastico de identidad: el topico educacion cayo -21.6 puntos porcentuales entre 2018-2020 y 2023-2025, sustituido por derecho aplicado y medicina clinica en contextos ecuatorianos. El impacto citacional discrepa en orden de magnitud entre fuentes: Google Scholar Metrics reporta h5-index=10 y h5-mediana=25, mientras OpenAlex reporta h=1 (factor 10x). La revista no esta indexada en Scopus. NCML presenta una trayectoria de revista aplicada iberoamericana de alto crecimiento con dependencia estructural de un ecosistema editorial cerrado. \</w:t>
      </w:r>
    </w:p>
    <w:p w14:paraId="09766AD8" w14:textId="1EED851C" w:rsidR="00A3512E" w:rsidRDefault="00A3512E">
      <w:pPr>
        <w:spacing w:after="80"/>
        <w:ind w:firstLine="340"/>
        <w:jc w:val="both"/>
        <w:rPr>
          <w:rFonts w:cs="Times New Roman"/>
          <w:lang w:val="es-EC"/>
        </w:rPr>
      </w:pPr>
    </w:p>
    <w:p w14:paraId="19185632" w14:textId="77777777" w:rsidR="00A3512E" w:rsidRPr="0034016D" w:rsidRDefault="00A3512E">
      <w:pPr>
        <w:spacing w:after="80"/>
        <w:ind w:firstLine="340"/>
        <w:jc w:val="both"/>
        <w:rPr>
          <w:lang w:val="es-EC"/>
        </w:rPr>
      </w:pPr>
    </w:p>
    <w:p w14:paraId="219CF78E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b/>
          <w:lang w:val="es-EC"/>
        </w:rPr>
        <w:t>Palabras clave:</w:t>
      </w:r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bibliometria</w:t>
      </w:r>
      <w:proofErr w:type="spellEnd"/>
      <w:r w:rsidRPr="0034016D">
        <w:rPr>
          <w:rFonts w:cs="Times New Roman"/>
          <w:lang w:val="es-EC"/>
        </w:rPr>
        <w:t xml:space="preserve">; revistas emergentes; </w:t>
      </w:r>
      <w:proofErr w:type="spellStart"/>
      <w:r w:rsidRPr="0034016D">
        <w:rPr>
          <w:rFonts w:cs="Times New Roman"/>
          <w:lang w:val="es-EC"/>
        </w:rPr>
        <w:t>neutrosofia</w:t>
      </w:r>
      <w:proofErr w:type="spellEnd"/>
      <w:r w:rsidRPr="0034016D">
        <w:rPr>
          <w:rFonts w:cs="Times New Roman"/>
          <w:lang w:val="es-EC"/>
        </w:rPr>
        <w:t xml:space="preserve">; Google </w:t>
      </w:r>
      <w:proofErr w:type="spellStart"/>
      <w:r w:rsidRPr="0034016D">
        <w:rPr>
          <w:rFonts w:cs="Times New Roman"/>
          <w:lang w:val="es-EC"/>
        </w:rPr>
        <w:t>Schola</w:t>
      </w:r>
      <w:r w:rsidRPr="0034016D">
        <w:rPr>
          <w:rFonts w:cs="Times New Roman"/>
          <w:lang w:val="es-EC"/>
        </w:rPr>
        <w:t>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;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; ley de </w:t>
      </w:r>
      <w:proofErr w:type="spellStart"/>
      <w:r w:rsidRPr="0034016D">
        <w:rPr>
          <w:rFonts w:cs="Times New Roman"/>
          <w:lang w:val="es-EC"/>
        </w:rPr>
        <w:t>Lotka</w:t>
      </w:r>
      <w:proofErr w:type="spellEnd"/>
      <w:r w:rsidRPr="0034016D">
        <w:rPr>
          <w:rFonts w:cs="Times New Roman"/>
          <w:lang w:val="es-EC"/>
        </w:rPr>
        <w:t xml:space="preserve">; ley de Bradford; modelado de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; red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>; retrospectiva editorial.</w:t>
      </w:r>
    </w:p>
    <w:p w14:paraId="1DD1D516" w14:textId="77777777" w:rsidR="0060132A" w:rsidRPr="0034016D" w:rsidRDefault="00BB6B1E">
      <w:pPr>
        <w:spacing w:before="240" w:after="120"/>
        <w:rPr>
          <w:lang w:val="es-EC"/>
        </w:rPr>
      </w:pPr>
      <w:r w:rsidRPr="0034016D">
        <w:rPr>
          <w:rFonts w:ascii="Arial" w:hAnsi="Arial" w:cs="Arial"/>
          <w:b/>
          <w:sz w:val="24"/>
          <w:lang w:val="es-EC"/>
        </w:rPr>
        <w:t xml:space="preserve">2. </w:t>
      </w:r>
      <w:proofErr w:type="spellStart"/>
      <w:r w:rsidRPr="0034016D">
        <w:rPr>
          <w:rFonts w:ascii="Arial" w:hAnsi="Arial" w:cs="Arial"/>
          <w:b/>
          <w:sz w:val="24"/>
          <w:lang w:val="es-EC"/>
        </w:rPr>
        <w:t>Introduccion</w:t>
      </w:r>
      <w:proofErr w:type="spellEnd"/>
    </w:p>
    <w:p w14:paraId="15E85FF2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2.1 Contexto: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bibliometria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revistas emergentes</w:t>
      </w:r>
    </w:p>
    <w:p w14:paraId="0EB58E2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Los estudios bibliometricos de revistas individuales cumplen una funcion triple en la comunidad editorial cientifica: documentan la evolucion historica de una publicacion, evidencian su estructura colaborativa, y exponen tanto sus fortalezas como sus sesgos sistemicos para el ajuste de politica editorial [2, 3]. Cuando los firmantes son los propios editores, el estudio adquiere ademas el caracter de auditoria interna, con las ventajas de acceso privilegiado a los datos y las desventajas del conflicto de interes.</w:t>
      </w:r>
    </w:p>
    <w:p w14:paraId="661BFDDB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Las revistas cientificas emergentes en paises de habla hispana enfrentan un doble desafio: demostrar impacto real en ecosistemas donde sus fuentes de citacion no son plenamente indexadas por las bases de datos comerciales (Scopus, Web of Science), y profesionalizar sus procesos editoriales para acceder a dichas bases. Las asimetrias entre fuentes — documentadas por Harzing y van der Wal [12] en el caso de Google Scholar vs Web of Science, y extendidas por Martin-Martin et al. [13] al contraste Scholar-OpenAlex-Scopus — son particularmente severas para las revistas de ciencias sociales de Iberoamerica y para las revistas que publican via repositorios de acceso abierto como Zenodo o SciELO.</w:t>
      </w:r>
    </w:p>
    <w:p w14:paraId="5AE6AC86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2.2 El ecosistema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neutrosofico</w:t>
      </w:r>
      <w:proofErr w:type="spellEnd"/>
    </w:p>
    <w:p w14:paraId="5E75751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neutrosofia</w:t>
      </w:r>
      <w:proofErr w:type="spellEnd"/>
      <w:r w:rsidRPr="0034016D">
        <w:rPr>
          <w:rFonts w:cs="Times New Roman"/>
          <w:lang w:val="es-EC"/>
        </w:rPr>
        <w:t xml:space="preserve">, formalizada por Smarandache en 1998 como </w:t>
      </w:r>
      <w:proofErr w:type="spellStart"/>
      <w:r w:rsidRPr="0034016D">
        <w:rPr>
          <w:rFonts w:cs="Times New Roman"/>
          <w:lang w:val="es-EC"/>
        </w:rPr>
        <w:t>extension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tri</w:t>
      </w:r>
      <w:r w:rsidRPr="0034016D">
        <w:rPr>
          <w:rFonts w:cs="Times New Roman"/>
          <w:lang w:val="es-EC"/>
        </w:rPr>
        <w:t>valuada</w:t>
      </w:r>
      <w:proofErr w:type="spellEnd"/>
      <w:r w:rsidRPr="0034016D">
        <w:rPr>
          <w:rFonts w:cs="Times New Roman"/>
          <w:lang w:val="es-EC"/>
        </w:rPr>
        <w:t xml:space="preserve"> de la </w:t>
      </w:r>
      <w:proofErr w:type="spellStart"/>
      <w:r w:rsidRPr="0034016D">
        <w:rPr>
          <w:rFonts w:cs="Times New Roman"/>
          <w:lang w:val="es-EC"/>
        </w:rPr>
        <w:t>teoria</w:t>
      </w:r>
      <w:proofErr w:type="spellEnd"/>
      <w:r w:rsidRPr="0034016D">
        <w:rPr>
          <w:rFonts w:cs="Times New Roman"/>
          <w:lang w:val="es-EC"/>
        </w:rPr>
        <w:t xml:space="preserve"> de conjuntos difusos [16, 17], ha generado desde entonces un ecosistema editorial especifico articulado alrededor de la figura fundadora y la </w:t>
      </w:r>
      <w:proofErr w:type="spellStart"/>
      <w:r w:rsidRPr="0034016D">
        <w:rPr>
          <w:rFonts w:cs="Times New Roman"/>
          <w:i/>
          <w:lang w:val="es-EC"/>
        </w:rPr>
        <w:t>Neutrosophic</w:t>
      </w:r>
      <w:proofErr w:type="spellEnd"/>
      <w:r w:rsidRPr="0034016D">
        <w:rPr>
          <w:rFonts w:cs="Times New Roman"/>
          <w:i/>
          <w:lang w:val="es-EC"/>
        </w:rPr>
        <w:t xml:space="preserve"> </w:t>
      </w:r>
      <w:proofErr w:type="spellStart"/>
      <w:r w:rsidRPr="0034016D">
        <w:rPr>
          <w:rFonts w:cs="Times New Roman"/>
          <w:i/>
          <w:lang w:val="es-EC"/>
        </w:rPr>
        <w:t>Science</w:t>
      </w:r>
      <w:proofErr w:type="spellEnd"/>
      <w:r w:rsidRPr="0034016D">
        <w:rPr>
          <w:rFonts w:cs="Times New Roman"/>
          <w:i/>
          <w:lang w:val="es-EC"/>
        </w:rPr>
        <w:t xml:space="preserve"> International </w:t>
      </w:r>
      <w:proofErr w:type="spellStart"/>
      <w:r w:rsidRPr="0034016D">
        <w:rPr>
          <w:rFonts w:cs="Times New Roman"/>
          <w:i/>
          <w:lang w:val="es-EC"/>
        </w:rPr>
        <w:t>Association</w:t>
      </w:r>
      <w:proofErr w:type="spellEnd"/>
      <w:r w:rsidRPr="0034016D">
        <w:rPr>
          <w:rFonts w:cs="Times New Roman"/>
          <w:lang w:val="es-EC"/>
        </w:rPr>
        <w:t xml:space="preserve"> (NSIA). La revista decana del </w:t>
      </w:r>
      <w:r w:rsidRPr="0034016D">
        <w:rPr>
          <w:rFonts w:cs="Times New Roman"/>
          <w:lang w:val="es-EC"/>
        </w:rPr>
        <w:t xml:space="preserve">ecosistema es </w:t>
      </w:r>
      <w:proofErr w:type="spellStart"/>
      <w:r w:rsidRPr="0034016D">
        <w:rPr>
          <w:rFonts w:cs="Times New Roman"/>
          <w:i/>
          <w:lang w:val="es-EC"/>
        </w:rPr>
        <w:t>Neutrosophic</w:t>
      </w:r>
      <w:proofErr w:type="spellEnd"/>
      <w:r w:rsidRPr="0034016D">
        <w:rPr>
          <w:rFonts w:cs="Times New Roman"/>
          <w:i/>
          <w:lang w:val="es-EC"/>
        </w:rPr>
        <w:t xml:space="preserve"> Sets and </w:t>
      </w:r>
      <w:proofErr w:type="spellStart"/>
      <w:r w:rsidRPr="0034016D">
        <w:rPr>
          <w:rFonts w:cs="Times New Roman"/>
          <w:i/>
          <w:lang w:val="es-EC"/>
        </w:rPr>
        <w:t>Systems</w:t>
      </w:r>
      <w:proofErr w:type="spellEnd"/>
      <w:r w:rsidRPr="0034016D">
        <w:rPr>
          <w:rFonts w:cs="Times New Roman"/>
          <w:lang w:val="es-EC"/>
        </w:rPr>
        <w:t xml:space="preserve"> (NSS), fundada en 2013 </w:t>
      </w:r>
      <w:proofErr w:type="spellStart"/>
      <w:r w:rsidRPr="0034016D">
        <w:rPr>
          <w:rFonts w:cs="Times New Roman"/>
          <w:lang w:val="es-EC"/>
        </w:rPr>
        <w:t>y</w:t>
      </w:r>
      <w:proofErr w:type="spellEnd"/>
      <w:r w:rsidRPr="0034016D">
        <w:rPr>
          <w:rFonts w:cs="Times New Roman"/>
          <w:lang w:val="es-EC"/>
        </w:rPr>
        <w:t xml:space="preserve"> indexada en </w:t>
      </w:r>
      <w:proofErr w:type="spellStart"/>
      <w:r w:rsidRPr="0034016D">
        <w:rPr>
          <w:rFonts w:cs="Times New Roman"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 xml:space="preserve"> en 2021, con un h5-index de 57 en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al cierre de 2024. A ella se sumaron el </w:t>
      </w:r>
      <w:r w:rsidRPr="0034016D">
        <w:rPr>
          <w:rFonts w:cs="Times New Roman"/>
          <w:i/>
          <w:lang w:val="es-EC"/>
        </w:rPr>
        <w:t xml:space="preserve">International </w:t>
      </w:r>
      <w:proofErr w:type="spellStart"/>
      <w:r w:rsidRPr="0034016D">
        <w:rPr>
          <w:rFonts w:cs="Times New Roman"/>
          <w:i/>
          <w:lang w:val="es-EC"/>
        </w:rPr>
        <w:t>Journal</w:t>
      </w:r>
      <w:proofErr w:type="spellEnd"/>
      <w:r w:rsidRPr="0034016D">
        <w:rPr>
          <w:rFonts w:cs="Times New Roman"/>
          <w:i/>
          <w:lang w:val="es-EC"/>
        </w:rPr>
        <w:t xml:space="preserve"> </w:t>
      </w:r>
      <w:proofErr w:type="spellStart"/>
      <w:r w:rsidRPr="0034016D">
        <w:rPr>
          <w:rFonts w:cs="Times New Roman"/>
          <w:i/>
          <w:lang w:val="es-EC"/>
        </w:rPr>
        <w:t>of</w:t>
      </w:r>
      <w:proofErr w:type="spellEnd"/>
      <w:r w:rsidRPr="0034016D">
        <w:rPr>
          <w:rFonts w:cs="Times New Roman"/>
          <w:i/>
          <w:lang w:val="es-EC"/>
        </w:rPr>
        <w:t xml:space="preserve"> </w:t>
      </w:r>
      <w:proofErr w:type="spellStart"/>
      <w:r w:rsidRPr="0034016D">
        <w:rPr>
          <w:rFonts w:cs="Times New Roman"/>
          <w:i/>
          <w:lang w:val="es-EC"/>
        </w:rPr>
        <w:t>Neutrosophic</w:t>
      </w:r>
      <w:proofErr w:type="spellEnd"/>
      <w:r w:rsidRPr="0034016D">
        <w:rPr>
          <w:rFonts w:cs="Times New Roman"/>
          <w:i/>
          <w:lang w:val="es-EC"/>
        </w:rPr>
        <w:t xml:space="preserve"> </w:t>
      </w:r>
      <w:proofErr w:type="spellStart"/>
      <w:r w:rsidRPr="0034016D">
        <w:rPr>
          <w:rFonts w:cs="Times New Roman"/>
          <w:i/>
          <w:lang w:val="es-EC"/>
        </w:rPr>
        <w:t>Science</w:t>
      </w:r>
      <w:proofErr w:type="spellEnd"/>
      <w:r w:rsidRPr="0034016D">
        <w:rPr>
          <w:rFonts w:cs="Times New Roman"/>
          <w:lang w:val="es-EC"/>
        </w:rPr>
        <w:t xml:space="preserve"> (IJNS, 2019; h5-index 31)</w:t>
      </w:r>
      <w:r w:rsidRPr="0034016D">
        <w:rPr>
          <w:rFonts w:cs="Times New Roman"/>
          <w:lang w:val="es-EC"/>
        </w:rPr>
        <w:t xml:space="preserve"> y, como canal de aplicaciones y </w:t>
      </w:r>
      <w:proofErr w:type="spellStart"/>
      <w:r w:rsidRPr="0034016D">
        <w:rPr>
          <w:rFonts w:cs="Times New Roman"/>
          <w:lang w:val="es-EC"/>
        </w:rPr>
        <w:t>metodos</w:t>
      </w:r>
      <w:proofErr w:type="spellEnd"/>
      <w:r w:rsidRPr="0034016D">
        <w:rPr>
          <w:rFonts w:cs="Times New Roman"/>
          <w:lang w:val="es-EC"/>
        </w:rPr>
        <w:t xml:space="preserve"> computacionales, </w:t>
      </w:r>
      <w:proofErr w:type="spellStart"/>
      <w:r w:rsidRPr="0034016D">
        <w:rPr>
          <w:rFonts w:cs="Times New Roman"/>
          <w:i/>
          <w:lang w:val="es-EC"/>
        </w:rPr>
        <w:t>Neutrosophic</w:t>
      </w:r>
      <w:proofErr w:type="spellEnd"/>
      <w:r w:rsidRPr="0034016D">
        <w:rPr>
          <w:rFonts w:cs="Times New Roman"/>
          <w:i/>
          <w:lang w:val="es-EC"/>
        </w:rPr>
        <w:t xml:space="preserve"> Computing and Machine </w:t>
      </w:r>
      <w:proofErr w:type="spellStart"/>
      <w:r w:rsidRPr="0034016D">
        <w:rPr>
          <w:rFonts w:cs="Times New Roman"/>
          <w:i/>
          <w:lang w:val="es-EC"/>
        </w:rPr>
        <w:t>Learning</w:t>
      </w:r>
      <w:proofErr w:type="spellEnd"/>
      <w:r w:rsidRPr="0034016D">
        <w:rPr>
          <w:rFonts w:cs="Times New Roman"/>
          <w:lang w:val="es-EC"/>
        </w:rPr>
        <w:t xml:space="preserve"> (NCML), que </w:t>
      </w:r>
      <w:proofErr w:type="spellStart"/>
      <w:r w:rsidRPr="0034016D">
        <w:rPr>
          <w:rFonts w:cs="Times New Roman"/>
          <w:lang w:val="es-EC"/>
        </w:rPr>
        <w:t>comenzo</w:t>
      </w:r>
      <w:proofErr w:type="spellEnd"/>
      <w:r w:rsidRPr="0034016D">
        <w:rPr>
          <w:rFonts w:cs="Times New Roman"/>
          <w:lang w:val="es-EC"/>
        </w:rPr>
        <w:t xml:space="preserve"> su </w:t>
      </w:r>
      <w:proofErr w:type="spellStart"/>
      <w:r w:rsidRPr="0034016D">
        <w:rPr>
          <w:rFonts w:cs="Times New Roman"/>
          <w:lang w:val="es-EC"/>
        </w:rPr>
        <w:t>publicacion</w:t>
      </w:r>
      <w:proofErr w:type="spellEnd"/>
      <w:r w:rsidRPr="0034016D">
        <w:rPr>
          <w:rFonts w:cs="Times New Roman"/>
          <w:lang w:val="es-EC"/>
        </w:rPr>
        <w:t xml:space="preserve"> en 2018 y hasta abril de 2026 acumula 42 </w:t>
      </w:r>
      <w:proofErr w:type="spellStart"/>
      <w:r w:rsidRPr="0034016D">
        <w:rPr>
          <w:rFonts w:cs="Times New Roman"/>
          <w:lang w:val="es-EC"/>
        </w:rPr>
        <w:t>volumenes</w:t>
      </w:r>
      <w:proofErr w:type="spellEnd"/>
      <w:r w:rsidRPr="0034016D">
        <w:rPr>
          <w:rFonts w:cs="Times New Roman"/>
          <w:lang w:val="es-EC"/>
        </w:rPr>
        <w:t xml:space="preserve"> bajo la </w:t>
      </w:r>
      <w:proofErr w:type="spellStart"/>
      <w:r w:rsidRPr="0034016D">
        <w:rPr>
          <w:rFonts w:cs="Times New Roman"/>
          <w:lang w:val="es-EC"/>
        </w:rPr>
        <w:t>gestion</w:t>
      </w:r>
      <w:proofErr w:type="spellEnd"/>
      <w:r w:rsidRPr="0034016D">
        <w:rPr>
          <w:rFonts w:cs="Times New Roman"/>
          <w:lang w:val="es-EC"/>
        </w:rPr>
        <w:t xml:space="preserve"> editorial de uno de los autores del presente estudio</w:t>
      </w:r>
      <w:r w:rsidRPr="0034016D">
        <w:rPr>
          <w:rFonts w:cs="Times New Roman"/>
          <w:lang w:val="es-EC"/>
        </w:rPr>
        <w:t>.</w:t>
      </w:r>
    </w:p>
    <w:p w14:paraId="5B198FC1" w14:textId="51F8F701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NCML fue concebida como complemento aplicado a NSS, con </w:t>
      </w:r>
      <w:proofErr w:type="spellStart"/>
      <w:r w:rsidRPr="0034016D">
        <w:rPr>
          <w:rFonts w:cs="Times New Roman"/>
          <w:lang w:val="es-EC"/>
        </w:rPr>
        <w:t>enfasis</w:t>
      </w:r>
      <w:proofErr w:type="spellEnd"/>
      <w:r w:rsidRPr="0034016D">
        <w:rPr>
          <w:rFonts w:cs="Times New Roman"/>
          <w:lang w:val="es-EC"/>
        </w:rPr>
        <w:t xml:space="preserve"> en casos de estudio, </w:t>
      </w:r>
      <w:proofErr w:type="spellStart"/>
      <w:r w:rsidRPr="0034016D">
        <w:rPr>
          <w:rFonts w:cs="Times New Roman"/>
          <w:lang w:val="es-EC"/>
        </w:rPr>
        <w:t>metodos</w:t>
      </w:r>
      <w:proofErr w:type="spellEnd"/>
      <w:r w:rsidRPr="0034016D">
        <w:rPr>
          <w:rFonts w:cs="Times New Roman"/>
          <w:lang w:val="es-EC"/>
        </w:rPr>
        <w:t xml:space="preserve"> multicriterio y aplicaciones de software. Durante sus primeros </w:t>
      </w:r>
      <w:r w:rsidR="006C679F">
        <w:rPr>
          <w:rFonts w:cs="Times New Roman"/>
          <w:lang w:val="es-EC"/>
        </w:rPr>
        <w:t>años</w:t>
      </w:r>
      <w:r w:rsidRPr="0034016D">
        <w:rPr>
          <w:rFonts w:cs="Times New Roman"/>
          <w:lang w:val="es-EC"/>
        </w:rPr>
        <w:t xml:space="preserve"> publico 24-35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anuales con fuerte componente latinoamericano (principalmente Cuba y </w:t>
      </w:r>
      <w:r w:rsidRPr="0034016D">
        <w:rPr>
          <w:rFonts w:cs="Times New Roman"/>
          <w:lang w:val="es-EC"/>
        </w:rPr>
        <w:t xml:space="preserve">Ecuador). A partir de 2022 la revista experimento una </w:t>
      </w:r>
      <w:proofErr w:type="spellStart"/>
      <w:r w:rsidRPr="0034016D">
        <w:rPr>
          <w:rFonts w:cs="Times New Roman"/>
          <w:lang w:val="es-EC"/>
        </w:rPr>
        <w:t>expansion</w:t>
      </w:r>
      <w:proofErr w:type="spellEnd"/>
      <w:r w:rsidRPr="0034016D">
        <w:rPr>
          <w:rFonts w:cs="Times New Roman"/>
          <w:lang w:val="es-EC"/>
        </w:rPr>
        <w:t xml:space="preserve"> editorial que llevo la </w:t>
      </w:r>
      <w:proofErr w:type="spellStart"/>
      <w:r w:rsidRPr="0034016D">
        <w:rPr>
          <w:rFonts w:cs="Times New Roman"/>
          <w:lang w:val="es-EC"/>
        </w:rPr>
        <w:t>produccion</w:t>
      </w:r>
      <w:proofErr w:type="spellEnd"/>
      <w:r w:rsidRPr="0034016D">
        <w:rPr>
          <w:rFonts w:cs="Times New Roman"/>
          <w:lang w:val="es-EC"/>
        </w:rPr>
        <w:t xml:space="preserve"> a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de 250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anuales en 2025. Hasta donde conocen los autores, no se ha publicado ninguna retrospectiva </w:t>
      </w:r>
      <w:proofErr w:type="spellStart"/>
      <w:r w:rsidRPr="0034016D">
        <w:rPr>
          <w:rFonts w:cs="Times New Roman"/>
          <w:lang w:val="es-EC"/>
        </w:rPr>
        <w:t>bibliometrica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sistematica</w:t>
      </w:r>
      <w:proofErr w:type="spellEnd"/>
      <w:r w:rsidRPr="0034016D">
        <w:rPr>
          <w:rFonts w:cs="Times New Roman"/>
          <w:lang w:val="es-EC"/>
        </w:rPr>
        <w:t xml:space="preserve"> de NCML.</w:t>
      </w:r>
    </w:p>
    <w:p w14:paraId="1604F7D1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2.4 Objetivos y preguntas de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investigacion</w:t>
      </w:r>
      <w:proofErr w:type="spellEnd"/>
    </w:p>
    <w:p w14:paraId="57A3BEE7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Este estudio persigue tres objetivos articulados:</w:t>
      </w:r>
    </w:p>
    <w:p w14:paraId="3FDF83AD" w14:textId="7957E491" w:rsidR="0060132A" w:rsidRPr="00A3512E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1. </w:t>
      </w:r>
      <w:r w:rsidRPr="0034016D">
        <w:rPr>
          <w:rFonts w:cs="Times New Roman"/>
          <w:b/>
          <w:lang w:val="es-EC"/>
        </w:rPr>
        <w:t>Descriptivo</w:t>
      </w:r>
      <w:r w:rsidRPr="0034016D">
        <w:rPr>
          <w:rFonts w:cs="Times New Roman"/>
          <w:lang w:val="es-EC"/>
        </w:rPr>
        <w:t xml:space="preserve">: documentar la trayectoria editorial de NCML </w:t>
      </w:r>
      <w:r w:rsidRPr="0034016D">
        <w:rPr>
          <w:rFonts w:cs="Times New Roman"/>
          <w:lang w:val="es-EC"/>
        </w:rPr>
        <w:t xml:space="preserve">entre 2018 y 2026, incluyendo volumen anual, agenda </w:t>
      </w:r>
      <w:proofErr w:type="spellStart"/>
      <w:r w:rsidRPr="0034016D">
        <w:rPr>
          <w:rFonts w:cs="Times New Roman"/>
          <w:lang w:val="es-EC"/>
        </w:rPr>
        <w:t>tematica</w:t>
      </w:r>
      <w:proofErr w:type="spellEnd"/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geografia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, y estructura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. 2. </w:t>
      </w:r>
      <w:proofErr w:type="spellStart"/>
      <w:r w:rsidRPr="0034016D">
        <w:rPr>
          <w:rFonts w:cs="Times New Roman"/>
          <w:b/>
          <w:lang w:val="es-EC"/>
        </w:rPr>
        <w:t>Analitico</w:t>
      </w:r>
      <w:proofErr w:type="spellEnd"/>
      <w:r w:rsidRPr="0034016D">
        <w:rPr>
          <w:rFonts w:cs="Times New Roman"/>
          <w:lang w:val="es-EC"/>
        </w:rPr>
        <w:t xml:space="preserve">: ajustar leyes </w:t>
      </w:r>
      <w:proofErr w:type="spellStart"/>
      <w:r w:rsidRPr="0034016D">
        <w:rPr>
          <w:rFonts w:cs="Times New Roman"/>
          <w:lang w:val="es-EC"/>
        </w:rPr>
        <w:t>clasicas</w:t>
      </w:r>
      <w:proofErr w:type="spellEnd"/>
      <w:r w:rsidRPr="0034016D">
        <w:rPr>
          <w:rFonts w:cs="Times New Roman"/>
          <w:lang w:val="es-EC"/>
        </w:rPr>
        <w:t xml:space="preserve"> de la </w:t>
      </w:r>
      <w:proofErr w:type="spellStart"/>
      <w:r w:rsidRPr="0034016D">
        <w:rPr>
          <w:rFonts w:cs="Times New Roman"/>
          <w:lang w:val="es-EC"/>
        </w:rPr>
        <w:t>bibliometria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Lotka</w:t>
      </w:r>
      <w:proofErr w:type="spellEnd"/>
      <w:r w:rsidRPr="0034016D">
        <w:rPr>
          <w:rFonts w:cs="Times New Roman"/>
          <w:lang w:val="es-EC"/>
        </w:rPr>
        <w:t xml:space="preserve">, Bradford) y contrastarlas con los valores de referencia </w:t>
      </w:r>
      <w:proofErr w:type="spellStart"/>
      <w:r w:rsidRPr="0034016D">
        <w:rPr>
          <w:rFonts w:cs="Times New Roman"/>
          <w:lang w:val="es-EC"/>
        </w:rPr>
        <w:t>teoricos</w:t>
      </w:r>
      <w:proofErr w:type="spellEnd"/>
      <w:r w:rsidRPr="0034016D">
        <w:rPr>
          <w:rFonts w:cs="Times New Roman"/>
          <w:lang w:val="es-EC"/>
        </w:rPr>
        <w:t xml:space="preserve"> y con la litera</w:t>
      </w:r>
      <w:r w:rsidRPr="0034016D">
        <w:rPr>
          <w:rFonts w:cs="Times New Roman"/>
          <w:lang w:val="es-EC"/>
        </w:rPr>
        <w:t xml:space="preserve">tura comparada de revistas hispanas de ciencias sociales. 3. </w:t>
      </w:r>
      <w:proofErr w:type="spellStart"/>
      <w:r w:rsidRPr="0034016D">
        <w:rPr>
          <w:rFonts w:cs="Times New Roman"/>
          <w:b/>
          <w:lang w:val="es-EC"/>
        </w:rPr>
        <w:t>Diagnostico</w:t>
      </w:r>
      <w:proofErr w:type="spellEnd"/>
      <w:r w:rsidRPr="0034016D">
        <w:rPr>
          <w:rFonts w:cs="Times New Roman"/>
          <w:lang w:val="es-EC"/>
        </w:rPr>
        <w:t xml:space="preserve">: estimar el impacto real de NCML triangulando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,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y un muestreo de citas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="00A3512E">
        <w:rPr>
          <w:rFonts w:cs="Times New Roman"/>
          <w:lang w:val="ang-Latn"/>
        </w:rPr>
        <w:t>\</w:t>
      </w:r>
      <w:r w:rsidRPr="00A3512E">
        <w:rPr>
          <w:rFonts w:cs="Times New Roman"/>
          <w:lang w:val="es-EC"/>
        </w:rPr>
        <w:t>.</w:t>
      </w:r>
    </w:p>
    <w:p w14:paraId="7CCB62EE" w14:textId="77777777" w:rsidR="0060132A" w:rsidRPr="00A3512E" w:rsidRDefault="00BB6B1E">
      <w:pPr>
        <w:spacing w:after="80"/>
        <w:ind w:firstLine="340"/>
        <w:jc w:val="both"/>
        <w:rPr>
          <w:lang w:val="es-EC"/>
        </w:rPr>
      </w:pPr>
      <w:r w:rsidRPr="00A3512E">
        <w:rPr>
          <w:rFonts w:cs="Times New Roman"/>
          <w:lang w:val="es-EC"/>
        </w:rPr>
        <w:t xml:space="preserve">De estos objetivos se derivan cinco preguntas de </w:t>
      </w:r>
      <w:proofErr w:type="spellStart"/>
      <w:r w:rsidRPr="00A3512E">
        <w:rPr>
          <w:rFonts w:cs="Times New Roman"/>
          <w:lang w:val="es-EC"/>
        </w:rPr>
        <w:t>investigacion</w:t>
      </w:r>
      <w:proofErr w:type="spellEnd"/>
      <w:r w:rsidRPr="00A3512E">
        <w:rPr>
          <w:rFonts w:cs="Times New Roman"/>
          <w:lang w:val="es-EC"/>
        </w:rPr>
        <w:t>:</w:t>
      </w:r>
    </w:p>
    <w:p w14:paraId="219F318F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RQ1.</w:t>
      </w:r>
      <w:r w:rsidRPr="0034016D">
        <w:rPr>
          <w:rFonts w:cs="Times New Roman"/>
          <w:lang w:val="es-EC"/>
        </w:rPr>
        <w:t xml:space="preserve"> ¿Como evoluciono el volumen editorial y la </w:t>
      </w:r>
      <w:proofErr w:type="spellStart"/>
      <w:r w:rsidRPr="0034016D">
        <w:rPr>
          <w:rFonts w:cs="Times New Roman"/>
          <w:lang w:val="es-EC"/>
        </w:rPr>
        <w:t>composicion</w:t>
      </w:r>
      <w:proofErr w:type="spellEnd"/>
    </w:p>
    <w:p w14:paraId="733D006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r w:rsidRPr="0034016D">
        <w:rPr>
          <w:rFonts w:cs="Times New Roman"/>
          <w:lang w:val="es-EC"/>
        </w:rPr>
        <w:t>geografica</w:t>
      </w:r>
      <w:proofErr w:type="spellEnd"/>
      <w:r w:rsidRPr="0034016D">
        <w:rPr>
          <w:rFonts w:cs="Times New Roman"/>
          <w:lang w:val="es-EC"/>
        </w:rPr>
        <w:t xml:space="preserve"> e institucional de NCML a lo largo de sus 42 </w:t>
      </w:r>
      <w:proofErr w:type="spellStart"/>
      <w:r w:rsidRPr="0034016D">
        <w:rPr>
          <w:rFonts w:cs="Times New Roman"/>
          <w:lang w:val="es-EC"/>
        </w:rPr>
        <w:t>volumenes</w:t>
      </w:r>
      <w:proofErr w:type="spellEnd"/>
      <w:r w:rsidRPr="0034016D">
        <w:rPr>
          <w:rFonts w:cs="Times New Roman"/>
          <w:lang w:val="es-EC"/>
        </w:rPr>
        <w:t>?</w:t>
      </w:r>
    </w:p>
    <w:p w14:paraId="06457E3C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RQ2.</w:t>
      </w:r>
      <w:r w:rsidRPr="0034016D">
        <w:rPr>
          <w:rFonts w:cs="Times New Roman"/>
          <w:lang w:val="es-EC"/>
        </w:rPr>
        <w:t xml:space="preserve"> ¿Como se distribuye la productividad entre los</w:t>
      </w:r>
      <w:r w:rsidRPr="0034016D">
        <w:rPr>
          <w:rFonts w:cs="Times New Roman"/>
          <w:lang w:val="es-EC"/>
        </w:rPr>
        <w:t xml:space="preserve"> 1.363 autores</w:t>
      </w:r>
    </w:p>
    <w:p w14:paraId="33087F5E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r w:rsidRPr="0034016D">
        <w:rPr>
          <w:rFonts w:cs="Times New Roman"/>
          <w:lang w:val="es-EC"/>
        </w:rPr>
        <w:t>unicos</w:t>
      </w:r>
      <w:proofErr w:type="spellEnd"/>
      <w:r w:rsidRPr="0034016D">
        <w:rPr>
          <w:rFonts w:cs="Times New Roman"/>
          <w:lang w:val="es-EC"/>
        </w:rPr>
        <w:t xml:space="preserve"> del corpus, y que estructura de colegios invisibles se identifica en el grafo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>?</w:t>
      </w:r>
    </w:p>
    <w:p w14:paraId="680AFC22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RQ3.</w:t>
      </w:r>
      <w:r w:rsidRPr="0034016D">
        <w:rPr>
          <w:rFonts w:cs="Times New Roman"/>
          <w:lang w:val="es-EC"/>
        </w:rPr>
        <w:t xml:space="preserve"> ¿Que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dispersion</w:t>
      </w:r>
      <w:proofErr w:type="spellEnd"/>
      <w:r w:rsidRPr="0034016D">
        <w:rPr>
          <w:rFonts w:cs="Times New Roman"/>
          <w:lang w:val="es-EC"/>
        </w:rPr>
        <w:t xml:space="preserve"> siguen las revistas citadas por NCML</w:t>
      </w:r>
    </w:p>
    <w:p w14:paraId="08778D0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y </w:t>
      </w:r>
      <w:proofErr w:type="spellStart"/>
      <w:r w:rsidRPr="0034016D">
        <w:rPr>
          <w:rFonts w:cs="Times New Roman"/>
          <w:lang w:val="es-EC"/>
        </w:rPr>
        <w:t>cual</w:t>
      </w:r>
      <w:proofErr w:type="spellEnd"/>
      <w:r w:rsidRPr="0034016D">
        <w:rPr>
          <w:rFonts w:cs="Times New Roman"/>
          <w:lang w:val="es-EC"/>
        </w:rPr>
        <w:t xml:space="preserve"> es la tasa de </w:t>
      </w:r>
      <w:proofErr w:type="spellStart"/>
      <w:r w:rsidRPr="0034016D">
        <w:rPr>
          <w:rFonts w:cs="Times New Roman"/>
          <w:lang w:val="es-EC"/>
        </w:rPr>
        <w:t>auto-citacion</w:t>
      </w:r>
      <w:proofErr w:type="spellEnd"/>
      <w:r w:rsidRPr="0034016D">
        <w:rPr>
          <w:rFonts w:cs="Times New Roman"/>
          <w:lang w:val="es-EC"/>
        </w:rPr>
        <w:t xml:space="preserve"> hacia el ecosistema </w:t>
      </w:r>
      <w:proofErr w:type="spellStart"/>
      <w:r w:rsidRPr="0034016D">
        <w:rPr>
          <w:rFonts w:cs="Times New Roman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>?</w:t>
      </w:r>
    </w:p>
    <w:p w14:paraId="6D6A15DD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RQ4.</w:t>
      </w:r>
      <w:r w:rsidRPr="0034016D">
        <w:rPr>
          <w:rFonts w:cs="Times New Roman"/>
          <w:lang w:val="es-EC"/>
        </w:rPr>
        <w:t xml:space="preserve"> </w:t>
      </w:r>
      <w:r w:rsidRPr="0034016D">
        <w:rPr>
          <w:rFonts w:cs="Times New Roman"/>
          <w:lang w:val="es-EC"/>
        </w:rPr>
        <w:t>¿</w:t>
      </w:r>
      <w:proofErr w:type="spellStart"/>
      <w:r w:rsidRPr="0034016D">
        <w:rPr>
          <w:rFonts w:cs="Times New Roman"/>
          <w:lang w:val="es-EC"/>
        </w:rPr>
        <w:t>Cuantos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agrupan la </w:t>
      </w:r>
      <w:proofErr w:type="spellStart"/>
      <w:r w:rsidRPr="0034016D">
        <w:rPr>
          <w:rFonts w:cs="Times New Roman"/>
          <w:lang w:val="es-EC"/>
        </w:rPr>
        <w:t>produccion</w:t>
      </w:r>
      <w:proofErr w:type="spellEnd"/>
      <w:r w:rsidRPr="0034016D">
        <w:rPr>
          <w:rFonts w:cs="Times New Roman"/>
          <w:lang w:val="es-EC"/>
        </w:rPr>
        <w:t xml:space="preserve"> de NCML y como evoluciono</w:t>
      </w:r>
    </w:p>
    <w:p w14:paraId="19D5B4B3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share de cada </w:t>
      </w:r>
      <w:proofErr w:type="spellStart"/>
      <w:r w:rsidRPr="0034016D">
        <w:rPr>
          <w:rFonts w:cs="Times New Roman"/>
          <w:lang w:val="es-EC"/>
        </w:rPr>
        <w:t>topico</w:t>
      </w:r>
      <w:proofErr w:type="spellEnd"/>
      <w:r w:rsidRPr="0034016D">
        <w:rPr>
          <w:rFonts w:cs="Times New Roman"/>
          <w:lang w:val="es-EC"/>
        </w:rPr>
        <w:t xml:space="preserve"> entre 2018-2020 y 2023-2025?</w:t>
      </w:r>
    </w:p>
    <w:p w14:paraId="368202C8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RQ5.</w:t>
      </w:r>
      <w:r w:rsidRPr="0034016D">
        <w:rPr>
          <w:rFonts w:cs="Times New Roman"/>
          <w:lang w:val="es-EC"/>
        </w:rPr>
        <w:t xml:space="preserve"> ¿</w:t>
      </w:r>
      <w:proofErr w:type="spellStart"/>
      <w:r w:rsidRPr="0034016D">
        <w:rPr>
          <w:rFonts w:cs="Times New Roman"/>
          <w:lang w:val="es-EC"/>
        </w:rPr>
        <w:t>Cuanto</w:t>
      </w:r>
      <w:proofErr w:type="spellEnd"/>
      <w:r w:rsidRPr="0034016D">
        <w:rPr>
          <w:rFonts w:cs="Times New Roman"/>
          <w:lang w:val="es-EC"/>
        </w:rPr>
        <w:t xml:space="preserve"> difiere la </w:t>
      </w:r>
      <w:proofErr w:type="spellStart"/>
      <w:r w:rsidRPr="0034016D">
        <w:rPr>
          <w:rFonts w:cs="Times New Roman"/>
          <w:lang w:val="es-EC"/>
        </w:rPr>
        <w:t>senal</w:t>
      </w:r>
      <w:proofErr w:type="spellEnd"/>
      <w:r w:rsidRPr="0034016D">
        <w:rPr>
          <w:rFonts w:cs="Times New Roman"/>
          <w:lang w:val="es-EC"/>
        </w:rPr>
        <w:t xml:space="preserve"> de impacto </w:t>
      </w:r>
      <w:proofErr w:type="spellStart"/>
      <w:r w:rsidRPr="0034016D">
        <w:rPr>
          <w:rFonts w:cs="Times New Roman"/>
          <w:lang w:val="es-EC"/>
        </w:rPr>
        <w:t>citacional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segun</w:t>
      </w:r>
      <w:proofErr w:type="spellEnd"/>
      <w:r w:rsidRPr="0034016D">
        <w:rPr>
          <w:rFonts w:cs="Times New Roman"/>
          <w:lang w:val="es-EC"/>
        </w:rPr>
        <w:t xml:space="preserve"> la fuente</w:t>
      </w:r>
    </w:p>
    <w:p w14:paraId="34B17EA2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r w:rsidRPr="0034016D">
        <w:rPr>
          <w:rFonts w:cs="Times New Roman"/>
          <w:lang w:val="es-EC"/>
        </w:rPr>
        <w:t>bibliometrica</w:t>
      </w:r>
      <w:proofErr w:type="spellEnd"/>
      <w:r w:rsidRPr="0034016D">
        <w:rPr>
          <w:rFonts w:cs="Times New Roman"/>
          <w:lang w:val="es-EC"/>
        </w:rPr>
        <w:t xml:space="preserve"> consultada, y que lecciones se derivan para la </w:t>
      </w:r>
      <w:r w:rsidRPr="0034016D">
        <w:rPr>
          <w:rFonts w:cs="Times New Roman"/>
          <w:lang w:val="es-EC"/>
        </w:rPr>
        <w:t xml:space="preserve">estrategia de </w:t>
      </w:r>
      <w:proofErr w:type="spellStart"/>
      <w:r w:rsidRPr="0034016D">
        <w:rPr>
          <w:rFonts w:cs="Times New Roman"/>
          <w:lang w:val="es-EC"/>
        </w:rPr>
        <w:t>indexacion</w:t>
      </w:r>
      <w:proofErr w:type="spellEnd"/>
      <w:r w:rsidRPr="0034016D">
        <w:rPr>
          <w:rFonts w:cs="Times New Roman"/>
          <w:lang w:val="es-EC"/>
        </w:rPr>
        <w:t xml:space="preserve"> de la revista?</w:t>
      </w:r>
    </w:p>
    <w:p w14:paraId="1853EDBD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lastRenderedPageBreak/>
        <w:t xml:space="preserve">2.5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Contribucion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y estructura</w:t>
      </w:r>
    </w:p>
    <w:p w14:paraId="66D419D0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contribucion</w:t>
      </w:r>
      <w:proofErr w:type="spellEnd"/>
      <w:r w:rsidRPr="0034016D">
        <w:rPr>
          <w:rFonts w:cs="Times New Roman"/>
          <w:lang w:val="es-EC"/>
        </w:rPr>
        <w:t xml:space="preserve"> principal del estudio es dotar al ecosistema </w:t>
      </w:r>
      <w:proofErr w:type="spellStart"/>
      <w:r w:rsidRPr="0034016D">
        <w:rPr>
          <w:rFonts w:cs="Times New Roman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 xml:space="preserve"> de una primera </w:t>
      </w:r>
      <w:proofErr w:type="spellStart"/>
      <w:r w:rsidRPr="0034016D">
        <w:rPr>
          <w:rFonts w:cs="Times New Roman"/>
          <w:lang w:val="es-EC"/>
        </w:rPr>
        <w:t>linea</w:t>
      </w:r>
      <w:proofErr w:type="spellEnd"/>
      <w:r w:rsidRPr="0034016D">
        <w:rPr>
          <w:rFonts w:cs="Times New Roman"/>
          <w:lang w:val="es-EC"/>
        </w:rPr>
        <w:t xml:space="preserve"> base </w:t>
      </w:r>
      <w:proofErr w:type="spellStart"/>
      <w:r w:rsidRPr="0034016D">
        <w:rPr>
          <w:rFonts w:cs="Times New Roman"/>
          <w:lang w:val="es-EC"/>
        </w:rPr>
        <w:t>empirica</w:t>
      </w:r>
      <w:proofErr w:type="spellEnd"/>
      <w:r w:rsidRPr="0034016D">
        <w:rPr>
          <w:rFonts w:cs="Times New Roman"/>
          <w:lang w:val="es-EC"/>
        </w:rPr>
        <w:t xml:space="preserve"> sobre NCML, construida con un pipeline reproducible y documentada con limitac</w:t>
      </w:r>
      <w:r w:rsidRPr="0034016D">
        <w:rPr>
          <w:rFonts w:cs="Times New Roman"/>
          <w:lang w:val="es-EC"/>
        </w:rPr>
        <w:t xml:space="preserve">iones explicitas. Como </w:t>
      </w:r>
      <w:proofErr w:type="spellStart"/>
      <w:r w:rsidRPr="0034016D">
        <w:rPr>
          <w:rFonts w:cs="Times New Roman"/>
          <w:lang w:val="es-EC"/>
        </w:rPr>
        <w:t>contribucion</w:t>
      </w:r>
      <w:proofErr w:type="spellEnd"/>
      <w:r w:rsidRPr="0034016D">
        <w:rPr>
          <w:rFonts w:cs="Times New Roman"/>
          <w:lang w:val="es-EC"/>
        </w:rPr>
        <w:t xml:space="preserve"> secundaria, el estudio pone a </w:t>
      </w:r>
      <w:proofErr w:type="spellStart"/>
      <w:r w:rsidRPr="0034016D">
        <w:rPr>
          <w:rFonts w:cs="Times New Roman"/>
          <w:lang w:val="es-EC"/>
        </w:rPr>
        <w:t>disposicion</w:t>
      </w:r>
      <w:proofErr w:type="spellEnd"/>
      <w:r w:rsidRPr="0034016D">
        <w:rPr>
          <w:rFonts w:cs="Times New Roman"/>
          <w:lang w:val="es-EC"/>
        </w:rPr>
        <w:t xml:space="preserve"> publica el </w:t>
      </w:r>
      <w:proofErr w:type="spellStart"/>
      <w:r w:rsidRPr="0034016D">
        <w:rPr>
          <w:rFonts w:cs="Times New Roman"/>
          <w:lang w:val="es-EC"/>
        </w:rPr>
        <w:t>codigo</w:t>
      </w:r>
      <w:proofErr w:type="spellEnd"/>
      <w:r w:rsidRPr="0034016D">
        <w:rPr>
          <w:rFonts w:cs="Times New Roman"/>
          <w:lang w:val="es-EC"/>
        </w:rPr>
        <w:t xml:space="preserve"> fuente, los datos intermedios (metadatos enriquecidos, matriz de </w:t>
      </w:r>
      <w:proofErr w:type="spellStart"/>
      <w:r w:rsidRPr="0034016D">
        <w:rPr>
          <w:rFonts w:cs="Times New Roman"/>
          <w:lang w:val="es-EC"/>
        </w:rPr>
        <w:t>embeddings</w:t>
      </w:r>
      <w:proofErr w:type="spellEnd"/>
      <w:r w:rsidRPr="0034016D">
        <w:rPr>
          <w:rFonts w:cs="Times New Roman"/>
          <w:lang w:val="es-EC"/>
        </w:rPr>
        <w:t xml:space="preserve">, grafo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) y las ocho figuras de </w:t>
      </w:r>
      <w:proofErr w:type="spellStart"/>
      <w:r w:rsidRPr="0034016D">
        <w:rPr>
          <w:rFonts w:cs="Times New Roman"/>
          <w:lang w:val="es-EC"/>
        </w:rPr>
        <w:t>analisis</w:t>
      </w:r>
      <w:proofErr w:type="spellEnd"/>
      <w:r w:rsidRPr="0034016D">
        <w:rPr>
          <w:rFonts w:cs="Times New Roman"/>
          <w:lang w:val="es-EC"/>
        </w:rPr>
        <w:t>, con el objetivo de que terceros</w:t>
      </w:r>
      <w:r w:rsidRPr="0034016D">
        <w:rPr>
          <w:rFonts w:cs="Times New Roman"/>
          <w:lang w:val="es-EC"/>
        </w:rPr>
        <w:t xml:space="preserve"> puedan extender o refutar las conclusiones.</w:t>
      </w:r>
    </w:p>
    <w:p w14:paraId="71EF3C91" w14:textId="60F53F8E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r>
        <w:t>El resto del paper se estructura en cuatro secciones. La Seccion 3 detalla el pipeline metodologico y su reproducibilidad. La Seccion 4 presenta los resultados organizados por pregunta de investigacion.. La Seccion 6 concluye y enumera cinco lineas de trabajo futuro.</w:t>
      </w:r>
    </w:p>
    <w:p w14:paraId="01F3781F" w14:textId="77777777" w:rsidR="0060132A" w:rsidRPr="0034016D" w:rsidRDefault="00BB6B1E">
      <w:pPr>
        <w:spacing w:before="240" w:after="120"/>
        <w:rPr>
          <w:lang w:val="es-EC"/>
        </w:rPr>
      </w:pPr>
      <w:r w:rsidRPr="0034016D">
        <w:rPr>
          <w:rFonts w:ascii="Arial" w:hAnsi="Arial" w:cs="Arial"/>
          <w:b/>
          <w:sz w:val="24"/>
          <w:lang w:val="es-EC"/>
        </w:rPr>
        <w:t xml:space="preserve">3. </w:t>
      </w:r>
      <w:proofErr w:type="spellStart"/>
      <w:r w:rsidRPr="0034016D">
        <w:rPr>
          <w:rFonts w:ascii="Arial" w:hAnsi="Arial" w:cs="Arial"/>
          <w:b/>
          <w:sz w:val="24"/>
          <w:lang w:val="es-EC"/>
        </w:rPr>
        <w:t>Metodos</w:t>
      </w:r>
      <w:proofErr w:type="spellEnd"/>
    </w:p>
    <w:p w14:paraId="7453F109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3.1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Diseno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del estudio</w:t>
      </w:r>
    </w:p>
    <w:p w14:paraId="5352D3D1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Se </w:t>
      </w:r>
      <w:r w:rsidRPr="0034016D">
        <w:rPr>
          <w:rFonts w:cs="Times New Roman"/>
          <w:lang w:val="es-EC"/>
        </w:rPr>
        <w:t xml:space="preserve">ejecuto un </w:t>
      </w:r>
      <w:proofErr w:type="spellStart"/>
      <w:r w:rsidRPr="0034016D">
        <w:rPr>
          <w:rFonts w:cs="Times New Roman"/>
          <w:lang w:val="es-EC"/>
        </w:rPr>
        <w:t>analisis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bibliometrico</w:t>
      </w:r>
      <w:proofErr w:type="spellEnd"/>
      <w:r w:rsidRPr="0034016D">
        <w:rPr>
          <w:rFonts w:cs="Times New Roman"/>
          <w:lang w:val="es-EC"/>
        </w:rPr>
        <w:t xml:space="preserve"> descriptivo de los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publicados por </w:t>
      </w:r>
      <w:proofErr w:type="spellStart"/>
      <w:r w:rsidRPr="0034016D">
        <w:rPr>
          <w:rFonts w:cs="Times New Roman"/>
          <w:i/>
          <w:lang w:val="es-EC"/>
        </w:rPr>
        <w:t>Neutrosophic</w:t>
      </w:r>
      <w:proofErr w:type="spellEnd"/>
      <w:r w:rsidRPr="0034016D">
        <w:rPr>
          <w:rFonts w:cs="Times New Roman"/>
          <w:i/>
          <w:lang w:val="es-EC"/>
        </w:rPr>
        <w:t xml:space="preserve"> Computing and Machine </w:t>
      </w:r>
      <w:proofErr w:type="spellStart"/>
      <w:r w:rsidRPr="0034016D">
        <w:rPr>
          <w:rFonts w:cs="Times New Roman"/>
          <w:i/>
          <w:lang w:val="es-EC"/>
        </w:rPr>
        <w:t>Learning</w:t>
      </w:r>
      <w:proofErr w:type="spellEnd"/>
      <w:r w:rsidRPr="0034016D">
        <w:rPr>
          <w:rFonts w:cs="Times New Roman"/>
          <w:lang w:val="es-EC"/>
        </w:rPr>
        <w:t xml:space="preserve"> (NCML) entre el Volumen 1 (2018) y el Volumen 42 (2026, parcial), siguiendo una </w:t>
      </w:r>
      <w:proofErr w:type="spellStart"/>
      <w:r w:rsidRPr="0034016D">
        <w:rPr>
          <w:rFonts w:cs="Times New Roman"/>
          <w:lang w:val="es-EC"/>
        </w:rPr>
        <w:t>adaptacion</w:t>
      </w:r>
      <w:proofErr w:type="spellEnd"/>
      <w:r w:rsidRPr="0034016D">
        <w:rPr>
          <w:rFonts w:cs="Times New Roman"/>
          <w:lang w:val="es-EC"/>
        </w:rPr>
        <w:t xml:space="preserve"> del protocolo PRISMA para estudios </w:t>
      </w:r>
      <w:proofErr w:type="spellStart"/>
      <w:r w:rsidRPr="0034016D">
        <w:rPr>
          <w:rFonts w:cs="Times New Roman"/>
          <w:lang w:val="es-EC"/>
        </w:rPr>
        <w:t>bibliome</w:t>
      </w:r>
      <w:r w:rsidRPr="0034016D">
        <w:rPr>
          <w:rFonts w:cs="Times New Roman"/>
          <w:lang w:val="es-EC"/>
        </w:rPr>
        <w:t>tricos</w:t>
      </w:r>
      <w:proofErr w:type="spellEnd"/>
      <w:r w:rsidRPr="0034016D">
        <w:rPr>
          <w:rFonts w:cs="Times New Roman"/>
          <w:lang w:val="es-EC"/>
        </w:rPr>
        <w:t xml:space="preserve"> [15]. La naturaleza editorial de los autores principales (</w:t>
      </w:r>
      <w:proofErr w:type="spellStart"/>
      <w:r w:rsidRPr="0034016D">
        <w:rPr>
          <w:rFonts w:cs="Times New Roman"/>
          <w:lang w:val="es-EC"/>
        </w:rPr>
        <w:t>Editors</w:t>
      </w:r>
      <w:proofErr w:type="spellEnd"/>
      <w:r w:rsidRPr="0034016D">
        <w:rPr>
          <w:rFonts w:cs="Times New Roman"/>
          <w:lang w:val="es-EC"/>
        </w:rPr>
        <w:t>-in-</w:t>
      </w:r>
      <w:proofErr w:type="spellStart"/>
      <w:r w:rsidRPr="0034016D">
        <w:rPr>
          <w:rFonts w:cs="Times New Roman"/>
          <w:lang w:val="es-EC"/>
        </w:rPr>
        <w:t>Chief</w:t>
      </w:r>
      <w:proofErr w:type="spellEnd"/>
      <w:r w:rsidRPr="0034016D">
        <w:rPr>
          <w:rFonts w:cs="Times New Roman"/>
          <w:lang w:val="es-EC"/>
        </w:rPr>
        <w:t xml:space="preserve"> de NCML y NSS) motivo la </w:t>
      </w:r>
      <w:proofErr w:type="spellStart"/>
      <w:r w:rsidRPr="0034016D">
        <w:rPr>
          <w:rFonts w:cs="Times New Roman"/>
          <w:lang w:val="es-EC"/>
        </w:rPr>
        <w:t>incorporacion</w:t>
      </w:r>
      <w:proofErr w:type="spellEnd"/>
      <w:r w:rsidRPr="0034016D">
        <w:rPr>
          <w:rFonts w:cs="Times New Roman"/>
          <w:lang w:val="es-EC"/>
        </w:rPr>
        <w:t xml:space="preserve"> de un tercer autor externo al ecosistema </w:t>
      </w:r>
      <w:proofErr w:type="spellStart"/>
      <w:r w:rsidRPr="0034016D">
        <w:rPr>
          <w:rFonts w:cs="Times New Roman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 xml:space="preserve"> para el </w:t>
      </w:r>
      <w:proofErr w:type="spellStart"/>
      <w:r w:rsidRPr="0034016D">
        <w:rPr>
          <w:rFonts w:cs="Times New Roman"/>
          <w:lang w:val="es-EC"/>
        </w:rPr>
        <w:t>diseno</w:t>
      </w:r>
      <w:proofErr w:type="spellEnd"/>
      <w:r w:rsidRPr="0034016D">
        <w:rPr>
          <w:rFonts w:cs="Times New Roman"/>
          <w:lang w:val="es-EC"/>
        </w:rPr>
        <w:t xml:space="preserve"> y </w:t>
      </w:r>
      <w:proofErr w:type="spellStart"/>
      <w:r w:rsidRPr="0034016D">
        <w:rPr>
          <w:rFonts w:cs="Times New Roman"/>
          <w:lang w:val="es-EC"/>
        </w:rPr>
        <w:t>ejecucion</w:t>
      </w:r>
      <w:proofErr w:type="spellEnd"/>
      <w:r w:rsidRPr="0034016D">
        <w:rPr>
          <w:rFonts w:cs="Times New Roman"/>
          <w:lang w:val="es-EC"/>
        </w:rPr>
        <w:t xml:space="preserve"> del </w:t>
      </w:r>
      <w:proofErr w:type="spellStart"/>
      <w:r w:rsidRPr="0034016D">
        <w:rPr>
          <w:rFonts w:cs="Times New Roman"/>
          <w:lang w:val="es-EC"/>
        </w:rPr>
        <w:t>analisis</w:t>
      </w:r>
      <w:proofErr w:type="spellEnd"/>
      <w:r w:rsidRPr="0034016D">
        <w:rPr>
          <w:rFonts w:cs="Times New Roman"/>
          <w:lang w:val="es-EC"/>
        </w:rPr>
        <w:t xml:space="preserve">, con el fin de mitigar el sesgo </w:t>
      </w:r>
      <w:r w:rsidRPr="0034016D">
        <w:rPr>
          <w:rFonts w:cs="Times New Roman"/>
          <w:lang w:val="es-EC"/>
        </w:rPr>
        <w:t xml:space="preserve">de </w:t>
      </w:r>
      <w:proofErr w:type="spellStart"/>
      <w:r w:rsidRPr="0034016D">
        <w:rPr>
          <w:rFonts w:cs="Times New Roman"/>
          <w:lang w:val="es-EC"/>
        </w:rPr>
        <w:t>interpretacion</w:t>
      </w:r>
      <w:proofErr w:type="spellEnd"/>
      <w:r w:rsidRPr="0034016D">
        <w:rPr>
          <w:rFonts w:cs="Times New Roman"/>
          <w:lang w:val="es-EC"/>
        </w:rPr>
        <w:t xml:space="preserve">. Todo el </w:t>
      </w:r>
      <w:proofErr w:type="spellStart"/>
      <w:r w:rsidRPr="0034016D">
        <w:rPr>
          <w:rFonts w:cs="Times New Roman"/>
          <w:lang w:val="es-EC"/>
        </w:rPr>
        <w:t>codigo</w:t>
      </w:r>
      <w:proofErr w:type="spellEnd"/>
      <w:r w:rsidRPr="0034016D">
        <w:rPr>
          <w:rFonts w:cs="Times New Roman"/>
          <w:lang w:val="es-EC"/>
        </w:rPr>
        <w:t xml:space="preserve"> fuente y los datos intermedios </w:t>
      </w:r>
      <w:proofErr w:type="spellStart"/>
      <w:r w:rsidRPr="0034016D">
        <w:rPr>
          <w:rFonts w:cs="Times New Roman"/>
          <w:lang w:val="es-EC"/>
        </w:rPr>
        <w:t>estan</w:t>
      </w:r>
      <w:proofErr w:type="spellEnd"/>
      <w:r w:rsidRPr="0034016D">
        <w:rPr>
          <w:rFonts w:cs="Times New Roman"/>
          <w:lang w:val="es-EC"/>
        </w:rPr>
        <w:t xml:space="preserve"> disponibles en el repositorio asociado https://github.com/mleyvaz/ncml-bibliometric-2026.</w:t>
      </w:r>
    </w:p>
    <w:p w14:paraId="2B94D8E9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3.2 Fuentes de datos</w:t>
      </w:r>
    </w:p>
    <w:p w14:paraId="08523046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fuente primaria fue el listado oficial de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de NCML en </w:t>
      </w:r>
      <w:r w:rsidRPr="0034016D">
        <w:rPr>
          <w:rFonts w:ascii="Consolas" w:hAnsi="Consolas" w:cs="Consolas"/>
          <w:sz w:val="18"/>
          <w:lang w:val="es-EC"/>
        </w:rPr>
        <w:t>https://fs.unm.edu/NCML/Articles.htm</w:t>
      </w:r>
      <w:r w:rsidRPr="0034016D">
        <w:rPr>
          <w:rFonts w:cs="Times New Roman"/>
          <w:lang w:val="es-EC"/>
        </w:rPr>
        <w:t>,</w:t>
      </w:r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scrapeado</w:t>
      </w:r>
      <w:proofErr w:type="spellEnd"/>
      <w:r w:rsidRPr="0034016D">
        <w:rPr>
          <w:rFonts w:cs="Times New Roman"/>
          <w:lang w:val="es-EC"/>
        </w:rPr>
        <w:t xml:space="preserve"> el 19 de abril de 2026. Se complementaron los metadatos con cuatro fuentes adicionales:</w:t>
      </w:r>
    </w:p>
    <w:p w14:paraId="5412A7C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1. </w:t>
      </w:r>
      <w:proofErr w:type="spellStart"/>
      <w:r w:rsidRPr="0034016D">
        <w:rPr>
          <w:rFonts w:cs="Times New Roman"/>
          <w:b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(api.openalex.org), para identificadores de autor, afiliaciones institucionales y </w:t>
      </w:r>
      <w:proofErr w:type="spellStart"/>
      <w:r w:rsidRPr="0034016D">
        <w:rPr>
          <w:rFonts w:cs="Times New Roman"/>
          <w:lang w:val="es-EC"/>
        </w:rPr>
        <w:t>paises</w:t>
      </w:r>
      <w:proofErr w:type="spellEnd"/>
      <w:r w:rsidRPr="0034016D">
        <w:rPr>
          <w:rFonts w:cs="Times New Roman"/>
          <w:lang w:val="es-EC"/>
        </w:rPr>
        <w:t xml:space="preserve">, recuento de citas, y </w:t>
      </w:r>
      <w:proofErr w:type="spellStart"/>
      <w:r w:rsidRPr="0034016D">
        <w:rPr>
          <w:rFonts w:cs="Times New Roman"/>
          <w:lang w:val="es-EC"/>
        </w:rPr>
        <w:t>clasificacion</w:t>
      </w:r>
      <w:proofErr w:type="spellEnd"/>
      <w:r w:rsidRPr="0034016D">
        <w:rPr>
          <w:rFonts w:cs="Times New Roman"/>
          <w:lang w:val="es-EC"/>
        </w:rPr>
        <w:t xml:space="preserve"> conceptual. 2. </w:t>
      </w:r>
      <w:proofErr w:type="spellStart"/>
      <w:r w:rsidRPr="0034016D">
        <w:rPr>
          <w:rFonts w:cs="Times New Roman"/>
          <w:b/>
          <w:lang w:val="es-EC"/>
        </w:rPr>
        <w:t>DataC</w:t>
      </w:r>
      <w:r w:rsidRPr="0034016D">
        <w:rPr>
          <w:rFonts w:cs="Times New Roman"/>
          <w:b/>
          <w:lang w:val="es-EC"/>
        </w:rPr>
        <w:t>ite</w:t>
      </w:r>
      <w:proofErr w:type="spellEnd"/>
      <w:r w:rsidRPr="0034016D">
        <w:rPr>
          <w:rFonts w:cs="Times New Roman"/>
          <w:lang w:val="es-EC"/>
        </w:rPr>
        <w:t xml:space="preserve"> (api.datacite.org), para metadatos de registros </w:t>
      </w:r>
      <w:proofErr w:type="spellStart"/>
      <w:r w:rsidRPr="0034016D">
        <w:rPr>
          <w:rFonts w:cs="Times New Roman"/>
          <w:lang w:val="es-EC"/>
        </w:rPr>
        <w:t>Zenodo</w:t>
      </w:r>
      <w:proofErr w:type="spellEnd"/>
      <w:r w:rsidRPr="0034016D">
        <w:rPr>
          <w:rFonts w:cs="Times New Roman"/>
          <w:lang w:val="es-EC"/>
        </w:rPr>
        <w:t xml:space="preserve">, visualizaciones y descargas. 3. </w:t>
      </w:r>
      <w:r w:rsidRPr="0034016D">
        <w:rPr>
          <w:rFonts w:cs="Times New Roman"/>
          <w:b/>
          <w:lang w:val="es-EC"/>
        </w:rPr>
        <w:t xml:space="preserve">Google </w:t>
      </w:r>
      <w:proofErr w:type="spellStart"/>
      <w:r w:rsidRPr="0034016D">
        <w:rPr>
          <w:rFonts w:cs="Times New Roman"/>
          <w:b/>
          <w:lang w:val="es-EC"/>
        </w:rPr>
        <w:t>Scholar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, consultado </w:t>
      </w:r>
      <w:proofErr w:type="spellStart"/>
      <w:r w:rsidRPr="0034016D">
        <w:rPr>
          <w:rFonts w:cs="Times New Roman"/>
          <w:lang w:val="es-EC"/>
        </w:rPr>
        <w:t>via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venue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search</w:t>
      </w:r>
      <w:proofErr w:type="spellEnd"/>
      <w:r w:rsidRPr="0034016D">
        <w:rPr>
          <w:rFonts w:cs="Times New Roman"/>
          <w:lang w:val="es-EC"/>
        </w:rPr>
        <w:t xml:space="preserve">), para obtener </w:t>
      </w:r>
      <w:proofErr w:type="spellStart"/>
      <w:r w:rsidRPr="0034016D">
        <w:rPr>
          <w:rFonts w:cs="Times New Roman"/>
          <w:lang w:val="es-EC"/>
        </w:rPr>
        <w:t>indices</w:t>
      </w:r>
      <w:proofErr w:type="spellEnd"/>
      <w:r w:rsidRPr="0034016D">
        <w:rPr>
          <w:rFonts w:cs="Times New Roman"/>
          <w:lang w:val="es-EC"/>
        </w:rPr>
        <w:t xml:space="preserve"> h5-index y h5-mediana de NCML y revistas hermanas del ecosistema </w:t>
      </w:r>
      <w:proofErr w:type="spellStart"/>
      <w:r w:rsidRPr="0034016D">
        <w:rPr>
          <w:rFonts w:cs="Times New Roman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>. 4</w:t>
      </w:r>
      <w:r w:rsidRPr="0034016D">
        <w:rPr>
          <w:rFonts w:cs="Times New Roman"/>
          <w:lang w:val="es-EC"/>
        </w:rPr>
        <w:t xml:space="preserve">. </w:t>
      </w:r>
      <w:r w:rsidRPr="0034016D">
        <w:rPr>
          <w:rFonts w:cs="Times New Roman"/>
          <w:b/>
          <w:lang w:val="es-EC"/>
        </w:rPr>
        <w:t xml:space="preserve">Google </w:t>
      </w:r>
      <w:proofErr w:type="spellStart"/>
      <w:r w:rsidRPr="0034016D">
        <w:rPr>
          <w:rFonts w:cs="Times New Roman"/>
          <w:b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scraping</w:t>
      </w:r>
      <w:proofErr w:type="spellEnd"/>
      <w:r w:rsidRPr="0034016D">
        <w:rPr>
          <w:rFonts w:cs="Times New Roman"/>
          <w:lang w:val="es-EC"/>
        </w:rPr>
        <w:t xml:space="preserve"> muestreado), para estimar citas por </w:t>
      </w:r>
      <w:proofErr w:type="spellStart"/>
      <w:r w:rsidRPr="0034016D">
        <w:rPr>
          <w:rFonts w:cs="Times New Roman"/>
          <w:lang w:val="es-EC"/>
        </w:rPr>
        <w:t>articulo</w:t>
      </w:r>
      <w:proofErr w:type="spellEnd"/>
      <w:r w:rsidRPr="0034016D">
        <w:rPr>
          <w:rFonts w:cs="Times New Roman"/>
          <w:lang w:val="es-EC"/>
        </w:rPr>
        <w:t xml:space="preserve"> en una muestra estratificada.</w:t>
      </w:r>
    </w:p>
    <w:p w14:paraId="6ABC2A0E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3.3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Construccion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del corpus</w:t>
      </w:r>
    </w:p>
    <w:p w14:paraId="4FA638F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Se descargaron los PDF completos de los 762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indexados en la </w:t>
      </w:r>
      <w:proofErr w:type="spellStart"/>
      <w:r w:rsidRPr="0034016D">
        <w:rPr>
          <w:rFonts w:cs="Times New Roman"/>
          <w:lang w:val="es-EC"/>
        </w:rPr>
        <w:t>pagina</w:t>
      </w:r>
      <w:proofErr w:type="spellEnd"/>
      <w:r w:rsidRPr="0034016D">
        <w:rPr>
          <w:rFonts w:cs="Times New Roman"/>
          <w:lang w:val="es-EC"/>
        </w:rPr>
        <w:t xml:space="preserve"> oficial (cobertura 95.5%, 33 URL con </w:t>
      </w:r>
      <w:proofErr w:type="spellStart"/>
      <w:r w:rsidRPr="0034016D">
        <w:rPr>
          <w:rFonts w:cs="Times New Roman"/>
          <w:lang w:val="es-EC"/>
        </w:rPr>
        <w:t>encoding</w:t>
      </w:r>
      <w:proofErr w:type="spellEnd"/>
      <w:r w:rsidRPr="0034016D">
        <w:rPr>
          <w:rFonts w:cs="Times New Roman"/>
          <w:lang w:val="es-EC"/>
        </w:rPr>
        <w:t xml:space="preserve"> corrupto desde origen). Para cada PDF se extrajo texto completo mediante </w:t>
      </w:r>
      <w:proofErr w:type="spellStart"/>
      <w:r w:rsidRPr="0034016D">
        <w:rPr>
          <w:rFonts w:cs="Times New Roman"/>
          <w:lang w:val="es-EC"/>
        </w:rPr>
        <w:t>PyMuPDF</w:t>
      </w:r>
      <w:proofErr w:type="spellEnd"/>
      <w:r w:rsidRPr="0034016D">
        <w:rPr>
          <w:rFonts w:cs="Times New Roman"/>
          <w:lang w:val="es-EC"/>
        </w:rPr>
        <w:t xml:space="preserve"> 1.27, y se identificaron por </w:t>
      </w:r>
      <w:proofErr w:type="spellStart"/>
      <w:r w:rsidRPr="0034016D">
        <w:rPr>
          <w:rFonts w:cs="Times New Roman"/>
          <w:lang w:val="es-EC"/>
        </w:rPr>
        <w:t>heuristica</w:t>
      </w:r>
      <w:proofErr w:type="spellEnd"/>
      <w:r w:rsidRPr="0034016D">
        <w:rPr>
          <w:rFonts w:cs="Times New Roman"/>
          <w:lang w:val="es-EC"/>
        </w:rPr>
        <w:t xml:space="preserve"> las secciones siguientes: resumen en </w:t>
      </w:r>
      <w:proofErr w:type="spellStart"/>
      <w:r w:rsidRPr="0034016D">
        <w:rPr>
          <w:rFonts w:cs="Times New Roman"/>
          <w:lang w:val="es-EC"/>
        </w:rPr>
        <w:t>espanol</w:t>
      </w:r>
      <w:proofErr w:type="spellEnd"/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abstract</w:t>
      </w:r>
      <w:proofErr w:type="spellEnd"/>
      <w:r w:rsidRPr="0034016D">
        <w:rPr>
          <w:rFonts w:cs="Times New Roman"/>
          <w:lang w:val="es-EC"/>
        </w:rPr>
        <w:t xml:space="preserve"> en </w:t>
      </w:r>
      <w:proofErr w:type="spellStart"/>
      <w:r w:rsidRPr="0034016D">
        <w:rPr>
          <w:rFonts w:cs="Times New Roman"/>
          <w:lang w:val="es-EC"/>
        </w:rPr>
        <w:t>ingles</w:t>
      </w:r>
      <w:proofErr w:type="spellEnd"/>
      <w:r w:rsidRPr="0034016D">
        <w:rPr>
          <w:rFonts w:cs="Times New Roman"/>
          <w:lang w:val="es-EC"/>
        </w:rPr>
        <w:t xml:space="preserve">, palabras clave, correos </w:t>
      </w:r>
      <w:proofErr w:type="spellStart"/>
      <w:r w:rsidRPr="0034016D">
        <w:rPr>
          <w:rFonts w:cs="Times New Roman"/>
          <w:lang w:val="es-EC"/>
        </w:rPr>
        <w:t>electronicos</w:t>
      </w:r>
      <w:proofErr w:type="spellEnd"/>
      <w:r w:rsidRPr="0034016D">
        <w:rPr>
          <w:rFonts w:cs="Times New Roman"/>
          <w:lang w:val="es-EC"/>
        </w:rPr>
        <w:t xml:space="preserve"> instituciona</w:t>
      </w:r>
      <w:r w:rsidRPr="0034016D">
        <w:rPr>
          <w:rFonts w:cs="Times New Roman"/>
          <w:lang w:val="es-EC"/>
        </w:rPr>
        <w:t xml:space="preserve">les y bloque de referencias. Las tasas de </w:t>
      </w:r>
      <w:proofErr w:type="spellStart"/>
      <w:r w:rsidRPr="0034016D">
        <w:rPr>
          <w:rFonts w:cs="Times New Roman"/>
          <w:lang w:val="es-EC"/>
        </w:rPr>
        <w:t>extraccion</w:t>
      </w:r>
      <w:proofErr w:type="spellEnd"/>
      <w:r w:rsidRPr="0034016D">
        <w:rPr>
          <w:rFonts w:cs="Times New Roman"/>
          <w:lang w:val="es-EC"/>
        </w:rPr>
        <w:t xml:space="preserve"> correcta fueron 91.5% para resumen en </w:t>
      </w:r>
      <w:proofErr w:type="spellStart"/>
      <w:r w:rsidRPr="0034016D">
        <w:rPr>
          <w:rFonts w:cs="Times New Roman"/>
          <w:lang w:val="es-EC"/>
        </w:rPr>
        <w:t>espanol</w:t>
      </w:r>
      <w:proofErr w:type="spellEnd"/>
      <w:r w:rsidRPr="0034016D">
        <w:rPr>
          <w:rFonts w:cs="Times New Roman"/>
          <w:lang w:val="es-EC"/>
        </w:rPr>
        <w:t xml:space="preserve">, 41% para </w:t>
      </w:r>
      <w:proofErr w:type="spellStart"/>
      <w:r w:rsidRPr="0034016D">
        <w:rPr>
          <w:rFonts w:cs="Times New Roman"/>
          <w:lang w:val="es-EC"/>
        </w:rPr>
        <w:t>abstract</w:t>
      </w:r>
      <w:proofErr w:type="spellEnd"/>
      <w:r w:rsidRPr="0034016D">
        <w:rPr>
          <w:rFonts w:cs="Times New Roman"/>
          <w:lang w:val="es-EC"/>
        </w:rPr>
        <w:t xml:space="preserve"> en </w:t>
      </w:r>
      <w:proofErr w:type="spellStart"/>
      <w:r w:rsidRPr="0034016D">
        <w:rPr>
          <w:rFonts w:cs="Times New Roman"/>
          <w:lang w:val="es-EC"/>
        </w:rPr>
        <w:t>ingles</w:t>
      </w:r>
      <w:proofErr w:type="spellEnd"/>
      <w:r w:rsidRPr="0034016D">
        <w:rPr>
          <w:rFonts w:cs="Times New Roman"/>
          <w:lang w:val="es-EC"/>
        </w:rPr>
        <w:t xml:space="preserve"> (menor cobertura por </w:t>
      </w:r>
      <w:proofErr w:type="spellStart"/>
      <w:r w:rsidRPr="0034016D">
        <w:rPr>
          <w:rFonts w:cs="Times New Roman"/>
          <w:lang w:val="es-EC"/>
        </w:rPr>
        <w:t>monolinguismo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historico</w:t>
      </w:r>
      <w:proofErr w:type="spellEnd"/>
      <w:r w:rsidRPr="0034016D">
        <w:rPr>
          <w:rFonts w:cs="Times New Roman"/>
          <w:lang w:val="es-EC"/>
        </w:rPr>
        <w:t xml:space="preserve"> de la revista), 94% para palabras clave y 95% para bloque de referencias.</w:t>
      </w:r>
    </w:p>
    <w:p w14:paraId="36E472C9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3.4 Enriq</w:t>
      </w:r>
      <w:r w:rsidRPr="0034016D">
        <w:rPr>
          <w:rFonts w:ascii="Arial" w:hAnsi="Arial" w:cs="Arial"/>
          <w:b/>
          <w:sz w:val="22"/>
          <w:lang w:val="es-EC"/>
        </w:rPr>
        <w:t xml:space="preserve">uecimiento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via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API</w:t>
      </w:r>
    </w:p>
    <w:p w14:paraId="75146A0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719 </w:t>
      </w:r>
      <w:proofErr w:type="spellStart"/>
      <w:r w:rsidRPr="0034016D">
        <w:rPr>
          <w:rFonts w:cs="Times New Roman"/>
          <w:lang w:val="es-EC"/>
        </w:rPr>
        <w:t>DOIs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unicas</w:t>
      </w:r>
      <w:proofErr w:type="spellEnd"/>
      <w:r w:rsidRPr="0034016D">
        <w:rPr>
          <w:rFonts w:cs="Times New Roman"/>
          <w:lang w:val="es-EC"/>
        </w:rPr>
        <w:t xml:space="preserve"> (en formato </w:t>
      </w:r>
      <w:r w:rsidRPr="0034016D">
        <w:rPr>
          <w:rFonts w:ascii="Consolas" w:hAnsi="Consolas" w:cs="Consolas"/>
          <w:sz w:val="18"/>
          <w:lang w:val="es-EC"/>
        </w:rPr>
        <w:t>10.5281/</w:t>
      </w:r>
      <w:proofErr w:type="spellStart"/>
      <w:proofErr w:type="gramStart"/>
      <w:r w:rsidRPr="0034016D">
        <w:rPr>
          <w:rFonts w:ascii="Consolas" w:hAnsi="Consolas" w:cs="Consolas"/>
          <w:sz w:val="18"/>
          <w:lang w:val="es-EC"/>
        </w:rPr>
        <w:t>zenodo.N</w:t>
      </w:r>
      <w:proofErr w:type="spellEnd"/>
      <w:proofErr w:type="gramEnd"/>
      <w:r w:rsidRPr="0034016D">
        <w:rPr>
          <w:rFonts w:cs="Times New Roman"/>
          <w:lang w:val="es-EC"/>
        </w:rPr>
        <w:t xml:space="preserve">) se consultaron en paralelo contra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y </w:t>
      </w:r>
      <w:proofErr w:type="spellStart"/>
      <w:r w:rsidRPr="0034016D">
        <w:rPr>
          <w:rFonts w:cs="Times New Roman"/>
          <w:lang w:val="es-EC"/>
        </w:rPr>
        <w:t>DataCite</w:t>
      </w:r>
      <w:proofErr w:type="spellEnd"/>
      <w:r w:rsidRPr="0034016D">
        <w:rPr>
          <w:rFonts w:cs="Times New Roman"/>
          <w:lang w:val="es-EC"/>
        </w:rPr>
        <w:t xml:space="preserve">, obteniendo respuesta positiva en el 93.3% y 97.9% respectivamente. La concurrencia se </w:t>
      </w:r>
      <w:proofErr w:type="spellStart"/>
      <w:r w:rsidRPr="0034016D">
        <w:rPr>
          <w:rFonts w:cs="Times New Roman"/>
          <w:lang w:val="es-EC"/>
        </w:rPr>
        <w:t>limito</w:t>
      </w:r>
      <w:proofErr w:type="spellEnd"/>
      <w:r w:rsidRPr="0034016D">
        <w:rPr>
          <w:rFonts w:cs="Times New Roman"/>
          <w:lang w:val="es-EC"/>
        </w:rPr>
        <w:t xml:space="preserve"> a 8 hilos con </w:t>
      </w:r>
      <w:proofErr w:type="spellStart"/>
      <w:r w:rsidRPr="0034016D">
        <w:rPr>
          <w:rFonts w:ascii="Consolas" w:hAnsi="Consolas" w:cs="Consolas"/>
          <w:sz w:val="18"/>
          <w:lang w:val="es-EC"/>
        </w:rPr>
        <w:t>User-Agent</w:t>
      </w:r>
      <w:proofErr w:type="spellEnd"/>
      <w:r w:rsidRPr="0034016D">
        <w:rPr>
          <w:rFonts w:cs="Times New Roman"/>
          <w:lang w:val="es-EC"/>
        </w:rPr>
        <w:t xml:space="preserve"> identificado p</w:t>
      </w:r>
      <w:r w:rsidRPr="0034016D">
        <w:rPr>
          <w:rFonts w:cs="Times New Roman"/>
          <w:lang w:val="es-EC"/>
        </w:rPr>
        <w:t xml:space="preserve">ara ingresar al pool cortes de ambas </w:t>
      </w:r>
      <w:proofErr w:type="spellStart"/>
      <w:r w:rsidRPr="0034016D">
        <w:rPr>
          <w:rFonts w:cs="Times New Roman"/>
          <w:lang w:val="es-EC"/>
        </w:rPr>
        <w:t>APIs</w:t>
      </w:r>
      <w:proofErr w:type="spellEnd"/>
      <w:r w:rsidRPr="0034016D">
        <w:rPr>
          <w:rFonts w:cs="Times New Roman"/>
          <w:lang w:val="es-EC"/>
        </w:rPr>
        <w:t>. Los registros en bruto se almacenaron en JSONL para reproducibilidad.</w:t>
      </w:r>
    </w:p>
    <w:p w14:paraId="2B35572E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3.5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Desambiguacion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autores</w:t>
      </w:r>
    </w:p>
    <w:p w14:paraId="385E4D43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firmas autorales provenientes de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DataCite</w:t>
      </w:r>
      <w:proofErr w:type="spellEnd"/>
      <w:r w:rsidRPr="0034016D">
        <w:rPr>
          <w:rFonts w:cs="Times New Roman"/>
          <w:lang w:val="es-EC"/>
        </w:rPr>
        <w:t xml:space="preserve"> y el </w:t>
      </w:r>
      <w:proofErr w:type="spellStart"/>
      <w:r w:rsidRPr="0034016D">
        <w:rPr>
          <w:rFonts w:cs="Times New Roman"/>
          <w:lang w:val="es-EC"/>
        </w:rPr>
        <w:t>scraping</w:t>
      </w:r>
      <w:proofErr w:type="spellEnd"/>
      <w:r w:rsidRPr="0034016D">
        <w:rPr>
          <w:rFonts w:cs="Times New Roman"/>
          <w:lang w:val="es-EC"/>
        </w:rPr>
        <w:t xml:space="preserve"> local se unificaron mediante un algoritmo d</w:t>
      </w:r>
      <w:r w:rsidRPr="0034016D">
        <w:rPr>
          <w:rFonts w:cs="Times New Roman"/>
          <w:lang w:val="es-EC"/>
        </w:rPr>
        <w:t xml:space="preserve">e </w:t>
      </w:r>
      <w:proofErr w:type="spellStart"/>
      <w:r w:rsidRPr="0034016D">
        <w:rPr>
          <w:rFonts w:cs="Times New Roman"/>
          <w:lang w:val="es-EC"/>
        </w:rPr>
        <w:t>union-find</w:t>
      </w:r>
      <w:proofErr w:type="spellEnd"/>
      <w:r w:rsidRPr="0034016D">
        <w:rPr>
          <w:rFonts w:cs="Times New Roman"/>
          <w:lang w:val="es-EC"/>
        </w:rPr>
        <w:t xml:space="preserve"> [7] con las siguientes reglas </w:t>
      </w:r>
      <w:proofErr w:type="spellStart"/>
      <w:r w:rsidRPr="0034016D">
        <w:rPr>
          <w:rFonts w:cs="Times New Roman"/>
          <w:lang w:val="es-EC"/>
        </w:rPr>
        <w:t>jerarquicas</w:t>
      </w:r>
      <w:proofErr w:type="spellEnd"/>
      <w:r w:rsidRPr="0034016D">
        <w:rPr>
          <w:rFonts w:cs="Times New Roman"/>
          <w:lang w:val="es-EC"/>
        </w:rPr>
        <w:t xml:space="preserve"> de equivalencia:</w:t>
      </w:r>
    </w:p>
    <w:p w14:paraId="14C6DD1B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lastRenderedPageBreak/>
        <w:t xml:space="preserve">1. Mismo ORCID. 2. Mismo identificador interno de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ascii="Consolas" w:hAnsi="Consolas" w:cs="Consolas"/>
          <w:sz w:val="18"/>
          <w:lang w:val="es-EC"/>
        </w:rPr>
        <w:t>author_id</w:t>
      </w:r>
      <w:proofErr w:type="spellEnd"/>
      <w:r w:rsidRPr="0034016D">
        <w:rPr>
          <w:rFonts w:cs="Times New Roman"/>
          <w:lang w:val="es-EC"/>
        </w:rPr>
        <w:t xml:space="preserve">). 3. Misma forma </w:t>
      </w:r>
      <w:proofErr w:type="spellStart"/>
      <w:r w:rsidRPr="0034016D">
        <w:rPr>
          <w:rFonts w:cs="Times New Roman"/>
          <w:lang w:val="es-EC"/>
        </w:rPr>
        <w:t>canonica</w:t>
      </w:r>
      <w:proofErr w:type="spellEnd"/>
      <w:r w:rsidRPr="0034016D">
        <w:rPr>
          <w:rFonts w:cs="Times New Roman"/>
          <w:lang w:val="es-EC"/>
        </w:rPr>
        <w:t xml:space="preserve"> del nombre, definida como: eliminar tildes (NFKD), </w:t>
      </w:r>
      <w:proofErr w:type="spellStart"/>
      <w:r w:rsidRPr="0034016D">
        <w:rPr>
          <w:rFonts w:cs="Times New Roman"/>
          <w:lang w:val="es-EC"/>
        </w:rPr>
        <w:t>minusculizar</w:t>
      </w:r>
      <w:proofErr w:type="spellEnd"/>
      <w:r w:rsidRPr="0034016D">
        <w:rPr>
          <w:rFonts w:cs="Times New Roman"/>
          <w:lang w:val="es-EC"/>
        </w:rPr>
        <w:t xml:space="preserve">, descartar </w:t>
      </w:r>
      <w:proofErr w:type="spellStart"/>
      <w:r w:rsidRPr="0034016D">
        <w:rPr>
          <w:rFonts w:cs="Times New Roman"/>
          <w:lang w:val="es-EC"/>
        </w:rPr>
        <w:t>par</w:t>
      </w:r>
      <w:r w:rsidRPr="0034016D">
        <w:rPr>
          <w:rFonts w:cs="Times New Roman"/>
          <w:lang w:val="es-EC"/>
        </w:rPr>
        <w:t>ticulas</w:t>
      </w:r>
      <w:proofErr w:type="spellEnd"/>
      <w:r w:rsidRPr="0034016D">
        <w:rPr>
          <w:rFonts w:cs="Times New Roman"/>
          <w:lang w:val="es-EC"/>
        </w:rPr>
        <w:t xml:space="preserve"> (</w:t>
      </w:r>
      <w:r w:rsidRPr="0034016D">
        <w:rPr>
          <w:rFonts w:ascii="Consolas" w:hAnsi="Consolas" w:cs="Consolas"/>
          <w:sz w:val="18"/>
          <w:lang w:val="es-EC"/>
        </w:rPr>
        <w:t>de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del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la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los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y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da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do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van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von</w:t>
      </w:r>
      <w:proofErr w:type="spellEnd"/>
      <w:r w:rsidRPr="0034016D">
        <w:rPr>
          <w:rFonts w:cs="Times New Roman"/>
          <w:lang w:val="es-EC"/>
        </w:rPr>
        <w:t xml:space="preserve">), y ordenar los tokens restantes </w:t>
      </w:r>
      <w:proofErr w:type="spellStart"/>
      <w:r w:rsidRPr="0034016D">
        <w:rPr>
          <w:rFonts w:cs="Times New Roman"/>
          <w:lang w:val="es-EC"/>
        </w:rPr>
        <w:t>alfabeticamente</w:t>
      </w:r>
      <w:proofErr w:type="spellEnd"/>
      <w:r w:rsidRPr="0034016D">
        <w:rPr>
          <w:rFonts w:cs="Times New Roman"/>
          <w:lang w:val="es-EC"/>
        </w:rPr>
        <w:t xml:space="preserve">. Esta </w:t>
      </w:r>
      <w:proofErr w:type="spellStart"/>
      <w:r w:rsidRPr="0034016D">
        <w:rPr>
          <w:rFonts w:cs="Times New Roman"/>
          <w:lang w:val="es-EC"/>
        </w:rPr>
        <w:t>normalizacion</w:t>
      </w:r>
      <w:proofErr w:type="spellEnd"/>
      <w:r w:rsidRPr="0034016D">
        <w:rPr>
          <w:rFonts w:cs="Times New Roman"/>
          <w:lang w:val="es-EC"/>
        </w:rPr>
        <w:t xml:space="preserve"> iguala variantes como "Leyva </w:t>
      </w:r>
      <w:proofErr w:type="spellStart"/>
      <w:r w:rsidRPr="0034016D">
        <w:rPr>
          <w:rFonts w:cs="Times New Roman"/>
          <w:lang w:val="es-EC"/>
        </w:rPr>
        <w:t>Vazquez</w:t>
      </w:r>
      <w:proofErr w:type="spellEnd"/>
      <w:r w:rsidRPr="0034016D">
        <w:rPr>
          <w:rFonts w:cs="Times New Roman"/>
          <w:lang w:val="es-EC"/>
        </w:rPr>
        <w:t xml:space="preserve">, Maikel" y "Maikel Leyva </w:t>
      </w:r>
      <w:proofErr w:type="spellStart"/>
      <w:r w:rsidRPr="0034016D">
        <w:rPr>
          <w:rFonts w:cs="Times New Roman"/>
          <w:lang w:val="es-EC"/>
        </w:rPr>
        <w:t>Vazquez</w:t>
      </w:r>
      <w:proofErr w:type="spellEnd"/>
      <w:r w:rsidRPr="0034016D">
        <w:rPr>
          <w:rFonts w:cs="Times New Roman"/>
          <w:lang w:val="es-EC"/>
        </w:rPr>
        <w:t>". 4. Igualdad de llave "inicial del nombre + apellidos ordenados" (por</w:t>
      </w:r>
      <w:r w:rsidRPr="0034016D">
        <w:rPr>
          <w:rFonts w:cs="Times New Roman"/>
          <w:lang w:val="es-EC"/>
        </w:rPr>
        <w:t xml:space="preserve"> </w:t>
      </w:r>
      <w:proofErr w:type="gramStart"/>
      <w:r w:rsidRPr="0034016D">
        <w:rPr>
          <w:rFonts w:cs="Times New Roman"/>
          <w:lang w:val="es-EC"/>
        </w:rPr>
        <w:t>ejemplo</w:t>
      </w:r>
      <w:proofErr w:type="gram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ascii="Consolas" w:hAnsi="Consolas" w:cs="Consolas"/>
          <w:sz w:val="18"/>
          <w:lang w:val="es-EC"/>
        </w:rPr>
        <w:t>m|leyva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</w:t>
      </w:r>
      <w:proofErr w:type="spellStart"/>
      <w:r w:rsidRPr="0034016D">
        <w:rPr>
          <w:rFonts w:ascii="Consolas" w:hAnsi="Consolas" w:cs="Consolas"/>
          <w:sz w:val="18"/>
          <w:lang w:val="es-EC"/>
        </w:rPr>
        <w:t>vazquez</w:t>
      </w:r>
      <w:proofErr w:type="spellEnd"/>
      <w:r w:rsidRPr="0034016D">
        <w:rPr>
          <w:rFonts w:cs="Times New Roman"/>
          <w:lang w:val="es-EC"/>
        </w:rPr>
        <w:t>), aplicada solo cuando no hay ORCID conflictivo entre las firmas.</w:t>
      </w:r>
    </w:p>
    <w:p w14:paraId="2C1D1F83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proceso redujo 1.539 firmas raw a 1.363 autores </w:t>
      </w:r>
      <w:proofErr w:type="spellStart"/>
      <w:r w:rsidRPr="0034016D">
        <w:rPr>
          <w:rFonts w:cs="Times New Roman"/>
          <w:lang w:val="es-EC"/>
        </w:rPr>
        <w:t>unicos</w:t>
      </w:r>
      <w:proofErr w:type="spellEnd"/>
      <w:r w:rsidRPr="0034016D">
        <w:rPr>
          <w:rFonts w:cs="Times New Roman"/>
          <w:lang w:val="es-EC"/>
        </w:rPr>
        <w:t xml:space="preserve"> (9.9% de variantes colapsadas). Para cada </w:t>
      </w:r>
      <w:proofErr w:type="spellStart"/>
      <w:r w:rsidRPr="0034016D">
        <w:rPr>
          <w:rFonts w:cs="Times New Roman"/>
          <w:lang w:val="es-EC"/>
        </w:rPr>
        <w:t>cluster</w:t>
      </w:r>
      <w:proofErr w:type="spellEnd"/>
      <w:r w:rsidRPr="0034016D">
        <w:rPr>
          <w:rFonts w:cs="Times New Roman"/>
          <w:lang w:val="es-EC"/>
        </w:rPr>
        <w:t xml:space="preserve"> se </w:t>
      </w:r>
      <w:proofErr w:type="spellStart"/>
      <w:r w:rsidRPr="0034016D">
        <w:rPr>
          <w:rFonts w:cs="Times New Roman"/>
          <w:lang w:val="es-EC"/>
        </w:rPr>
        <w:t>escogio</w:t>
      </w:r>
      <w:proofErr w:type="spellEnd"/>
      <w:r w:rsidRPr="0034016D">
        <w:rPr>
          <w:rFonts w:cs="Times New Roman"/>
          <w:lang w:val="es-EC"/>
        </w:rPr>
        <w:t xml:space="preserve"> como nombre </w:t>
      </w:r>
      <w:proofErr w:type="spellStart"/>
      <w:r w:rsidRPr="0034016D">
        <w:rPr>
          <w:rFonts w:cs="Times New Roman"/>
          <w:lang w:val="es-EC"/>
        </w:rPr>
        <w:t>canonico</w:t>
      </w:r>
      <w:proofErr w:type="spellEnd"/>
      <w:r w:rsidRPr="0034016D">
        <w:rPr>
          <w:rFonts w:cs="Times New Roman"/>
          <w:lang w:val="es-EC"/>
        </w:rPr>
        <w:t xml:space="preserve"> la variante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</w:t>
      </w:r>
      <w:r w:rsidRPr="0034016D">
        <w:rPr>
          <w:rFonts w:cs="Times New Roman"/>
          <w:lang w:val="es-EC"/>
        </w:rPr>
        <w:t xml:space="preserve">frecuente. Los 100 </w:t>
      </w:r>
      <w:proofErr w:type="spellStart"/>
      <w:r w:rsidRPr="0034016D">
        <w:rPr>
          <w:rFonts w:cs="Times New Roman"/>
          <w:lang w:val="es-EC"/>
        </w:rPr>
        <w:t>clusters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prolificos</w:t>
      </w:r>
      <w:proofErr w:type="spellEnd"/>
      <w:r w:rsidRPr="0034016D">
        <w:rPr>
          <w:rFonts w:cs="Times New Roman"/>
          <w:lang w:val="es-EC"/>
        </w:rPr>
        <w:t xml:space="preserve"> se inspeccionaron manualmente para identificar falsos positivos; no se detectaron </w:t>
      </w:r>
      <w:proofErr w:type="spellStart"/>
      <w:r w:rsidRPr="0034016D">
        <w:rPr>
          <w:rFonts w:cs="Times New Roman"/>
          <w:lang w:val="es-EC"/>
        </w:rPr>
        <w:t>merges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erroneos</w:t>
      </w:r>
      <w:proofErr w:type="spellEnd"/>
      <w:r w:rsidRPr="0034016D">
        <w:rPr>
          <w:rFonts w:cs="Times New Roman"/>
          <w:lang w:val="es-EC"/>
        </w:rPr>
        <w:t xml:space="preserve"> en esa muestra.</w:t>
      </w:r>
    </w:p>
    <w:p w14:paraId="744EC219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3.6 Productividad autoral (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Lotka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>)</w:t>
      </w:r>
    </w:p>
    <w:p w14:paraId="0C792D4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Se ajusto la ley de Lotka discreta n(x) ∝ x^(-alpha) por maxima verosimilitud [6] sobre la variable articulos por autor:</w:t>
      </w:r>
    </w:p>
    <w:p w14:paraId="1FCB8BF6" w14:textId="5308BF6A" w:rsidR="0060132A" w:rsidRPr="006C679F" w:rsidRDefault="006C679F">
      <w:pPr>
        <w:spacing w:after="0"/>
        <w:rPr>
          <w:lang w:val="ang-Latn"/>
        </w:rPr>
      </w:pPr>
      <m:oMath>
        <m:r>
          <w:rPr>
            <w:rFonts w:ascii="Cambria Math" w:hAnsi="Cambria Math" w:cs="Consolas"/>
            <w:sz w:val="18"/>
          </w:rPr>
          <m:t>alp</m:t>
        </m:r>
        <m:r>
          <w:rPr>
            <w:rFonts w:ascii="Cambria Math" w:hAnsi="Cambria Math" w:cs="Consolas"/>
            <w:sz w:val="18"/>
            <w:lang w:val="es-EC"/>
          </w:rPr>
          <m:t>h</m:t>
        </m:r>
        <m:r>
          <w:rPr>
            <w:rFonts w:ascii="Cambria Math" w:hAnsi="Cambria Math" w:cs="Consolas"/>
            <w:sz w:val="18"/>
          </w:rPr>
          <m:t>a</m:t>
        </m:r>
        <m:r>
          <w:rPr>
            <w:rFonts w:ascii="Cambria Math" w:hAnsi="Cambria Math" w:cs="Consolas"/>
            <w:sz w:val="18"/>
            <w:lang w:val="es-EC"/>
          </w:rPr>
          <m:t>=1+</m:t>
        </m:r>
        <m:r>
          <w:rPr>
            <w:rFonts w:ascii="Cambria Math" w:hAnsi="Cambria Math" w:cs="Consolas"/>
            <w:sz w:val="18"/>
          </w:rPr>
          <m:t>n</m:t>
        </m:r>
        <m:r>
          <w:rPr>
            <w:rFonts w:ascii="Cambria Math" w:hAnsi="Cambria Math" w:cs="Consolas"/>
            <w:sz w:val="18"/>
            <w:lang w:val="es-EC"/>
          </w:rPr>
          <m:t>·</m:t>
        </m:r>
        <m:sSup>
          <m:sSupPr>
            <m:ctrlPr>
              <w:rPr>
                <w:rFonts w:ascii="Cambria Math" w:hAnsi="Cambria Math" w:cs="Consolas"/>
                <w:i/>
                <w:sz w:val="1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Consolas"/>
                    <w:i/>
                    <w:sz w:val="18"/>
                  </w:rPr>
                </m:ctrlPr>
              </m:dPr>
              <m:e>
                <m:r>
                  <w:rPr>
                    <w:rFonts w:ascii="Cambria Math" w:hAnsi="Cambria Math" w:cs="Consolas"/>
                    <w:sz w:val="18"/>
                  </w:rPr>
                  <m:t>Σln</m:t>
                </m:r>
                <m:d>
                  <m:dPr>
                    <m:ctrlPr>
                      <w:rPr>
                        <w:rFonts w:ascii="Cambria Math" w:hAnsi="Cambria Math" w:cs="Consolas"/>
                        <w:i/>
                        <w:sz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Consolas"/>
                            <w:i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nsolas"/>
                            <w:sz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onsolas"/>
                            <w:sz w:val="18"/>
                          </w:rPr>
                          <m:t>i</m:t>
                        </m:r>
                      </m:sub>
                    </m:sSub>
                    <m:r>
                      <m:rPr>
                        <m:lit/>
                      </m:rPr>
                      <w:rPr>
                        <w:rFonts w:ascii="Cambria Math" w:hAnsi="Cambria Math" w:cs="Consolas"/>
                        <w:sz w:val="18"/>
                        <w:lang w:val="es-EC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hAnsi="Cambria Math" w:cs="Consolas"/>
                            <w:i/>
                            <w:sz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Consolas"/>
                                <w:i/>
                                <w:sz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onsolas"/>
                                <w:sz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onsolas"/>
                                <w:sz w:val="18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 w:cs="Consolas"/>
                            <w:sz w:val="18"/>
                          </w:rPr>
                          <m:t>in</m:t>
                        </m:r>
                        <m:r>
                          <w:rPr>
                            <w:rFonts w:ascii="Cambria Math" w:hAnsi="Cambria Math" w:cs="Consolas"/>
                            <w:sz w:val="18"/>
                            <w:lang w:val="es-EC"/>
                          </w:rPr>
                          <m:t>-0.5</m:t>
                        </m:r>
                      </m:e>
                    </m:d>
                  </m:e>
                </m:d>
              </m:e>
            </m:d>
          </m:e>
          <m:sup>
            <m:d>
              <m:dPr>
                <m:ctrlPr>
                  <w:rPr>
                    <w:rFonts w:ascii="Cambria Math" w:hAnsi="Cambria Math" w:cs="Consolas"/>
                    <w:i/>
                    <w:sz w:val="18"/>
                  </w:rPr>
                </m:ctrlPr>
              </m:dPr>
              <m:e>
                <m:r>
                  <w:rPr>
                    <w:rFonts w:ascii="Cambria Math" w:hAnsi="Cambria Math" w:cs="Consolas"/>
                    <w:sz w:val="18"/>
                    <w:lang w:val="es-EC"/>
                  </w:rPr>
                  <m:t>-1</m:t>
                </m:r>
              </m:e>
            </m:d>
          </m:sup>
        </m:sSup>
      </m:oMath>
      <w:r w:rsidRPr="006C679F">
        <w:rPr>
          <w:sz w:val="18"/>
          <w:lang w:val="es-EC"/>
        </w:rPr>
        <w:tab/>
      </w:r>
      <w:r w:rsidRPr="006C679F">
        <w:rPr>
          <w:sz w:val="18"/>
          <w:lang w:val="es-EC"/>
        </w:rPr>
        <w:tab/>
      </w:r>
      <w:r w:rsidRPr="006C679F">
        <w:rPr>
          <w:sz w:val="18"/>
          <w:lang w:val="es-EC"/>
        </w:rPr>
        <w:tab/>
      </w:r>
      <w:r w:rsidRPr="006C679F">
        <w:rPr>
          <w:sz w:val="18"/>
          <w:lang w:val="es-EC"/>
        </w:rPr>
        <w:tab/>
      </w:r>
      <w:r w:rsidRPr="006C679F">
        <w:rPr>
          <w:sz w:val="18"/>
          <w:lang w:val="es-EC"/>
        </w:rPr>
        <w:tab/>
      </w:r>
      <w:r w:rsidRPr="006C679F">
        <w:rPr>
          <w:sz w:val="18"/>
          <w:lang w:val="es-EC"/>
        </w:rPr>
        <w:tab/>
      </w:r>
      <w:r w:rsidRPr="006C679F">
        <w:rPr>
          <w:sz w:val="18"/>
          <w:lang w:val="es-EC"/>
        </w:rPr>
        <w:tab/>
      </w:r>
      <w:r>
        <w:rPr>
          <w:sz w:val="18"/>
          <w:lang w:val="ang-Latn"/>
        </w:rPr>
        <w:t>(1)</w:t>
      </w:r>
    </w:p>
    <w:p w14:paraId="5EC51D8E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donde el conteo </w:t>
      </w:r>
      <w:proofErr w:type="spellStart"/>
      <w:r w:rsidRPr="0034016D">
        <w:rPr>
          <w:rFonts w:cs="Times New Roman"/>
          <w:lang w:val="es-EC"/>
        </w:rPr>
        <w:t>minimo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ascii="Consolas" w:hAnsi="Consolas" w:cs="Consolas"/>
          <w:sz w:val="18"/>
          <w:lang w:val="es-EC"/>
        </w:rPr>
        <w:t>x_min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= 1</w:t>
      </w:r>
      <w:r w:rsidRPr="0034016D">
        <w:rPr>
          <w:rFonts w:cs="Times New Roman"/>
          <w:lang w:val="es-EC"/>
        </w:rPr>
        <w:t xml:space="preserve">. La bondad de ajuste se </w:t>
      </w:r>
      <w:proofErr w:type="spellStart"/>
      <w:r w:rsidRPr="0034016D">
        <w:rPr>
          <w:rFonts w:cs="Times New Roman"/>
          <w:lang w:val="es-EC"/>
        </w:rPr>
        <w:t>evaluo</w:t>
      </w:r>
      <w:proofErr w:type="spellEnd"/>
      <w:r w:rsidRPr="0034016D">
        <w:rPr>
          <w:rFonts w:cs="Times New Roman"/>
          <w:lang w:val="es-EC"/>
        </w:rPr>
        <w:t xml:space="preserve"> con el </w:t>
      </w:r>
      <w:proofErr w:type="spellStart"/>
      <w:r w:rsidRPr="0034016D">
        <w:rPr>
          <w:rFonts w:cs="Times New Roman"/>
          <w:lang w:val="es-EC"/>
        </w:rPr>
        <w:t>estadistico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Kolmogorov-Smirnov</w:t>
      </w:r>
      <w:proofErr w:type="spellEnd"/>
      <w:r w:rsidRPr="0034016D">
        <w:rPr>
          <w:rFonts w:cs="Times New Roman"/>
          <w:lang w:val="es-EC"/>
        </w:rPr>
        <w:t xml:space="preserve"> comparando la CDF </w:t>
      </w:r>
      <w:proofErr w:type="spellStart"/>
      <w:r w:rsidRPr="0034016D">
        <w:rPr>
          <w:rFonts w:cs="Times New Roman"/>
          <w:lang w:val="es-EC"/>
        </w:rPr>
        <w:t>empirica</w:t>
      </w:r>
      <w:proofErr w:type="spellEnd"/>
      <w:r w:rsidRPr="0034016D">
        <w:rPr>
          <w:rFonts w:cs="Times New Roman"/>
          <w:lang w:val="es-EC"/>
        </w:rPr>
        <w:t xml:space="preserve"> con</w:t>
      </w:r>
      <w:r w:rsidRPr="0034016D">
        <w:rPr>
          <w:rFonts w:cs="Times New Roman"/>
          <w:lang w:val="es-EC"/>
        </w:rPr>
        <w:t xml:space="preserve"> la </w:t>
      </w:r>
      <w:proofErr w:type="spellStart"/>
      <w:r w:rsidRPr="0034016D">
        <w:rPr>
          <w:rFonts w:cs="Times New Roman"/>
          <w:lang w:val="es-EC"/>
        </w:rPr>
        <w:t>teorica</w:t>
      </w:r>
      <w:proofErr w:type="spellEnd"/>
      <w:r w:rsidRPr="0034016D">
        <w:rPr>
          <w:rFonts w:cs="Times New Roman"/>
          <w:lang w:val="es-EC"/>
        </w:rPr>
        <w:t xml:space="preserve"> basada en la </w:t>
      </w:r>
      <w:proofErr w:type="spellStart"/>
      <w:r w:rsidRPr="0034016D">
        <w:rPr>
          <w:rFonts w:cs="Times New Roman"/>
          <w:lang w:val="es-EC"/>
        </w:rPr>
        <w:t>funcion</w:t>
      </w:r>
      <w:proofErr w:type="spellEnd"/>
      <w:r w:rsidRPr="0034016D">
        <w:rPr>
          <w:rFonts w:cs="Times New Roman"/>
          <w:lang w:val="es-EC"/>
        </w:rPr>
        <w:t xml:space="preserve"> zeta de Hurwitz.</w:t>
      </w:r>
    </w:p>
    <w:p w14:paraId="4B0BAB79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3.7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Dispersion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fuentes citadas (Bradford)</w:t>
      </w:r>
    </w:p>
    <w:p w14:paraId="19BE2776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Los bloques de referencias </w:t>
      </w:r>
      <w:proofErr w:type="spellStart"/>
      <w:r w:rsidRPr="0034016D">
        <w:rPr>
          <w:rFonts w:cs="Times New Roman"/>
          <w:lang w:val="es-EC"/>
        </w:rPr>
        <w:t>extraidos</w:t>
      </w:r>
      <w:proofErr w:type="spellEnd"/>
      <w:r w:rsidRPr="0034016D">
        <w:rPr>
          <w:rFonts w:cs="Times New Roman"/>
          <w:lang w:val="es-EC"/>
        </w:rPr>
        <w:t xml:space="preserve"> se segmentaron en citas individuales mediante marcadores </w:t>
      </w:r>
      <w:r w:rsidRPr="0034016D">
        <w:rPr>
          <w:rFonts w:ascii="Consolas" w:hAnsi="Consolas" w:cs="Consolas"/>
          <w:sz w:val="18"/>
          <w:lang w:val="es-EC"/>
        </w:rPr>
        <w:t>[N]</w:t>
      </w:r>
      <w:r w:rsidRPr="0034016D">
        <w:rPr>
          <w:rFonts w:cs="Times New Roman"/>
          <w:lang w:val="es-EC"/>
        </w:rPr>
        <w:t xml:space="preserve"> o </w:t>
      </w:r>
      <w:r w:rsidRPr="0034016D">
        <w:rPr>
          <w:rFonts w:ascii="Consolas" w:hAnsi="Consolas" w:cs="Consolas"/>
          <w:sz w:val="18"/>
          <w:lang w:val="es-EC"/>
        </w:rPr>
        <w:t>N.</w:t>
      </w:r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numericos</w:t>
      </w:r>
      <w:proofErr w:type="spellEnd"/>
      <w:r w:rsidRPr="0034016D">
        <w:rPr>
          <w:rFonts w:cs="Times New Roman"/>
          <w:lang w:val="es-EC"/>
        </w:rPr>
        <w:t xml:space="preserve">. Para cada cita se </w:t>
      </w:r>
      <w:proofErr w:type="spellStart"/>
      <w:r w:rsidRPr="0034016D">
        <w:rPr>
          <w:rFonts w:cs="Times New Roman"/>
          <w:lang w:val="es-EC"/>
        </w:rPr>
        <w:t>identifico</w:t>
      </w:r>
      <w:proofErr w:type="spellEnd"/>
      <w:r w:rsidRPr="0034016D">
        <w:rPr>
          <w:rFonts w:cs="Times New Roman"/>
          <w:lang w:val="es-EC"/>
        </w:rPr>
        <w:t xml:space="preserve"> la revista-fuente </w:t>
      </w:r>
      <w:r w:rsidRPr="0034016D">
        <w:rPr>
          <w:rFonts w:cs="Times New Roman"/>
          <w:lang w:val="es-EC"/>
        </w:rPr>
        <w:t>combinando dos mecanismos:</w:t>
      </w:r>
    </w:p>
    <w:p w14:paraId="2EFC9FE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>
        <w:rPr>
          <w:rFonts w:cs="Times New Roman"/>
        </w:rPr>
        <w:t xml:space="preserve">1. </w:t>
      </w:r>
      <w:r>
        <w:rPr>
          <w:rFonts w:cs="Times New Roman"/>
          <w:b/>
        </w:rPr>
        <w:t>Busqueda directa</w:t>
      </w:r>
      <w:r>
        <w:rPr>
          <w:rFonts w:cs="Times New Roman"/>
        </w:rPr>
        <w:t xml:space="preserve"> contra una lista curada de 11 revistas candidatas (NSS, NCML, IJNS, Plithogenic LC, Fuzzy Sets and Systems, Information Sciences, Expert Systems with Applications, Applied Soft Computing, Symmetry, IEEE Access</w:t>
      </w:r>
      <w:r>
        <w:rPr>
          <w:rFonts w:cs="Times New Roman"/>
        </w:rPr>
        <w:t xml:space="preserve">, Knowledge-Based Systems). </w:t>
      </w:r>
      <w:r w:rsidRPr="0034016D">
        <w:rPr>
          <w:rFonts w:cs="Times New Roman"/>
          <w:lang w:val="es-EC"/>
        </w:rPr>
        <w:t xml:space="preserve">2. </w:t>
      </w:r>
      <w:r w:rsidRPr="0034016D">
        <w:rPr>
          <w:rFonts w:cs="Times New Roman"/>
          <w:b/>
          <w:lang w:val="es-EC"/>
        </w:rPr>
        <w:t xml:space="preserve">Cuatro patrones </w:t>
      </w:r>
      <w:proofErr w:type="spellStart"/>
      <w:r w:rsidRPr="0034016D">
        <w:rPr>
          <w:rFonts w:cs="Times New Roman"/>
          <w:b/>
          <w:lang w:val="es-EC"/>
        </w:rPr>
        <w:t>regex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heuristicos</w:t>
      </w:r>
      <w:proofErr w:type="spellEnd"/>
      <w:r w:rsidRPr="0034016D">
        <w:rPr>
          <w:rFonts w:cs="Times New Roman"/>
          <w:lang w:val="es-EC"/>
        </w:rPr>
        <w:t xml:space="preserve"> para extraer cualquier candidato no incluido en la lista curada, principalmente revistas de habla hispana no indexadas en </w:t>
      </w:r>
      <w:proofErr w:type="spellStart"/>
      <w:r w:rsidRPr="0034016D">
        <w:rPr>
          <w:rFonts w:cs="Times New Roman"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>.</w:t>
      </w:r>
    </w:p>
    <w:p w14:paraId="2C901A92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fuentes se </w:t>
      </w:r>
      <w:proofErr w:type="spellStart"/>
      <w:r w:rsidRPr="0034016D">
        <w:rPr>
          <w:rFonts w:cs="Times New Roman"/>
          <w:lang w:val="es-EC"/>
        </w:rPr>
        <w:t>canonicalizaron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minuscula</w:t>
      </w:r>
      <w:proofErr w:type="spellEnd"/>
      <w:r w:rsidRPr="0034016D">
        <w:rPr>
          <w:rFonts w:cs="Times New Roman"/>
          <w:lang w:val="es-EC"/>
        </w:rPr>
        <w:t>, sin acentos, espac</w:t>
      </w:r>
      <w:r w:rsidRPr="0034016D">
        <w:rPr>
          <w:rFonts w:cs="Times New Roman"/>
          <w:lang w:val="es-EC"/>
        </w:rPr>
        <w:t>ios colapsados) y se ordenaron por frecuencia descendente. Las zonas de Bradford se definieron como las tres particiones de la curva acumulada que concentran ~1/3 de las citas cada una.</w:t>
      </w:r>
    </w:p>
    <w:p w14:paraId="2F5813DA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3.8 Red de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coautoria</w:t>
      </w:r>
      <w:proofErr w:type="spellEnd"/>
    </w:p>
    <w:p w14:paraId="60FE709A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A partir de la tabla de autorships con identificadores canonicos se construyo un grafo no dirigido con NetworkX 3.6, donde los nodos son autores, las aristas indican co-firma y el peso de cada arista es el numero de articulos coescritos. Las comunidades se detectaron con el algoritmo de Louvain [8] ponderado por peso de aristas. Las metricas reportadas (densidad, clustering medio, modularidad, componente principal, diametro) se calcularon sobre el grafo completo; los subgrafos de los autores con al menos 2 y 4 articulos se usaron para visualizacion.</w:t>
      </w:r>
    </w:p>
    <w:p w14:paraId="1C32BF0E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3.9 Modelado de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topicos</w:t>
      </w:r>
      <w:proofErr w:type="spellEnd"/>
    </w:p>
    <w:p w14:paraId="61D8404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El corpus textual para modelado de topicos se construyo combinando el resumen en espanol y el abstract en ingles de cada articulo cuando ambos estaban disponibles (modo bilingue), o uno solo cuando el otro no fue extraible. Se descartaron los documentos con texto de menos de 100 caracteres. El pipeline siguio la arquitectura BERTopic [9], adaptado para Python 3.14 debido a incompatibilidades de wheel de HDBSCAN:</w:t>
      </w:r>
    </w:p>
    <w:p w14:paraId="40267C2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1. </w:t>
      </w:r>
      <w:proofErr w:type="spellStart"/>
      <w:r w:rsidRPr="0034016D">
        <w:rPr>
          <w:rFonts w:cs="Times New Roman"/>
          <w:b/>
          <w:lang w:val="es-EC"/>
        </w:rPr>
        <w:t>Embeddings</w:t>
      </w:r>
      <w:proofErr w:type="spellEnd"/>
      <w:r w:rsidRPr="0034016D">
        <w:rPr>
          <w:rFonts w:cs="Times New Roman"/>
          <w:lang w:val="es-EC"/>
        </w:rPr>
        <w:t xml:space="preserve">: </w:t>
      </w:r>
      <w:r w:rsidRPr="0034016D">
        <w:rPr>
          <w:rFonts w:ascii="Consolas" w:hAnsi="Consolas" w:cs="Consolas"/>
          <w:sz w:val="18"/>
          <w:lang w:val="es-EC"/>
        </w:rPr>
        <w:t>paraphrase-multilingual-Mini</w:t>
      </w:r>
      <w:r w:rsidRPr="0034016D">
        <w:rPr>
          <w:rFonts w:ascii="Consolas" w:hAnsi="Consolas" w:cs="Consolas"/>
          <w:sz w:val="18"/>
          <w:lang w:val="es-EC"/>
        </w:rPr>
        <w:t>LM-L12-v2</w:t>
      </w:r>
      <w:r w:rsidRPr="0034016D">
        <w:rPr>
          <w:rFonts w:cs="Times New Roman"/>
          <w:lang w:val="es-EC"/>
        </w:rPr>
        <w:t xml:space="preserve"> (384 dimensiones). 2. </w:t>
      </w:r>
      <w:proofErr w:type="spellStart"/>
      <w:r w:rsidRPr="0034016D">
        <w:rPr>
          <w:rFonts w:cs="Times New Roman"/>
          <w:b/>
          <w:lang w:val="es-EC"/>
        </w:rPr>
        <w:t>Reduccion</w:t>
      </w:r>
      <w:proofErr w:type="spellEnd"/>
      <w:r w:rsidRPr="0034016D">
        <w:rPr>
          <w:rFonts w:cs="Times New Roman"/>
          <w:b/>
          <w:lang w:val="es-EC"/>
        </w:rPr>
        <w:t xml:space="preserve"> de dimensionalidad</w:t>
      </w:r>
      <w:r w:rsidRPr="0034016D">
        <w:rPr>
          <w:rFonts w:cs="Times New Roman"/>
          <w:lang w:val="es-EC"/>
        </w:rPr>
        <w:t>: UMAP a 5 componentes (</w:t>
      </w:r>
      <w:proofErr w:type="spellStart"/>
      <w:r w:rsidRPr="0034016D">
        <w:rPr>
          <w:rFonts w:ascii="Consolas" w:hAnsi="Consolas" w:cs="Consolas"/>
          <w:sz w:val="18"/>
          <w:lang w:val="es-EC"/>
        </w:rPr>
        <w:t>n_neighbors</w:t>
      </w:r>
      <w:proofErr w:type="spellEnd"/>
      <w:r w:rsidRPr="0034016D">
        <w:rPr>
          <w:rFonts w:ascii="Consolas" w:hAnsi="Consolas" w:cs="Consolas"/>
          <w:sz w:val="18"/>
          <w:lang w:val="es-EC"/>
        </w:rPr>
        <w:t>=15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min_dist</w:t>
      </w:r>
      <w:proofErr w:type="spellEnd"/>
      <w:r w:rsidRPr="0034016D">
        <w:rPr>
          <w:rFonts w:ascii="Consolas" w:hAnsi="Consolas" w:cs="Consolas"/>
          <w:sz w:val="18"/>
          <w:lang w:val="es-EC"/>
        </w:rPr>
        <w:t>=0.0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metrica</w:t>
      </w:r>
      <w:proofErr w:type="spellEnd"/>
      <w:r w:rsidRPr="0034016D">
        <w:rPr>
          <w:rFonts w:cs="Times New Roman"/>
          <w:lang w:val="es-EC"/>
        </w:rPr>
        <w:t xml:space="preserve"> coseno,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random_state</w:t>
      </w:r>
      <w:proofErr w:type="spellEnd"/>
      <w:r w:rsidRPr="0034016D">
        <w:rPr>
          <w:rFonts w:ascii="Consolas" w:hAnsi="Consolas" w:cs="Consolas"/>
          <w:sz w:val="18"/>
          <w:lang w:val="es-EC"/>
        </w:rPr>
        <w:t>=42</w:t>
      </w:r>
      <w:r w:rsidRPr="0034016D">
        <w:rPr>
          <w:rFonts w:cs="Times New Roman"/>
          <w:lang w:val="es-EC"/>
        </w:rPr>
        <w:t xml:space="preserve">). 3. </w:t>
      </w:r>
      <w:proofErr w:type="spellStart"/>
      <w:r w:rsidRPr="0034016D">
        <w:rPr>
          <w:rFonts w:cs="Times New Roman"/>
          <w:b/>
          <w:lang w:val="es-EC"/>
        </w:rPr>
        <w:t>Clustering</w:t>
      </w:r>
      <w:proofErr w:type="spellEnd"/>
      <w:r w:rsidRPr="0034016D">
        <w:rPr>
          <w:rFonts w:cs="Times New Roman"/>
          <w:lang w:val="es-EC"/>
        </w:rPr>
        <w:t xml:space="preserve">: </w:t>
      </w:r>
      <w:proofErr w:type="spellStart"/>
      <w:r w:rsidRPr="0034016D">
        <w:rPr>
          <w:rFonts w:cs="Times New Roman"/>
          <w:lang w:val="es-EC"/>
        </w:rPr>
        <w:t>KMeans</w:t>
      </w:r>
      <w:proofErr w:type="spellEnd"/>
      <w:r w:rsidRPr="0034016D">
        <w:rPr>
          <w:rFonts w:cs="Times New Roman"/>
          <w:lang w:val="es-EC"/>
        </w:rPr>
        <w:t xml:space="preserve"> (en lugar de HDBSCAN), con K optimizado mediante </w:t>
      </w:r>
      <w:proofErr w:type="spellStart"/>
      <w:r w:rsidRPr="0034016D">
        <w:rPr>
          <w:rFonts w:cs="Times New Roman"/>
          <w:lang w:val="es-EC"/>
        </w:rPr>
        <w:t>silhouette</w:t>
      </w:r>
      <w:proofErr w:type="spellEnd"/>
      <w:r w:rsidRPr="0034016D">
        <w:rPr>
          <w:rFonts w:cs="Times New Roman"/>
          <w:lang w:val="es-EC"/>
        </w:rPr>
        <w:t xml:space="preserve"> score sobre el rango [10, </w:t>
      </w:r>
      <w:r w:rsidRPr="0034016D">
        <w:rPr>
          <w:rFonts w:cs="Times New Roman"/>
          <w:lang w:val="es-EC"/>
        </w:rPr>
        <w:t xml:space="preserve">25]. El valor seleccionado fue K=24 con silueta 0.43. 4. </w:t>
      </w:r>
      <w:proofErr w:type="spellStart"/>
      <w:r w:rsidRPr="0034016D">
        <w:rPr>
          <w:rFonts w:cs="Times New Roman"/>
          <w:b/>
          <w:lang w:val="es-EC"/>
        </w:rPr>
        <w:t>Representacion</w:t>
      </w:r>
      <w:proofErr w:type="spellEnd"/>
      <w:r w:rsidRPr="0034016D">
        <w:rPr>
          <w:rFonts w:cs="Times New Roman"/>
          <w:b/>
          <w:lang w:val="es-EC"/>
        </w:rPr>
        <w:t xml:space="preserve"> de </w:t>
      </w:r>
      <w:proofErr w:type="spellStart"/>
      <w:r w:rsidRPr="0034016D">
        <w:rPr>
          <w:rFonts w:cs="Times New Roman"/>
          <w:b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: c-TF-IDF sobre </w:t>
      </w:r>
      <w:proofErr w:type="spellStart"/>
      <w:r w:rsidRPr="0034016D">
        <w:rPr>
          <w:rFonts w:cs="Times New Roman"/>
          <w:lang w:val="es-EC"/>
        </w:rPr>
        <w:t>unigramas</w:t>
      </w:r>
      <w:proofErr w:type="spellEnd"/>
      <w:r w:rsidRPr="0034016D">
        <w:rPr>
          <w:rFonts w:cs="Times New Roman"/>
          <w:lang w:val="es-EC"/>
        </w:rPr>
        <w:t xml:space="preserve"> y </w:t>
      </w:r>
      <w:proofErr w:type="spellStart"/>
      <w:r w:rsidRPr="0034016D">
        <w:rPr>
          <w:rFonts w:cs="Times New Roman"/>
          <w:lang w:val="es-EC"/>
        </w:rPr>
        <w:t>bigramas</w:t>
      </w:r>
      <w:proofErr w:type="spellEnd"/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stopwords</w:t>
      </w:r>
      <w:proofErr w:type="spellEnd"/>
      <w:r w:rsidRPr="0034016D">
        <w:rPr>
          <w:rFonts w:cs="Times New Roman"/>
          <w:lang w:val="es-EC"/>
        </w:rPr>
        <w:t xml:space="preserve"> en </w:t>
      </w:r>
      <w:proofErr w:type="spellStart"/>
      <w:r w:rsidRPr="0034016D">
        <w:rPr>
          <w:rFonts w:cs="Times New Roman"/>
          <w:lang w:val="es-EC"/>
        </w:rPr>
        <w:t>espanol</w:t>
      </w:r>
      <w:proofErr w:type="spellEnd"/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ingles</w:t>
      </w:r>
      <w:proofErr w:type="spellEnd"/>
      <w:r w:rsidRPr="0034016D">
        <w:rPr>
          <w:rFonts w:cs="Times New Roman"/>
          <w:lang w:val="es-EC"/>
        </w:rPr>
        <w:t xml:space="preserve"> y un conjunto especifico de dominio (</w:t>
      </w:r>
      <w:proofErr w:type="spellStart"/>
      <w:r w:rsidRPr="0034016D">
        <w:rPr>
          <w:rFonts w:ascii="Consolas" w:hAnsi="Consolas" w:cs="Consolas"/>
          <w:sz w:val="18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multicriterio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metodo</w:t>
      </w:r>
      <w:proofErr w:type="spellEnd"/>
      <w:r w:rsidRPr="0034016D">
        <w:rPr>
          <w:rFonts w:cs="Times New Roman"/>
          <w:lang w:val="es-EC"/>
        </w:rPr>
        <w:t xml:space="preserve">, etc.) para evitar que </w:t>
      </w:r>
      <w:proofErr w:type="spellStart"/>
      <w:r w:rsidRPr="0034016D">
        <w:rPr>
          <w:rFonts w:cs="Times New Roman"/>
          <w:lang w:val="es-EC"/>
        </w:rPr>
        <w:t>terminos</w:t>
      </w:r>
      <w:proofErr w:type="spellEnd"/>
      <w:r w:rsidRPr="0034016D">
        <w:rPr>
          <w:rFonts w:cs="Times New Roman"/>
          <w:lang w:val="es-EC"/>
        </w:rPr>
        <w:t xml:space="preserve"> o</w:t>
      </w:r>
      <w:r w:rsidRPr="0034016D">
        <w:rPr>
          <w:rFonts w:cs="Times New Roman"/>
          <w:lang w:val="es-EC"/>
        </w:rPr>
        <w:t>mnipresentes dominaran las firmas.</w:t>
      </w:r>
    </w:p>
    <w:p w14:paraId="1F75728E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lastRenderedPageBreak/>
        <w:t xml:space="preserve">Para la </w:t>
      </w:r>
      <w:proofErr w:type="spellStart"/>
      <w:r w:rsidRPr="0034016D">
        <w:rPr>
          <w:rFonts w:cs="Times New Roman"/>
          <w:lang w:val="es-EC"/>
        </w:rPr>
        <w:t>evolucion</w:t>
      </w:r>
      <w:proofErr w:type="spellEnd"/>
      <w:r w:rsidRPr="0034016D">
        <w:rPr>
          <w:rFonts w:cs="Times New Roman"/>
          <w:lang w:val="es-EC"/>
        </w:rPr>
        <w:t xml:space="preserve"> temporal se </w:t>
      </w:r>
      <w:proofErr w:type="spellStart"/>
      <w:r w:rsidRPr="0034016D">
        <w:rPr>
          <w:rFonts w:cs="Times New Roman"/>
          <w:lang w:val="es-EC"/>
        </w:rPr>
        <w:t>calculo</w:t>
      </w:r>
      <w:proofErr w:type="spellEnd"/>
      <w:r w:rsidRPr="0034016D">
        <w:rPr>
          <w:rFonts w:cs="Times New Roman"/>
          <w:lang w:val="es-EC"/>
        </w:rPr>
        <w:t xml:space="preserve"> la matriz </w:t>
      </w:r>
      <w:proofErr w:type="spellStart"/>
      <w:r w:rsidRPr="0034016D">
        <w:rPr>
          <w:rFonts w:ascii="Consolas" w:hAnsi="Consolas" w:cs="Consolas"/>
          <w:sz w:val="18"/>
          <w:lang w:val="es-EC"/>
        </w:rPr>
        <w:t>topico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x ano</w:t>
      </w:r>
      <w:r w:rsidRPr="0034016D">
        <w:rPr>
          <w:rFonts w:cs="Times New Roman"/>
          <w:lang w:val="es-EC"/>
        </w:rPr>
        <w:t xml:space="preserve"> y la diferencia en share entre los periodos 2018-2020 y 2023-2025, identificando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emergentes y declinantes.</w:t>
      </w:r>
    </w:p>
    <w:p w14:paraId="77B886A0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3.10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Comparacion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fuentes de citas</w:t>
      </w:r>
    </w:p>
    <w:p w14:paraId="7D11AE8B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verif</w:t>
      </w:r>
      <w:r w:rsidRPr="0034016D">
        <w:rPr>
          <w:rFonts w:cs="Times New Roman"/>
          <w:lang w:val="es-EC"/>
        </w:rPr>
        <w:t>icacion</w:t>
      </w:r>
      <w:proofErr w:type="spellEnd"/>
      <w:r w:rsidRPr="0034016D">
        <w:rPr>
          <w:rFonts w:cs="Times New Roman"/>
          <w:lang w:val="es-EC"/>
        </w:rPr>
        <w:t xml:space="preserve"> del impacto </w:t>
      </w:r>
      <w:proofErr w:type="spellStart"/>
      <w:r w:rsidRPr="0034016D">
        <w:rPr>
          <w:rFonts w:cs="Times New Roman"/>
          <w:lang w:val="es-EC"/>
        </w:rPr>
        <w:t>citacional</w:t>
      </w:r>
      <w:proofErr w:type="spellEnd"/>
      <w:r w:rsidRPr="0034016D">
        <w:rPr>
          <w:rFonts w:cs="Times New Roman"/>
          <w:lang w:val="es-EC"/>
        </w:rPr>
        <w:t xml:space="preserve"> se </w:t>
      </w:r>
      <w:proofErr w:type="spellStart"/>
      <w:r w:rsidRPr="0034016D">
        <w:rPr>
          <w:rFonts w:cs="Times New Roman"/>
          <w:lang w:val="es-EC"/>
        </w:rPr>
        <w:t>realizo</w:t>
      </w:r>
      <w:proofErr w:type="spellEnd"/>
      <w:r w:rsidRPr="0034016D">
        <w:rPr>
          <w:rFonts w:cs="Times New Roman"/>
          <w:lang w:val="es-EC"/>
        </w:rPr>
        <w:t xml:space="preserve"> en tres niveles:</w:t>
      </w:r>
    </w:p>
    <w:p w14:paraId="2A62059B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1. </w:t>
      </w:r>
      <w:r w:rsidRPr="0034016D">
        <w:rPr>
          <w:rFonts w:cs="Times New Roman"/>
          <w:b/>
          <w:lang w:val="es-EC"/>
        </w:rPr>
        <w:t>Total agregado</w:t>
      </w:r>
      <w:r w:rsidRPr="0034016D">
        <w:rPr>
          <w:rFonts w:cs="Times New Roman"/>
          <w:lang w:val="es-EC"/>
        </w:rPr>
        <w:t xml:space="preserve">: todas las citas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a los 762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(resultado: 27 citas totales, h-</w:t>
      </w:r>
      <w:proofErr w:type="spellStart"/>
      <w:r w:rsidRPr="0034016D">
        <w:rPr>
          <w:rFonts w:cs="Times New Roman"/>
          <w:lang w:val="es-EC"/>
        </w:rPr>
        <w:t>index</w:t>
      </w:r>
      <w:proofErr w:type="spellEnd"/>
      <w:r w:rsidRPr="0034016D">
        <w:rPr>
          <w:rFonts w:cs="Times New Roman"/>
          <w:lang w:val="es-EC"/>
        </w:rPr>
        <w:t xml:space="preserve"> de revista = 1). 2. </w:t>
      </w:r>
      <w:proofErr w:type="spellStart"/>
      <w:r w:rsidRPr="0034016D">
        <w:rPr>
          <w:rFonts w:cs="Times New Roman"/>
          <w:b/>
          <w:lang w:val="es-EC"/>
        </w:rPr>
        <w:t>Metrica</w:t>
      </w:r>
      <w:proofErr w:type="spellEnd"/>
      <w:r w:rsidRPr="0034016D">
        <w:rPr>
          <w:rFonts w:cs="Times New Roman"/>
          <w:b/>
          <w:lang w:val="es-EC"/>
        </w:rPr>
        <w:t xml:space="preserve"> de revista</w:t>
      </w:r>
      <w:r w:rsidRPr="0034016D">
        <w:rPr>
          <w:rFonts w:cs="Times New Roman"/>
          <w:lang w:val="es-EC"/>
        </w:rPr>
        <w:t xml:space="preserve">: consulta manual del registro de NCML en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(resultado: h5-index = 10, h5-mediana = 25 para 2020-2024). 3. </w:t>
      </w:r>
      <w:r w:rsidRPr="0034016D">
        <w:rPr>
          <w:rFonts w:cs="Times New Roman"/>
          <w:b/>
          <w:lang w:val="es-EC"/>
        </w:rPr>
        <w:t>Muestra estratificada</w:t>
      </w:r>
      <w:r w:rsidRPr="0034016D">
        <w:rPr>
          <w:rFonts w:cs="Times New Roman"/>
          <w:lang w:val="es-EC"/>
        </w:rPr>
        <w:t xml:space="preserve"> (n = 26): 3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por ano entre 2018-2024 y 5 de 2025,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el articulo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citado de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>. Para ca</w:t>
      </w:r>
      <w:r w:rsidRPr="0034016D">
        <w:rPr>
          <w:rFonts w:cs="Times New Roman"/>
          <w:lang w:val="es-EC"/>
        </w:rPr>
        <w:t xml:space="preserve">da </w:t>
      </w:r>
      <w:proofErr w:type="spellStart"/>
      <w:r w:rsidRPr="0034016D">
        <w:rPr>
          <w:rFonts w:cs="Times New Roman"/>
          <w:lang w:val="es-EC"/>
        </w:rPr>
        <w:t>titulo</w:t>
      </w:r>
      <w:proofErr w:type="spellEnd"/>
      <w:r w:rsidRPr="0034016D">
        <w:rPr>
          <w:rFonts w:cs="Times New Roman"/>
          <w:lang w:val="es-EC"/>
        </w:rPr>
        <w:t xml:space="preserve"> se </w:t>
      </w:r>
      <w:proofErr w:type="spellStart"/>
      <w:r w:rsidRPr="0034016D">
        <w:rPr>
          <w:rFonts w:cs="Times New Roman"/>
          <w:lang w:val="es-EC"/>
        </w:rPr>
        <w:t>ejecuto</w:t>
      </w:r>
      <w:proofErr w:type="spellEnd"/>
      <w:r w:rsidRPr="0034016D">
        <w:rPr>
          <w:rFonts w:cs="Times New Roman"/>
          <w:lang w:val="es-EC"/>
        </w:rPr>
        <w:t xml:space="preserve"> una consulta controlada en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con </w:t>
      </w:r>
      <w:proofErr w:type="spellStart"/>
      <w:r w:rsidRPr="0034016D">
        <w:rPr>
          <w:rFonts w:cs="Times New Roman"/>
          <w:lang w:val="es-EC"/>
        </w:rPr>
        <w:t>User-Agent</w:t>
      </w:r>
      <w:proofErr w:type="spellEnd"/>
      <w:r w:rsidRPr="0034016D">
        <w:rPr>
          <w:rFonts w:cs="Times New Roman"/>
          <w:lang w:val="es-EC"/>
        </w:rPr>
        <w:t xml:space="preserve"> identificado, respetando el </w:t>
      </w:r>
      <w:proofErr w:type="spellStart"/>
      <w:r w:rsidRPr="0034016D">
        <w:rPr>
          <w:rFonts w:cs="Times New Roman"/>
          <w:lang w:val="es-EC"/>
        </w:rPr>
        <w:t>limite</w:t>
      </w:r>
      <w:proofErr w:type="spellEnd"/>
      <w:r w:rsidRPr="0034016D">
        <w:rPr>
          <w:rFonts w:cs="Times New Roman"/>
          <w:lang w:val="es-EC"/>
        </w:rPr>
        <w:t xml:space="preserve"> de tasa mediante pausas aleatorias entre 6 y 14 segundos. Una instancia fue validada manualmente por discrepancia evidente (Vol.10: </w:t>
      </w:r>
      <w:proofErr w:type="spellStart"/>
      <w:r w:rsidRPr="0034016D">
        <w:rPr>
          <w:rFonts w:cs="Times New Roman"/>
          <w:lang w:val="es-EC"/>
        </w:rPr>
        <w:t>regex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devolvio</w:t>
      </w:r>
      <w:proofErr w:type="spellEnd"/>
      <w:r w:rsidRPr="0034016D">
        <w:rPr>
          <w:rFonts w:cs="Times New Roman"/>
          <w:lang w:val="es-EC"/>
        </w:rPr>
        <w:t xml:space="preserve"> 204</w:t>
      </w:r>
      <w:r w:rsidRPr="0034016D">
        <w:rPr>
          <w:rFonts w:cs="Times New Roman"/>
          <w:lang w:val="es-EC"/>
        </w:rPr>
        <w:t xml:space="preserve"> citas; el valor real verificado en la </w:t>
      </w:r>
      <w:proofErr w:type="spellStart"/>
      <w:r w:rsidRPr="0034016D">
        <w:rPr>
          <w:rFonts w:cs="Times New Roman"/>
          <w:lang w:val="es-EC"/>
        </w:rPr>
        <w:t>pagina</w:t>
      </w:r>
      <w:proofErr w:type="spellEnd"/>
      <w:r w:rsidRPr="0034016D">
        <w:rPr>
          <w:rFonts w:cs="Times New Roman"/>
          <w:lang w:val="es-EC"/>
        </w:rPr>
        <w:t xml:space="preserve"> fue 1).</w:t>
      </w:r>
    </w:p>
    <w:p w14:paraId="0D7DCF92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3.11 Limitaciones conocidas</w:t>
      </w:r>
    </w:p>
    <w:p w14:paraId="2E90D9B9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limitaciones identificadas en los </w:t>
      </w:r>
      <w:proofErr w:type="spellStart"/>
      <w:r w:rsidRPr="0034016D">
        <w:rPr>
          <w:rFonts w:cs="Times New Roman"/>
          <w:lang w:val="es-EC"/>
        </w:rPr>
        <w:t>metodos</w:t>
      </w:r>
      <w:proofErr w:type="spellEnd"/>
      <w:r w:rsidRPr="0034016D">
        <w:rPr>
          <w:rFonts w:cs="Times New Roman"/>
          <w:lang w:val="es-EC"/>
        </w:rPr>
        <w:t xml:space="preserve"> y reportadas </w:t>
      </w:r>
      <w:proofErr w:type="spellStart"/>
      <w:r w:rsidRPr="0034016D">
        <w:rPr>
          <w:rFonts w:cs="Times New Roman"/>
          <w:lang w:val="es-EC"/>
        </w:rPr>
        <w:t>explicitamente</w:t>
      </w:r>
      <w:proofErr w:type="spellEnd"/>
      <w:r w:rsidRPr="0034016D">
        <w:rPr>
          <w:rFonts w:cs="Times New Roman"/>
          <w:lang w:val="es-EC"/>
        </w:rPr>
        <w:t xml:space="preserve"> en los resultados son:</w:t>
      </w:r>
    </w:p>
    <w:p w14:paraId="05FD6534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 xml:space="preserve">Cobertura de </w:t>
      </w:r>
      <w:proofErr w:type="spellStart"/>
      <w:r w:rsidRPr="0034016D">
        <w:rPr>
          <w:rFonts w:cs="Times New Roman"/>
          <w:b/>
          <w:lang w:val="es-EC"/>
        </w:rPr>
        <w:t>paginas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geograficas</w:t>
      </w:r>
      <w:proofErr w:type="spellEnd"/>
      <w:r w:rsidRPr="0034016D">
        <w:rPr>
          <w:rFonts w:cs="Times New Roman"/>
          <w:b/>
          <w:lang w:val="es-EC"/>
        </w:rPr>
        <w:t>/institucionales</w:t>
      </w:r>
      <w:r w:rsidRPr="0034016D">
        <w:rPr>
          <w:rFonts w:cs="Times New Roman"/>
          <w:lang w:val="es-EC"/>
        </w:rPr>
        <w:t xml:space="preserve">: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retorno</w:t>
      </w:r>
    </w:p>
    <w:p w14:paraId="65202AF2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afiliaciones y </w:t>
      </w:r>
      <w:proofErr w:type="spellStart"/>
      <w:r w:rsidRPr="0034016D">
        <w:rPr>
          <w:rFonts w:cs="Times New Roman"/>
          <w:lang w:val="es-EC"/>
        </w:rPr>
        <w:t>paises</w:t>
      </w:r>
      <w:proofErr w:type="spellEnd"/>
      <w:r w:rsidRPr="0034016D">
        <w:rPr>
          <w:rFonts w:cs="Times New Roman"/>
          <w:lang w:val="es-EC"/>
        </w:rPr>
        <w:t xml:space="preserve"> solo para el 88% de las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 totales; los mapas </w:t>
      </w:r>
      <w:proofErr w:type="spellStart"/>
      <w:r w:rsidRPr="0034016D">
        <w:rPr>
          <w:rFonts w:cs="Times New Roman"/>
          <w:lang w:val="es-EC"/>
        </w:rPr>
        <w:t>geograficos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estan</w:t>
      </w:r>
      <w:proofErr w:type="spellEnd"/>
      <w:r w:rsidRPr="0034016D">
        <w:rPr>
          <w:rFonts w:cs="Times New Roman"/>
          <w:lang w:val="es-EC"/>
        </w:rPr>
        <w:t xml:space="preserve"> basados en ese subconjunto (n = 158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>).</w:t>
      </w:r>
    </w:p>
    <w:p w14:paraId="1E1C6274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proofErr w:type="spellStart"/>
      <w:r w:rsidRPr="0034016D">
        <w:rPr>
          <w:rFonts w:cs="Times New Roman"/>
          <w:b/>
          <w:lang w:val="es-EC"/>
        </w:rPr>
        <w:t>Extraccion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heuristica</w:t>
      </w:r>
      <w:proofErr w:type="spellEnd"/>
      <w:r w:rsidRPr="0034016D">
        <w:rPr>
          <w:rFonts w:cs="Times New Roman"/>
          <w:b/>
          <w:lang w:val="es-EC"/>
        </w:rPr>
        <w:t xml:space="preserve"> de referencias</w:t>
      </w:r>
      <w:r w:rsidRPr="0034016D">
        <w:rPr>
          <w:rFonts w:cs="Times New Roman"/>
          <w:lang w:val="es-EC"/>
        </w:rPr>
        <w:t>: la ausencia de GROBID en el</w:t>
      </w:r>
    </w:p>
    <w:p w14:paraId="41F9BC21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pipeline (por razones de despliegue) implica un 46%</w:t>
      </w:r>
      <w:r w:rsidRPr="0034016D">
        <w:rPr>
          <w:rFonts w:cs="Times New Roman"/>
          <w:lang w:val="es-EC"/>
        </w:rPr>
        <w:t xml:space="preserve"> de referencias sin revista-fuente detectable, sesgado hacia citas de libros, tesis, URL y revistas hispanas con formato irregular. Los rankings del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son robustos pero el conteo de la cola es ruidoso.</w:t>
      </w:r>
    </w:p>
    <w:p w14:paraId="24B31C7A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proofErr w:type="spellStart"/>
      <w:r w:rsidRPr="0034016D">
        <w:rPr>
          <w:rFonts w:cs="Times New Roman"/>
          <w:b/>
          <w:lang w:val="es-EC"/>
        </w:rPr>
        <w:t>Scholar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citations</w:t>
      </w:r>
      <w:proofErr w:type="spellEnd"/>
      <w:r w:rsidRPr="0034016D">
        <w:rPr>
          <w:rFonts w:cs="Times New Roman"/>
          <w:lang w:val="es-EC"/>
        </w:rPr>
        <w:t xml:space="preserve">: el muestreo n=26 es </w:t>
      </w:r>
      <w:proofErr w:type="spellStart"/>
      <w:r w:rsidRPr="0034016D">
        <w:rPr>
          <w:rFonts w:cs="Times New Roman"/>
          <w:lang w:val="es-EC"/>
        </w:rPr>
        <w:t>estadistic</w:t>
      </w:r>
      <w:r w:rsidRPr="0034016D">
        <w:rPr>
          <w:rFonts w:cs="Times New Roman"/>
          <w:lang w:val="es-EC"/>
        </w:rPr>
        <w:t>amente</w:t>
      </w:r>
      <w:proofErr w:type="spellEnd"/>
      <w:r w:rsidRPr="0034016D">
        <w:rPr>
          <w:rFonts w:cs="Times New Roman"/>
          <w:lang w:val="es-EC"/>
        </w:rPr>
        <w:t xml:space="preserve"> limitado; las</w:t>
      </w:r>
    </w:p>
    <w:p w14:paraId="065829A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cifras agregadas de impacto ~2.500-4.000 citas son extrapolaciones basadas en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y el muestreo, con intervalo de confianza amplio.</w:t>
      </w:r>
    </w:p>
    <w:p w14:paraId="7F436B8B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proofErr w:type="spellStart"/>
      <w:r w:rsidRPr="0034016D">
        <w:rPr>
          <w:rFonts w:cs="Times New Roman"/>
          <w:b/>
          <w:lang w:val="es-EC"/>
        </w:rPr>
        <w:t>Encoding</w:t>
      </w:r>
      <w:proofErr w:type="spellEnd"/>
      <w:r w:rsidRPr="0034016D">
        <w:rPr>
          <w:rFonts w:cs="Times New Roman"/>
          <w:b/>
          <w:lang w:val="es-EC"/>
        </w:rPr>
        <w:t xml:space="preserve"> del sitio fuente</w:t>
      </w:r>
      <w:r w:rsidRPr="0034016D">
        <w:rPr>
          <w:rFonts w:cs="Times New Roman"/>
          <w:lang w:val="es-EC"/>
        </w:rPr>
        <w:t xml:space="preserve">: la </w:t>
      </w:r>
      <w:proofErr w:type="spellStart"/>
      <w:r w:rsidRPr="0034016D">
        <w:rPr>
          <w:rFonts w:cs="Times New Roman"/>
          <w:lang w:val="es-EC"/>
        </w:rPr>
        <w:t>pagina</w:t>
      </w:r>
      <w:proofErr w:type="spellEnd"/>
      <w:r w:rsidRPr="0034016D">
        <w:rPr>
          <w:rFonts w:cs="Times New Roman"/>
          <w:lang w:val="es-EC"/>
        </w:rPr>
        <w:t xml:space="preserve"> </w:t>
      </w:r>
      <w:r w:rsidRPr="0034016D">
        <w:rPr>
          <w:rFonts w:ascii="Consolas" w:hAnsi="Consolas" w:cs="Consolas"/>
          <w:sz w:val="18"/>
          <w:lang w:val="es-EC"/>
        </w:rPr>
        <w:t>Articles.htm</w:t>
      </w:r>
      <w:r w:rsidRPr="0034016D">
        <w:rPr>
          <w:rFonts w:cs="Times New Roman"/>
          <w:lang w:val="es-EC"/>
        </w:rPr>
        <w:t xml:space="preserve"> contiene</w:t>
      </w:r>
    </w:p>
    <w:p w14:paraId="5881BF50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aproximadamente 400 caracteres U</w:t>
      </w:r>
      <w:r w:rsidRPr="0034016D">
        <w:rPr>
          <w:rFonts w:cs="Times New Roman"/>
          <w:lang w:val="es-EC"/>
        </w:rPr>
        <w:t>+FFFD (</w:t>
      </w:r>
      <w:proofErr w:type="spellStart"/>
      <w:r w:rsidRPr="0034016D">
        <w:rPr>
          <w:rFonts w:cs="Times New Roman"/>
          <w:lang w:val="es-EC"/>
        </w:rPr>
        <w:t>replacement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character</w:t>
      </w:r>
      <w:proofErr w:type="spellEnd"/>
      <w:r w:rsidRPr="0034016D">
        <w:rPr>
          <w:rFonts w:cs="Times New Roman"/>
          <w:lang w:val="es-EC"/>
        </w:rPr>
        <w:t xml:space="preserve">) en lugar de los caracteres originales acentuados. Se reconstruyeron </w:t>
      </w:r>
      <w:proofErr w:type="spellStart"/>
      <w:r w:rsidRPr="0034016D">
        <w:rPr>
          <w:rFonts w:cs="Times New Roman"/>
          <w:lang w:val="es-EC"/>
        </w:rPr>
        <w:t>titulos</w:t>
      </w:r>
      <w:proofErr w:type="spellEnd"/>
      <w:r w:rsidRPr="0034016D">
        <w:rPr>
          <w:rFonts w:cs="Times New Roman"/>
          <w:lang w:val="es-EC"/>
        </w:rPr>
        <w:t xml:space="preserve"> y autores mediante </w:t>
      </w:r>
      <w:proofErr w:type="spellStart"/>
      <w:r w:rsidRPr="0034016D">
        <w:rPr>
          <w:rFonts w:cs="Times New Roman"/>
          <w:lang w:val="es-EC"/>
        </w:rPr>
        <w:t>comparacion</w:t>
      </w:r>
      <w:proofErr w:type="spellEnd"/>
      <w:r w:rsidRPr="0034016D">
        <w:rPr>
          <w:rFonts w:cs="Times New Roman"/>
          <w:lang w:val="es-EC"/>
        </w:rPr>
        <w:t xml:space="preserve"> con los </w:t>
      </w:r>
      <w:proofErr w:type="spellStart"/>
      <w:r w:rsidRPr="0034016D">
        <w:rPr>
          <w:rFonts w:cs="Times New Roman"/>
          <w:lang w:val="es-EC"/>
        </w:rPr>
        <w:t>PDFs</w:t>
      </w:r>
      <w:proofErr w:type="spellEnd"/>
      <w:r w:rsidRPr="0034016D">
        <w:rPr>
          <w:rFonts w:cs="Times New Roman"/>
          <w:lang w:val="es-EC"/>
        </w:rPr>
        <w:t xml:space="preserve"> cuando fue posible.</w:t>
      </w:r>
    </w:p>
    <w:p w14:paraId="049537CF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3.12 Reproducibilidad</w:t>
      </w:r>
    </w:p>
    <w:p w14:paraId="6B8AA83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Todo el pipeline esta implementado en Python 3.14 con las siguie</w:t>
      </w:r>
      <w:r w:rsidRPr="0034016D">
        <w:rPr>
          <w:rFonts w:cs="Times New Roman"/>
          <w:lang w:val="es-EC"/>
        </w:rPr>
        <w:t>ntes versiones (</w:t>
      </w:r>
      <w:proofErr w:type="spellStart"/>
      <w:r w:rsidRPr="0034016D">
        <w:rPr>
          <w:rFonts w:cs="Times New Roman"/>
          <w:lang w:val="es-EC"/>
        </w:rPr>
        <w:t>selected</w:t>
      </w:r>
      <w:proofErr w:type="spellEnd"/>
      <w:r w:rsidRPr="0034016D">
        <w:rPr>
          <w:rFonts w:cs="Times New Roman"/>
          <w:lang w:val="es-EC"/>
        </w:rPr>
        <w:t xml:space="preserve">): </w:t>
      </w:r>
      <w:r w:rsidRPr="0034016D">
        <w:rPr>
          <w:rFonts w:ascii="Consolas" w:hAnsi="Consolas" w:cs="Consolas"/>
          <w:sz w:val="18"/>
          <w:lang w:val="es-EC"/>
        </w:rPr>
        <w:t>pandas 2.x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beautifulsoup4 4.x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requests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2.32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pymupdf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1.27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sentence-transformers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5.4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umap-learn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0.5.12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scikit-learn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1.8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networkx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3.6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python-louvain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0.16</w:t>
      </w:r>
      <w:r w:rsidRPr="0034016D">
        <w:rPr>
          <w:rFonts w:cs="Times New Roman"/>
          <w:lang w:val="es-EC"/>
        </w:rPr>
        <w:t>. Los scripts numerados (</w:t>
      </w:r>
      <w:r w:rsidRPr="0034016D">
        <w:rPr>
          <w:rFonts w:ascii="Consolas" w:hAnsi="Consolas" w:cs="Consolas"/>
          <w:sz w:val="18"/>
          <w:lang w:val="es-EC"/>
        </w:rPr>
        <w:t>01_scrape.py</w:t>
      </w:r>
      <w:r w:rsidRPr="0034016D">
        <w:rPr>
          <w:rFonts w:cs="Times New Roman"/>
          <w:lang w:val="es-EC"/>
        </w:rPr>
        <w:t xml:space="preserve"> a </w:t>
      </w:r>
      <w:r w:rsidRPr="0034016D">
        <w:rPr>
          <w:rFonts w:ascii="Consolas" w:hAnsi="Consolas" w:cs="Consolas"/>
          <w:sz w:val="18"/>
          <w:lang w:val="es-EC"/>
        </w:rPr>
        <w:t>18_kpi_dashboard.py</w:t>
      </w:r>
      <w:r w:rsidRPr="0034016D">
        <w:rPr>
          <w:rFonts w:cs="Times New Roman"/>
          <w:lang w:val="es-EC"/>
        </w:rPr>
        <w:t>) son idempo</w:t>
      </w:r>
      <w:r w:rsidRPr="0034016D">
        <w:rPr>
          <w:rFonts w:cs="Times New Roman"/>
          <w:lang w:val="es-EC"/>
        </w:rPr>
        <w:t xml:space="preserve">tentes y pueden </w:t>
      </w:r>
      <w:proofErr w:type="spellStart"/>
      <w:r w:rsidRPr="0034016D">
        <w:rPr>
          <w:rFonts w:cs="Times New Roman"/>
          <w:lang w:val="es-EC"/>
        </w:rPr>
        <w:t>re-ejecutarse</w:t>
      </w:r>
      <w:proofErr w:type="spellEnd"/>
      <w:r w:rsidRPr="0034016D">
        <w:rPr>
          <w:rFonts w:cs="Times New Roman"/>
          <w:lang w:val="es-EC"/>
        </w:rPr>
        <w:t xml:space="preserve"> en orden para regenerar la totalidad de datos y figuras. Los datos intermedios (CSV/JSONL) se publican con hash SHA-256 para </w:t>
      </w:r>
      <w:proofErr w:type="spellStart"/>
      <w:r w:rsidRPr="0034016D">
        <w:rPr>
          <w:rFonts w:cs="Times New Roman"/>
          <w:lang w:val="es-EC"/>
        </w:rPr>
        <w:t>verificacion</w:t>
      </w:r>
      <w:proofErr w:type="spellEnd"/>
      <w:r w:rsidRPr="0034016D">
        <w:rPr>
          <w:rFonts w:cs="Times New Roman"/>
          <w:lang w:val="es-EC"/>
        </w:rPr>
        <w:t xml:space="preserve"> de integridad.</w:t>
      </w:r>
    </w:p>
    <w:p w14:paraId="4163F94E" w14:textId="77777777" w:rsidR="0060132A" w:rsidRPr="0034016D" w:rsidRDefault="00BB6B1E">
      <w:pPr>
        <w:spacing w:before="240" w:after="120"/>
        <w:rPr>
          <w:lang w:val="es-EC"/>
        </w:rPr>
      </w:pPr>
      <w:r w:rsidRPr="0034016D">
        <w:rPr>
          <w:rFonts w:ascii="Arial" w:hAnsi="Arial" w:cs="Arial"/>
          <w:b/>
          <w:sz w:val="24"/>
          <w:lang w:val="es-EC"/>
        </w:rPr>
        <w:t>4. Resultados</w:t>
      </w:r>
    </w:p>
    <w:p w14:paraId="33600F83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4.1 Crecimiento editorial y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formacion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comunidad (RQ1)</w:t>
      </w:r>
    </w:p>
    <w:p w14:paraId="073FD6D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En</w:t>
      </w:r>
      <w:r w:rsidRPr="0034016D">
        <w:rPr>
          <w:rFonts w:cs="Times New Roman"/>
          <w:lang w:val="es-EC"/>
        </w:rPr>
        <w:t xml:space="preserve">tre 2018 y 2026 NCML publico </w:t>
      </w:r>
      <w:r w:rsidRPr="0034016D">
        <w:rPr>
          <w:rFonts w:cs="Times New Roman"/>
          <w:b/>
          <w:lang w:val="es-EC"/>
        </w:rPr>
        <w:t xml:space="preserve">762 </w:t>
      </w:r>
      <w:proofErr w:type="spellStart"/>
      <w:r w:rsidRPr="0034016D">
        <w:rPr>
          <w:rFonts w:cs="Times New Roman"/>
          <w:b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distribuidos en </w:t>
      </w:r>
      <w:r w:rsidRPr="0034016D">
        <w:rPr>
          <w:rFonts w:cs="Times New Roman"/>
          <w:b/>
          <w:lang w:val="es-EC"/>
        </w:rPr>
        <w:t xml:space="preserve">42 </w:t>
      </w:r>
      <w:proofErr w:type="spellStart"/>
      <w:r w:rsidRPr="0034016D">
        <w:rPr>
          <w:rFonts w:cs="Times New Roman"/>
          <w:b/>
          <w:lang w:val="es-EC"/>
        </w:rPr>
        <w:t>volumenes</w:t>
      </w:r>
      <w:proofErr w:type="spellEnd"/>
      <w:r w:rsidRPr="0034016D">
        <w:rPr>
          <w:rFonts w:cs="Times New Roman"/>
          <w:lang w:val="es-EC"/>
        </w:rPr>
        <w:t xml:space="preserve">. El crecimiento anual sigue una trayectoria exponencial marcada, con una tasa anual compuesta (CAGR) de </w:t>
      </w:r>
      <w:r w:rsidRPr="0034016D">
        <w:rPr>
          <w:rFonts w:cs="Times New Roman"/>
          <w:b/>
          <w:lang w:val="es-EC"/>
        </w:rPr>
        <w:t>42%</w:t>
      </w:r>
      <w:r w:rsidRPr="0034016D">
        <w:rPr>
          <w:rFonts w:cs="Times New Roman"/>
          <w:lang w:val="es-EC"/>
        </w:rPr>
        <w:t xml:space="preserve"> entre 2018 y 2025 (Figura 1A). La revista paso de 24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en 2018 a 250</w:t>
      </w:r>
      <w:r w:rsidRPr="0034016D">
        <w:rPr>
          <w:rFonts w:cs="Times New Roman"/>
          <w:lang w:val="es-EC"/>
        </w:rPr>
        <w:t xml:space="preserve"> en 2025, un factor multiplicador de 10.4x en siete </w:t>
      </w:r>
      <w:proofErr w:type="spellStart"/>
      <w:r w:rsidRPr="0034016D">
        <w:rPr>
          <w:rFonts w:cs="Times New Roman"/>
          <w:lang w:val="es-EC"/>
        </w:rPr>
        <w:t>anos</w:t>
      </w:r>
      <w:proofErr w:type="spellEnd"/>
      <w:r w:rsidRPr="0034016D">
        <w:rPr>
          <w:rFonts w:cs="Times New Roman"/>
          <w:lang w:val="es-EC"/>
        </w:rPr>
        <w:t xml:space="preserve">. El 2026 aparece como parcial por ser </w:t>
      </w:r>
      <w:proofErr w:type="spellStart"/>
      <w:r w:rsidRPr="0034016D">
        <w:rPr>
          <w:rFonts w:cs="Times New Roman"/>
          <w:lang w:val="es-EC"/>
        </w:rPr>
        <w:t>ano</w:t>
      </w:r>
      <w:proofErr w:type="spellEnd"/>
      <w:r w:rsidRPr="0034016D">
        <w:rPr>
          <w:rFonts w:cs="Times New Roman"/>
          <w:lang w:val="es-EC"/>
        </w:rPr>
        <w:t xml:space="preserve"> en curso al momento del corte (abril 2026).</w:t>
      </w:r>
    </w:p>
    <w:p w14:paraId="37214C5F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formacion</w:t>
      </w:r>
      <w:proofErr w:type="spellEnd"/>
      <w:r w:rsidRPr="0034016D">
        <w:rPr>
          <w:rFonts w:cs="Times New Roman"/>
          <w:lang w:val="es-EC"/>
        </w:rPr>
        <w:t xml:space="preserve"> de comunidad acumulada </w:t>
      </w:r>
      <w:proofErr w:type="spellStart"/>
      <w:r w:rsidRPr="0034016D">
        <w:rPr>
          <w:rFonts w:cs="Times New Roman"/>
          <w:lang w:val="es-EC"/>
        </w:rPr>
        <w:t>tambien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crecio</w:t>
      </w:r>
      <w:proofErr w:type="spellEnd"/>
      <w:r w:rsidRPr="0034016D">
        <w:rPr>
          <w:rFonts w:cs="Times New Roman"/>
          <w:lang w:val="es-EC"/>
        </w:rPr>
        <w:t xml:space="preserve"> de forma sostenida (Figura 1B). Los autores </w:t>
      </w:r>
      <w:proofErr w:type="spellStart"/>
      <w:r w:rsidRPr="0034016D">
        <w:rPr>
          <w:rFonts w:cs="Times New Roman"/>
          <w:lang w:val="es-EC"/>
        </w:rPr>
        <w:t>unicos</w:t>
      </w:r>
      <w:proofErr w:type="spellEnd"/>
      <w:r w:rsidRPr="0034016D">
        <w:rPr>
          <w:rFonts w:cs="Times New Roman"/>
          <w:lang w:val="es-EC"/>
        </w:rPr>
        <w:t xml:space="preserve"> acumulados </w:t>
      </w:r>
      <w:r w:rsidRPr="0034016D">
        <w:rPr>
          <w:rFonts w:cs="Times New Roman"/>
          <w:lang w:val="es-EC"/>
        </w:rPr>
        <w:t xml:space="preserve">pasaron de 50 en 2018 a 1.363 en 2026, un factor 27x. Es notable que el ritmo anual de autores nuevos se mantuvo en ~50-65 entre 2018 y 2021, pero se sextuplico a partir de 2023 (124 nuevos en 2022, 323 en 2023, 316 en 2024, 349 en 2025), indicando una </w:t>
      </w:r>
      <w:proofErr w:type="spellStart"/>
      <w:r w:rsidRPr="0034016D">
        <w:rPr>
          <w:rFonts w:cs="Times New Roman"/>
          <w:lang w:val="es-EC"/>
        </w:rPr>
        <w:t>exp</w:t>
      </w:r>
      <w:r w:rsidRPr="0034016D">
        <w:rPr>
          <w:rFonts w:cs="Times New Roman"/>
          <w:lang w:val="es-EC"/>
        </w:rPr>
        <w:t>ansion</w:t>
      </w:r>
      <w:proofErr w:type="spellEnd"/>
      <w:r w:rsidRPr="0034016D">
        <w:rPr>
          <w:rFonts w:cs="Times New Roman"/>
          <w:lang w:val="es-EC"/>
        </w:rPr>
        <w:t xml:space="preserve"> del ecosistema de colaboradores que </w:t>
      </w:r>
      <w:proofErr w:type="spellStart"/>
      <w:r w:rsidRPr="0034016D">
        <w:rPr>
          <w:rFonts w:cs="Times New Roman"/>
          <w:lang w:val="es-EC"/>
        </w:rPr>
        <w:t>acompano</w:t>
      </w:r>
      <w:proofErr w:type="spellEnd"/>
      <w:r w:rsidRPr="0034016D">
        <w:rPr>
          <w:rFonts w:cs="Times New Roman"/>
          <w:lang w:val="es-EC"/>
        </w:rPr>
        <w:t xml:space="preserve"> al aumento de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>.</w:t>
      </w:r>
    </w:p>
    <w:p w14:paraId="137BABAF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F9B057A" wp14:editId="392DDD22">
            <wp:extent cx="5760720" cy="22903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23E1" w14:textId="5F287874" w:rsidR="0060132A" w:rsidRPr="0034016D" w:rsidRDefault="00BB6B1E">
      <w:pPr>
        <w:spacing w:after="160"/>
        <w:ind w:left="567"/>
        <w:jc w:val="both"/>
        <w:rPr>
          <w:lang w:val="es-EC"/>
        </w:rPr>
      </w:pPr>
      <w:r w:rsidRPr="0034016D">
        <w:rPr>
          <w:rFonts w:cs="Times New Roman"/>
          <w:b/>
          <w:i/>
          <w:sz w:val="18"/>
          <w:lang w:val="es-EC"/>
        </w:rPr>
        <w:t>Figura 1.</w:t>
      </w:r>
      <w:r w:rsidRPr="0034016D">
        <w:rPr>
          <w:rFonts w:cs="Times New Roman"/>
          <w:i/>
          <w:sz w:val="18"/>
          <w:lang w:val="es-EC"/>
        </w:rPr>
        <w:t xml:space="preserve"> Crecimiento editorial de NCML. (A) </w:t>
      </w:r>
      <w:proofErr w:type="spellStart"/>
      <w:r w:rsidRPr="0034016D">
        <w:rPr>
          <w:rFonts w:cs="Times New Roman"/>
          <w:i/>
          <w:sz w:val="18"/>
          <w:lang w:val="es-EC"/>
        </w:rPr>
        <w:t>Articulos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publicados por </w:t>
      </w:r>
      <w:proofErr w:type="spellStart"/>
      <w:r w:rsidRPr="0034016D">
        <w:rPr>
          <w:rFonts w:cs="Times New Roman"/>
          <w:i/>
          <w:sz w:val="18"/>
          <w:lang w:val="es-EC"/>
        </w:rPr>
        <w:t>ano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, con CAGR 2018-2025 = 42%. Barras con </w:t>
      </w:r>
      <w:proofErr w:type="spellStart"/>
      <w:r w:rsidRPr="0034016D">
        <w:rPr>
          <w:rFonts w:cs="Times New Roman"/>
          <w:i/>
          <w:sz w:val="18"/>
          <w:lang w:val="es-EC"/>
        </w:rPr>
        <w:t>patron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rayado indican datos parciales del </w:t>
      </w:r>
      <w:proofErr w:type="spellStart"/>
      <w:r w:rsidRPr="0034016D">
        <w:rPr>
          <w:rFonts w:cs="Times New Roman"/>
          <w:i/>
          <w:sz w:val="18"/>
          <w:lang w:val="es-EC"/>
        </w:rPr>
        <w:t>ano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en curso. (B) </w:t>
      </w:r>
      <w:proofErr w:type="spellStart"/>
      <w:r w:rsidRPr="0034016D">
        <w:rPr>
          <w:rFonts w:cs="Times New Roman"/>
          <w:i/>
          <w:sz w:val="18"/>
          <w:lang w:val="es-EC"/>
        </w:rPr>
        <w:t>Incorporacion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de autores nuevos por </w:t>
      </w:r>
      <w:r w:rsidR="006C679F">
        <w:rPr>
          <w:rFonts w:cs="Times New Roman"/>
          <w:i/>
          <w:sz w:val="18"/>
          <w:lang w:val="es-EC"/>
        </w:rPr>
        <w:t>año</w:t>
      </w:r>
      <w:r w:rsidRPr="0034016D">
        <w:rPr>
          <w:rFonts w:cs="Times New Roman"/>
          <w:i/>
          <w:sz w:val="18"/>
          <w:lang w:val="es-EC"/>
        </w:rPr>
        <w:t xml:space="preserve"> y curva de autores </w:t>
      </w:r>
      <w:proofErr w:type="spellStart"/>
      <w:r w:rsidRPr="0034016D">
        <w:rPr>
          <w:rFonts w:cs="Times New Roman"/>
          <w:i/>
          <w:sz w:val="18"/>
          <w:lang w:val="es-EC"/>
        </w:rPr>
        <w:t>unicos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acumulados. (Fuente: </w:t>
      </w:r>
      <w:r w:rsidRPr="0034016D">
        <w:rPr>
          <w:rFonts w:ascii="Consolas" w:hAnsi="Consolas" w:cs="Consolas"/>
          <w:i/>
          <w:sz w:val="16"/>
          <w:lang w:val="es-EC"/>
        </w:rPr>
        <w:t>growth</w:t>
      </w:r>
      <w:r w:rsidRPr="0034016D">
        <w:rPr>
          <w:rFonts w:ascii="Consolas" w:hAnsi="Consolas" w:cs="Consolas"/>
          <w:i/>
          <w:sz w:val="16"/>
          <w:lang w:val="es-EC"/>
        </w:rPr>
        <w:t>.png</w:t>
      </w:r>
      <w:r w:rsidRPr="0034016D">
        <w:rPr>
          <w:rFonts w:cs="Times New Roman"/>
          <w:i/>
          <w:sz w:val="18"/>
          <w:lang w:val="es-EC"/>
        </w:rPr>
        <w:t>.)</w:t>
      </w:r>
    </w:p>
    <w:p w14:paraId="714B3744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4.2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Distribucion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geografica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e institucional</w:t>
      </w:r>
    </w:p>
    <w:p w14:paraId="6D94254F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distribucion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geografica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 (basada en el 88% de </w:t>
      </w:r>
      <w:proofErr w:type="spellStart"/>
      <w:r w:rsidRPr="0034016D">
        <w:rPr>
          <w:rFonts w:cs="Times New Roman"/>
          <w:lang w:val="es-EC"/>
        </w:rPr>
        <w:t>autorships</w:t>
      </w:r>
      <w:proofErr w:type="spellEnd"/>
      <w:r w:rsidRPr="0034016D">
        <w:rPr>
          <w:rFonts w:cs="Times New Roman"/>
          <w:lang w:val="es-EC"/>
        </w:rPr>
        <w:t xml:space="preserve"> con </w:t>
      </w:r>
      <w:proofErr w:type="spellStart"/>
      <w:r w:rsidRPr="0034016D">
        <w:rPr>
          <w:rFonts w:cs="Times New Roman"/>
          <w:lang w:val="es-EC"/>
        </w:rPr>
        <w:t>afiliacion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extraida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via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) evidencia una </w:t>
      </w:r>
      <w:proofErr w:type="spellStart"/>
      <w:r w:rsidRPr="0034016D">
        <w:rPr>
          <w:rFonts w:cs="Times New Roman"/>
          <w:lang w:val="es-EC"/>
        </w:rPr>
        <w:t>concentracion</w:t>
      </w:r>
      <w:proofErr w:type="spellEnd"/>
      <w:r w:rsidRPr="0034016D">
        <w:rPr>
          <w:rFonts w:cs="Times New Roman"/>
          <w:lang w:val="es-EC"/>
        </w:rPr>
        <w:t xml:space="preserve"> regional extrema (Figura 2A). De las 158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 con </w:t>
      </w:r>
      <w:proofErr w:type="spellStart"/>
      <w:r w:rsidRPr="0034016D">
        <w:rPr>
          <w:rFonts w:cs="Times New Roman"/>
          <w:lang w:val="es-EC"/>
        </w:rPr>
        <w:t>pais</w:t>
      </w:r>
      <w:proofErr w:type="spellEnd"/>
      <w:r w:rsidRPr="0034016D">
        <w:rPr>
          <w:rFonts w:cs="Times New Roman"/>
          <w:lang w:val="es-EC"/>
        </w:rPr>
        <w:t xml:space="preserve"> identific</w:t>
      </w:r>
      <w:r w:rsidRPr="0034016D">
        <w:rPr>
          <w:rFonts w:cs="Times New Roman"/>
          <w:lang w:val="es-EC"/>
        </w:rPr>
        <w:t xml:space="preserve">ado, </w:t>
      </w:r>
      <w:r w:rsidRPr="0034016D">
        <w:rPr>
          <w:rFonts w:cs="Times New Roman"/>
          <w:b/>
          <w:lang w:val="es-EC"/>
        </w:rPr>
        <w:t xml:space="preserve">150 (94.9%) corresponden a </w:t>
      </w:r>
      <w:proofErr w:type="spellStart"/>
      <w:r w:rsidRPr="0034016D">
        <w:rPr>
          <w:rFonts w:cs="Times New Roman"/>
          <w:b/>
          <w:lang w:val="es-EC"/>
        </w:rPr>
        <w:t>paises</w:t>
      </w:r>
      <w:proofErr w:type="spellEnd"/>
      <w:r w:rsidRPr="0034016D">
        <w:rPr>
          <w:rFonts w:cs="Times New Roman"/>
          <w:b/>
          <w:lang w:val="es-EC"/>
        </w:rPr>
        <w:t xml:space="preserve"> iberoamericanos</w:t>
      </w:r>
      <w:r w:rsidRPr="0034016D">
        <w:rPr>
          <w:rFonts w:cs="Times New Roman"/>
          <w:lang w:val="es-EC"/>
        </w:rPr>
        <w:t xml:space="preserve">. Ecuador concentra el 60.1% (95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), Cuba el 19.0% (30) y Venezuela el 7.0% (11). El top-3 (Ecuador-Cuba-Venezuela) absorbe el 86% del total. Solo 8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 provienen de </w:t>
      </w:r>
      <w:proofErr w:type="spellStart"/>
      <w:r w:rsidRPr="0034016D">
        <w:rPr>
          <w:rFonts w:cs="Times New Roman"/>
          <w:lang w:val="es-EC"/>
        </w:rPr>
        <w:t>paises</w:t>
      </w:r>
      <w:proofErr w:type="spellEnd"/>
      <w:r w:rsidRPr="0034016D">
        <w:rPr>
          <w:rFonts w:cs="Times New Roman"/>
          <w:lang w:val="es-EC"/>
        </w:rPr>
        <w:t xml:space="preserve"> fuera de </w:t>
      </w:r>
      <w:proofErr w:type="spellStart"/>
      <w:r w:rsidRPr="0034016D">
        <w:rPr>
          <w:rFonts w:cs="Times New Roman"/>
          <w:lang w:val="es-EC"/>
        </w:rPr>
        <w:t>Iberoame</w:t>
      </w:r>
      <w:r w:rsidRPr="0034016D">
        <w:rPr>
          <w:rFonts w:cs="Times New Roman"/>
          <w:lang w:val="es-EC"/>
        </w:rPr>
        <w:t>rica</w:t>
      </w:r>
      <w:proofErr w:type="spellEnd"/>
      <w:r w:rsidRPr="0034016D">
        <w:rPr>
          <w:rFonts w:cs="Times New Roman"/>
          <w:lang w:val="es-EC"/>
        </w:rPr>
        <w:t xml:space="preserve">: Bulgaria (3), Estados Unidos (3), India (1) y </w:t>
      </w:r>
      <w:proofErr w:type="spellStart"/>
      <w:r w:rsidRPr="0034016D">
        <w:rPr>
          <w:rFonts w:cs="Times New Roman"/>
          <w:lang w:val="es-EC"/>
        </w:rPr>
        <w:t>Japon</w:t>
      </w:r>
      <w:proofErr w:type="spellEnd"/>
      <w:r w:rsidRPr="0034016D">
        <w:rPr>
          <w:rFonts w:cs="Times New Roman"/>
          <w:lang w:val="es-EC"/>
        </w:rPr>
        <w:t xml:space="preserve"> (1).</w:t>
      </w:r>
    </w:p>
    <w:p w14:paraId="6768406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A nivel institucional (Figura 2B), la Universidad Regional </w:t>
      </w:r>
      <w:proofErr w:type="spellStart"/>
      <w:r w:rsidRPr="0034016D">
        <w:rPr>
          <w:rFonts w:cs="Times New Roman"/>
          <w:lang w:val="es-EC"/>
        </w:rPr>
        <w:t>Autonoma</w:t>
      </w:r>
      <w:proofErr w:type="spellEnd"/>
      <w:r w:rsidRPr="0034016D">
        <w:rPr>
          <w:rFonts w:cs="Times New Roman"/>
          <w:lang w:val="es-EC"/>
        </w:rPr>
        <w:t xml:space="preserve"> de Los Andes (UNIANDES, Ecuador) lidera con 23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>, seguida por Universidad Bolivariana del Ecuador (UBE, 20), Universid</w:t>
      </w:r>
      <w:r w:rsidRPr="0034016D">
        <w:rPr>
          <w:rFonts w:cs="Times New Roman"/>
          <w:lang w:val="es-EC"/>
        </w:rPr>
        <w:t xml:space="preserve">ad de Guayaquil (17), Universidad Estatal de </w:t>
      </w:r>
      <w:proofErr w:type="spellStart"/>
      <w:r w:rsidRPr="0034016D">
        <w:rPr>
          <w:rFonts w:cs="Times New Roman"/>
          <w:lang w:val="es-EC"/>
        </w:rPr>
        <w:t>Bolivar</w:t>
      </w:r>
      <w:proofErr w:type="spellEnd"/>
      <w:r w:rsidRPr="0034016D">
        <w:rPr>
          <w:rFonts w:cs="Times New Roman"/>
          <w:lang w:val="es-EC"/>
        </w:rPr>
        <w:t xml:space="preserve"> (15), Universidad de </w:t>
      </w:r>
      <w:proofErr w:type="spellStart"/>
      <w:r w:rsidRPr="0034016D">
        <w:rPr>
          <w:rFonts w:cs="Times New Roman"/>
          <w:lang w:val="es-EC"/>
        </w:rPr>
        <w:t>Holguin</w:t>
      </w:r>
      <w:proofErr w:type="spellEnd"/>
      <w:r w:rsidRPr="0034016D">
        <w:rPr>
          <w:rFonts w:cs="Times New Roman"/>
          <w:lang w:val="es-EC"/>
        </w:rPr>
        <w:t xml:space="preserve"> (12, Cuba) y </w:t>
      </w:r>
      <w:proofErr w:type="spellStart"/>
      <w:r w:rsidRPr="0034016D">
        <w:rPr>
          <w:rFonts w:cs="Times New Roman"/>
          <w:lang w:val="es-EC"/>
        </w:rPr>
        <w:t>Politecnica</w:t>
      </w:r>
      <w:proofErr w:type="spellEnd"/>
      <w:r w:rsidRPr="0034016D">
        <w:rPr>
          <w:rFonts w:cs="Times New Roman"/>
          <w:lang w:val="es-EC"/>
        </w:rPr>
        <w:t xml:space="preserve"> Salesiana (12, Ecuador). Las cinco instituciones con mayor </w:t>
      </w:r>
      <w:proofErr w:type="spellStart"/>
      <w:r w:rsidRPr="0034016D">
        <w:rPr>
          <w:rFonts w:cs="Times New Roman"/>
          <w:lang w:val="es-EC"/>
        </w:rPr>
        <w:t>produccion</w:t>
      </w:r>
      <w:proofErr w:type="spellEnd"/>
      <w:r w:rsidRPr="0034016D">
        <w:rPr>
          <w:rFonts w:cs="Times New Roman"/>
          <w:lang w:val="es-EC"/>
        </w:rPr>
        <w:t xml:space="preserve"> son todas ecuatorianas, y nueve de las diez son de Ecuador o Cuba.</w:t>
      </w:r>
    </w:p>
    <w:p w14:paraId="257BC799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F893A98" wp14:editId="3E999982">
            <wp:extent cx="5760720" cy="4382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0F0D" w14:textId="77777777" w:rsidR="0060132A" w:rsidRPr="0034016D" w:rsidRDefault="00BB6B1E">
      <w:pPr>
        <w:spacing w:after="160"/>
        <w:ind w:left="567"/>
        <w:jc w:val="both"/>
        <w:rPr>
          <w:lang w:val="es-EC"/>
        </w:rPr>
      </w:pPr>
      <w:r w:rsidRPr="0034016D">
        <w:rPr>
          <w:rFonts w:cs="Times New Roman"/>
          <w:b/>
          <w:i/>
          <w:sz w:val="18"/>
          <w:lang w:val="es-EC"/>
        </w:rPr>
        <w:t>Figura 2.</w:t>
      </w:r>
      <w:r w:rsidRPr="0034016D">
        <w:rPr>
          <w:rFonts w:cs="Times New Roman"/>
          <w:i/>
          <w:sz w:val="18"/>
          <w:lang w:val="es-EC"/>
        </w:rPr>
        <w:t xml:space="preserve"> </w:t>
      </w:r>
      <w:proofErr w:type="spellStart"/>
      <w:r w:rsidRPr="0034016D">
        <w:rPr>
          <w:rFonts w:cs="Times New Roman"/>
          <w:i/>
          <w:sz w:val="18"/>
          <w:lang w:val="es-EC"/>
        </w:rPr>
        <w:t>Distribucion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</w:t>
      </w:r>
      <w:proofErr w:type="spellStart"/>
      <w:r w:rsidRPr="0034016D">
        <w:rPr>
          <w:rFonts w:cs="Times New Roman"/>
          <w:i/>
          <w:sz w:val="18"/>
          <w:lang w:val="es-EC"/>
        </w:rPr>
        <w:t>geografica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e institucional. (A) </w:t>
      </w:r>
      <w:proofErr w:type="spellStart"/>
      <w:r w:rsidRPr="0034016D">
        <w:rPr>
          <w:rFonts w:cs="Times New Roman"/>
          <w:i/>
          <w:sz w:val="18"/>
          <w:lang w:val="es-EC"/>
        </w:rPr>
        <w:t>Autorias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por </w:t>
      </w:r>
      <w:proofErr w:type="spellStart"/>
      <w:r w:rsidRPr="0034016D">
        <w:rPr>
          <w:rFonts w:cs="Times New Roman"/>
          <w:i/>
          <w:sz w:val="18"/>
          <w:lang w:val="es-EC"/>
        </w:rPr>
        <w:t>pais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con destacado en rojo de </w:t>
      </w:r>
      <w:proofErr w:type="spellStart"/>
      <w:r w:rsidRPr="0034016D">
        <w:rPr>
          <w:rFonts w:cs="Times New Roman"/>
          <w:i/>
          <w:sz w:val="18"/>
          <w:lang w:val="es-EC"/>
        </w:rPr>
        <w:t>paises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iberoamericanos. (B) Top 15 instituciones (nota: "</w:t>
      </w:r>
      <w:proofErr w:type="spellStart"/>
      <w:r w:rsidRPr="0034016D">
        <w:rPr>
          <w:rFonts w:cs="Times New Roman"/>
          <w:i/>
          <w:sz w:val="18"/>
          <w:lang w:val="es-EC"/>
        </w:rPr>
        <w:t>nan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" excluido). (C) </w:t>
      </w:r>
      <w:proofErr w:type="spellStart"/>
      <w:r w:rsidRPr="0034016D">
        <w:rPr>
          <w:rFonts w:cs="Times New Roman"/>
          <w:i/>
          <w:sz w:val="18"/>
          <w:lang w:val="es-EC"/>
        </w:rPr>
        <w:t>Concentracion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regional con 95% iberoamericana. (Fuente: </w:t>
      </w:r>
      <w:r w:rsidRPr="0034016D">
        <w:rPr>
          <w:rFonts w:ascii="Consolas" w:hAnsi="Consolas" w:cs="Consolas"/>
          <w:i/>
          <w:sz w:val="16"/>
          <w:lang w:val="es-EC"/>
        </w:rPr>
        <w:t>geo.png</w:t>
      </w:r>
      <w:r w:rsidRPr="0034016D">
        <w:rPr>
          <w:rFonts w:cs="Times New Roman"/>
          <w:i/>
          <w:sz w:val="18"/>
          <w:lang w:val="es-EC"/>
        </w:rPr>
        <w:t>.)</w:t>
      </w:r>
    </w:p>
    <w:p w14:paraId="0F3F30BB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4.3 Productividad autoral</w:t>
      </w:r>
      <w:r w:rsidRPr="0034016D">
        <w:rPr>
          <w:rFonts w:ascii="Arial" w:hAnsi="Arial" w:cs="Arial"/>
          <w:b/>
          <w:sz w:val="22"/>
          <w:lang w:val="es-EC"/>
        </w:rPr>
        <w:t xml:space="preserve"> y ley de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Lotka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(RQ2)</w:t>
      </w:r>
    </w:p>
    <w:p w14:paraId="063D229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corpus muestra los rasgos </w:t>
      </w:r>
      <w:proofErr w:type="spellStart"/>
      <w:r w:rsidRPr="0034016D">
        <w:rPr>
          <w:rFonts w:cs="Times New Roman"/>
          <w:lang w:val="es-EC"/>
        </w:rPr>
        <w:t>clasicos</w:t>
      </w:r>
      <w:proofErr w:type="spellEnd"/>
      <w:r w:rsidRPr="0034016D">
        <w:rPr>
          <w:rFonts w:cs="Times New Roman"/>
          <w:lang w:val="es-EC"/>
        </w:rPr>
        <w:t xml:space="preserve"> de las distribuciones de productividad </w:t>
      </w:r>
      <w:proofErr w:type="spellStart"/>
      <w:r w:rsidRPr="0034016D">
        <w:rPr>
          <w:rFonts w:cs="Times New Roman"/>
          <w:lang w:val="es-EC"/>
        </w:rPr>
        <w:t>cientifica</w:t>
      </w:r>
      <w:proofErr w:type="spellEnd"/>
      <w:r w:rsidRPr="0034016D">
        <w:rPr>
          <w:rFonts w:cs="Times New Roman"/>
          <w:lang w:val="es-EC"/>
        </w:rPr>
        <w:t xml:space="preserve">: una gran base de autores con una </w:t>
      </w:r>
      <w:proofErr w:type="spellStart"/>
      <w:r w:rsidRPr="0034016D">
        <w:rPr>
          <w:rFonts w:cs="Times New Roman"/>
          <w:lang w:val="es-EC"/>
        </w:rPr>
        <w:t>unica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publicacion</w:t>
      </w:r>
      <w:proofErr w:type="spellEnd"/>
      <w:r w:rsidRPr="0034016D">
        <w:rPr>
          <w:rFonts w:cs="Times New Roman"/>
          <w:lang w:val="es-EC"/>
        </w:rPr>
        <w:t xml:space="preserve"> y una cola delgada de autores muy </w:t>
      </w:r>
      <w:proofErr w:type="spellStart"/>
      <w:r w:rsidRPr="0034016D">
        <w:rPr>
          <w:rFonts w:cs="Times New Roman"/>
          <w:lang w:val="es-EC"/>
        </w:rPr>
        <w:t>prolificos</w:t>
      </w:r>
      <w:proofErr w:type="spellEnd"/>
      <w:r w:rsidRPr="0034016D">
        <w:rPr>
          <w:rFonts w:cs="Times New Roman"/>
          <w:lang w:val="es-EC"/>
        </w:rPr>
        <w:t xml:space="preserve">. De los 1.363 autores </w:t>
      </w:r>
      <w:proofErr w:type="spellStart"/>
      <w:r w:rsidRPr="0034016D">
        <w:rPr>
          <w:rFonts w:cs="Times New Roman"/>
          <w:lang w:val="es-EC"/>
        </w:rPr>
        <w:t>unicos</w:t>
      </w:r>
      <w:proofErr w:type="spellEnd"/>
      <w:r w:rsidRPr="0034016D">
        <w:rPr>
          <w:rFonts w:cs="Times New Roman"/>
          <w:lang w:val="es-EC"/>
        </w:rPr>
        <w:t xml:space="preserve">, </w:t>
      </w:r>
      <w:r w:rsidRPr="0034016D">
        <w:rPr>
          <w:rFonts w:cs="Times New Roman"/>
          <w:b/>
          <w:lang w:val="es-EC"/>
        </w:rPr>
        <w:t xml:space="preserve">940 (69%) aparecen </w:t>
      </w:r>
      <w:r w:rsidRPr="0034016D">
        <w:rPr>
          <w:rFonts w:cs="Times New Roman"/>
          <w:b/>
          <w:lang w:val="es-EC"/>
        </w:rPr>
        <w:t xml:space="preserve">en un solo </w:t>
      </w:r>
      <w:proofErr w:type="spellStart"/>
      <w:r w:rsidRPr="0034016D">
        <w:rPr>
          <w:rFonts w:cs="Times New Roman"/>
          <w:b/>
          <w:lang w:val="es-EC"/>
        </w:rPr>
        <w:t>articulo</w:t>
      </w:r>
      <w:proofErr w:type="spellEnd"/>
      <w:r w:rsidRPr="0034016D">
        <w:rPr>
          <w:rFonts w:cs="Times New Roman"/>
          <w:lang w:val="es-EC"/>
        </w:rPr>
        <w:t xml:space="preserve">, y solo 51 (3.7%) tienen 5 o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. Los autores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prolificos</w:t>
      </w:r>
      <w:proofErr w:type="spellEnd"/>
      <w:r w:rsidRPr="0034016D">
        <w:rPr>
          <w:rFonts w:cs="Times New Roman"/>
          <w:lang w:val="es-EC"/>
        </w:rPr>
        <w:t xml:space="preserve">, tras </w:t>
      </w:r>
      <w:proofErr w:type="spellStart"/>
      <w:r w:rsidRPr="0034016D">
        <w:rPr>
          <w:rFonts w:cs="Times New Roman"/>
          <w:lang w:val="es-EC"/>
        </w:rPr>
        <w:t>desambiguacion</w:t>
      </w:r>
      <w:proofErr w:type="spellEnd"/>
      <w:r w:rsidRPr="0034016D">
        <w:rPr>
          <w:rFonts w:cs="Times New Roman"/>
          <w:lang w:val="es-EC"/>
        </w:rPr>
        <w:t xml:space="preserve">, son Carmen Marina </w:t>
      </w:r>
      <w:proofErr w:type="spellStart"/>
      <w:r w:rsidRPr="0034016D">
        <w:rPr>
          <w:rFonts w:cs="Times New Roman"/>
          <w:lang w:val="es-EC"/>
        </w:rPr>
        <w:t>Mendez</w:t>
      </w:r>
      <w:proofErr w:type="spellEnd"/>
      <w:r w:rsidRPr="0034016D">
        <w:rPr>
          <w:rFonts w:cs="Times New Roman"/>
          <w:lang w:val="es-EC"/>
        </w:rPr>
        <w:t xml:space="preserve"> Cabrita (29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), </w:t>
      </w:r>
      <w:proofErr w:type="spellStart"/>
      <w:r w:rsidRPr="0034016D">
        <w:rPr>
          <w:rFonts w:cs="Times New Roman"/>
          <w:lang w:val="es-EC"/>
        </w:rPr>
        <w:t>Florentin</w:t>
      </w:r>
      <w:proofErr w:type="spellEnd"/>
      <w:r w:rsidRPr="0034016D">
        <w:rPr>
          <w:rFonts w:cs="Times New Roman"/>
          <w:lang w:val="es-EC"/>
        </w:rPr>
        <w:t xml:space="preserve"> Smarandache (25) y Maikel Leyva </w:t>
      </w:r>
      <w:proofErr w:type="spellStart"/>
      <w:r w:rsidRPr="0034016D">
        <w:rPr>
          <w:rFonts w:cs="Times New Roman"/>
          <w:lang w:val="es-EC"/>
        </w:rPr>
        <w:t>Vazquez</w:t>
      </w:r>
      <w:proofErr w:type="spellEnd"/>
      <w:r w:rsidRPr="0034016D">
        <w:rPr>
          <w:rFonts w:cs="Times New Roman"/>
          <w:lang w:val="es-EC"/>
        </w:rPr>
        <w:t xml:space="preserve"> (19).</w:t>
      </w:r>
    </w:p>
    <w:p w14:paraId="7264DE9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ajuste por </w:t>
      </w:r>
      <w:proofErr w:type="spellStart"/>
      <w:r w:rsidRPr="0034016D">
        <w:rPr>
          <w:rFonts w:cs="Times New Roman"/>
          <w:lang w:val="es-EC"/>
        </w:rPr>
        <w:t>maxima</w:t>
      </w:r>
      <w:proofErr w:type="spellEnd"/>
      <w:r w:rsidRPr="0034016D">
        <w:rPr>
          <w:rFonts w:cs="Times New Roman"/>
          <w:lang w:val="es-EC"/>
        </w:rPr>
        <w:t xml:space="preserve"> verosimilitud [6] sobre </w:t>
      </w:r>
      <w:r w:rsidRPr="0034016D">
        <w:rPr>
          <w:rFonts w:ascii="Consolas" w:hAnsi="Consolas" w:cs="Consolas"/>
          <w:sz w:val="18"/>
          <w:lang w:val="es-EC"/>
        </w:rPr>
        <w:t>n(x) ∝ x^(-</w:t>
      </w:r>
      <w:proofErr w:type="spellStart"/>
      <w:r w:rsidRPr="0034016D">
        <w:rPr>
          <w:rFonts w:ascii="Consolas" w:hAnsi="Consolas" w:cs="Consolas"/>
          <w:sz w:val="18"/>
          <w:lang w:val="es-EC"/>
        </w:rPr>
        <w:t>alpha</w:t>
      </w:r>
      <w:proofErr w:type="spellEnd"/>
      <w:r w:rsidRPr="0034016D">
        <w:rPr>
          <w:rFonts w:ascii="Consolas" w:hAnsi="Consolas" w:cs="Consolas"/>
          <w:sz w:val="18"/>
          <w:lang w:val="es-EC"/>
        </w:rPr>
        <w:t>)</w:t>
      </w:r>
      <w:r w:rsidRPr="0034016D">
        <w:rPr>
          <w:rFonts w:cs="Times New Roman"/>
          <w:lang w:val="es-EC"/>
        </w:rPr>
        <w:t xml:space="preserve"> con </w:t>
      </w:r>
      <w:proofErr w:type="spellStart"/>
      <w:r w:rsidRPr="0034016D">
        <w:rPr>
          <w:rFonts w:ascii="Consolas" w:hAnsi="Consolas" w:cs="Consolas"/>
          <w:sz w:val="18"/>
          <w:lang w:val="es-EC"/>
        </w:rPr>
        <w:t>x_min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= 1</w:t>
      </w:r>
      <w:r w:rsidRPr="0034016D">
        <w:rPr>
          <w:rFonts w:cs="Times New Roman"/>
          <w:lang w:val="es-EC"/>
        </w:rPr>
        <w:t xml:space="preserve"> produce:</w:t>
      </w:r>
    </w:p>
    <w:p w14:paraId="22BBF144" w14:textId="2D44B7E6" w:rsidR="0060132A" w:rsidRPr="006C679F" w:rsidRDefault="006C679F">
      <w:pPr>
        <w:spacing w:after="0"/>
        <w:rPr>
          <w:lang w:val="ang-Latn"/>
        </w:rPr>
      </w:pPr>
      <m:oMath>
        <m:r>
          <w:rPr>
            <w:rFonts w:ascii="Cambria Math" w:hAnsi="Cambria Math" w:cs="Consolas"/>
            <w:sz w:val="18"/>
            <w:lang w:val="es-EC"/>
          </w:rPr>
          <m:t>alpha=2.027</m:t>
        </m:r>
        <m:d>
          <m:dPr>
            <m:ctrlPr>
              <w:rPr>
                <w:rFonts w:ascii="Cambria Math" w:hAnsi="Cambria Math" w:cs="Consolas"/>
                <w:i/>
                <w:sz w:val="18"/>
                <w:lang w:val="es-EC"/>
              </w:rPr>
            </m:ctrlPr>
          </m:dPr>
          <m:e>
            <m:r>
              <w:rPr>
                <w:rFonts w:ascii="Cambria Math" w:hAnsi="Cambria Math" w:cs="Consolas"/>
                <w:sz w:val="18"/>
                <w:lang w:val="es-EC"/>
              </w:rPr>
              <m:t>SE=0.028,n=1.363</m:t>
            </m:r>
          </m:e>
        </m:d>
      </m:oMath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ang-Latn"/>
        </w:rPr>
        <w:t>(2)</w:t>
      </w:r>
    </w:p>
    <w:p w14:paraId="1F23905A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valor es </w:t>
      </w:r>
      <w:proofErr w:type="spellStart"/>
      <w:r w:rsidRPr="0034016D">
        <w:rPr>
          <w:rFonts w:cs="Times New Roman"/>
          <w:lang w:val="es-EC"/>
        </w:rPr>
        <w:t>estadisticamente</w:t>
      </w:r>
      <w:proofErr w:type="spellEnd"/>
      <w:r w:rsidRPr="0034016D">
        <w:rPr>
          <w:rFonts w:cs="Times New Roman"/>
          <w:lang w:val="es-EC"/>
        </w:rPr>
        <w:t xml:space="preserve"> indistinguible de la ley </w:t>
      </w:r>
      <w:proofErr w:type="spellStart"/>
      <w:r w:rsidRPr="0034016D">
        <w:rPr>
          <w:rFonts w:cs="Times New Roman"/>
          <w:lang w:val="es-EC"/>
        </w:rPr>
        <w:t>clasica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Lotka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ascii="Consolas" w:hAnsi="Consolas" w:cs="Consolas"/>
          <w:sz w:val="18"/>
          <w:lang w:val="es-EC"/>
        </w:rPr>
        <w:t>alpha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= 2</w:t>
      </w:r>
      <w:r w:rsidRPr="0034016D">
        <w:rPr>
          <w:rFonts w:cs="Times New Roman"/>
          <w:lang w:val="es-EC"/>
        </w:rPr>
        <w:t xml:space="preserve">). Sin embargo, el test de </w:t>
      </w:r>
      <w:proofErr w:type="spellStart"/>
      <w:r w:rsidRPr="0034016D">
        <w:rPr>
          <w:rFonts w:cs="Times New Roman"/>
          <w:lang w:val="es-EC"/>
        </w:rPr>
        <w:t>Kolmogorov-Sm</w:t>
      </w:r>
      <w:r w:rsidRPr="0034016D">
        <w:rPr>
          <w:rFonts w:cs="Times New Roman"/>
          <w:lang w:val="es-EC"/>
        </w:rPr>
        <w:t>irnov</w:t>
      </w:r>
      <w:proofErr w:type="spellEnd"/>
      <w:r w:rsidRPr="0034016D">
        <w:rPr>
          <w:rFonts w:cs="Times New Roman"/>
          <w:lang w:val="es-EC"/>
        </w:rPr>
        <w:t xml:space="preserve"> no se cumple (</w:t>
      </w:r>
      <w:r w:rsidRPr="0034016D">
        <w:rPr>
          <w:rFonts w:ascii="Consolas" w:hAnsi="Consolas" w:cs="Consolas"/>
          <w:sz w:val="18"/>
          <w:lang w:val="es-EC"/>
        </w:rPr>
        <w:t>D = 0.120</w:t>
      </w:r>
      <w:r w:rsidRPr="0034016D">
        <w:rPr>
          <w:rFonts w:cs="Times New Roman"/>
          <w:lang w:val="es-EC"/>
        </w:rPr>
        <w:t xml:space="preserve">, critico 5% = 0.038): los datos </w:t>
      </w:r>
      <w:proofErr w:type="spellStart"/>
      <w:r w:rsidRPr="0034016D">
        <w:rPr>
          <w:rFonts w:cs="Times New Roman"/>
          <w:lang w:val="es-EC"/>
        </w:rPr>
        <w:t>desvian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sistematicamente</w:t>
      </w:r>
      <w:proofErr w:type="spellEnd"/>
      <w:r w:rsidRPr="0034016D">
        <w:rPr>
          <w:rFonts w:cs="Times New Roman"/>
          <w:lang w:val="es-EC"/>
        </w:rPr>
        <w:t xml:space="preserve"> de la </w:t>
      </w:r>
      <w:proofErr w:type="spellStart"/>
      <w:r w:rsidRPr="0034016D">
        <w:rPr>
          <w:rFonts w:cs="Times New Roman"/>
          <w:lang w:val="es-EC"/>
        </w:rPr>
        <w:t>distribucion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teorica</w:t>
      </w:r>
      <w:proofErr w:type="spellEnd"/>
      <w:r w:rsidRPr="0034016D">
        <w:rPr>
          <w:rFonts w:cs="Times New Roman"/>
          <w:lang w:val="es-EC"/>
        </w:rPr>
        <w:t xml:space="preserve"> en dos puntos (Figura 3). Primero, la </w:t>
      </w:r>
      <w:proofErr w:type="spellStart"/>
      <w:r w:rsidRPr="0034016D">
        <w:rPr>
          <w:rFonts w:cs="Times New Roman"/>
          <w:lang w:val="es-EC"/>
        </w:rPr>
        <w:t>fraccion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empirica</w:t>
      </w:r>
      <w:proofErr w:type="spellEnd"/>
      <w:r w:rsidRPr="0034016D">
        <w:rPr>
          <w:rFonts w:cs="Times New Roman"/>
          <w:lang w:val="es-EC"/>
        </w:rPr>
        <w:t xml:space="preserve"> de autores con exactamente un </w:t>
      </w:r>
      <w:proofErr w:type="spellStart"/>
      <w:r w:rsidRPr="0034016D">
        <w:rPr>
          <w:rFonts w:cs="Times New Roman"/>
          <w:lang w:val="es-EC"/>
        </w:rPr>
        <w:t>articulo</w:t>
      </w:r>
      <w:proofErr w:type="spellEnd"/>
      <w:r w:rsidRPr="0034016D">
        <w:rPr>
          <w:rFonts w:cs="Times New Roman"/>
          <w:lang w:val="es-EC"/>
        </w:rPr>
        <w:t xml:space="preserve"> (71.9%) excede la </w:t>
      </w:r>
      <w:proofErr w:type="spellStart"/>
      <w:r w:rsidRPr="0034016D">
        <w:rPr>
          <w:rFonts w:cs="Times New Roman"/>
          <w:lang w:val="es-EC"/>
        </w:rPr>
        <w:t>prediccion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teorica</w:t>
      </w:r>
      <w:proofErr w:type="spellEnd"/>
      <w:r w:rsidRPr="0034016D">
        <w:rPr>
          <w:rFonts w:cs="Times New Roman"/>
          <w:lang w:val="es-EC"/>
        </w:rPr>
        <w:t xml:space="preserve"> (61.7%) po</w:t>
      </w:r>
      <w:r w:rsidRPr="0034016D">
        <w:rPr>
          <w:rFonts w:cs="Times New Roman"/>
          <w:lang w:val="es-EC"/>
        </w:rPr>
        <w:t xml:space="preserve">r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de 10 puntos porcentuales. Segundo, la cola muestra saltos no suaves en el intervalo [5, 29]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, con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autores en valores altos que lo predicho.</w:t>
      </w:r>
    </w:p>
    <w:p w14:paraId="32658D96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interpretacion</w:t>
      </w:r>
      <w:proofErr w:type="spellEnd"/>
      <w:r w:rsidRPr="0034016D">
        <w:rPr>
          <w:rFonts w:cs="Times New Roman"/>
          <w:lang w:val="es-EC"/>
        </w:rPr>
        <w:t xml:space="preserve"> es consistente con el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de revista con </w:t>
      </w:r>
      <w:proofErr w:type="spellStart"/>
      <w:r w:rsidRPr="0034016D">
        <w:rPr>
          <w:rFonts w:cs="Times New Roman"/>
          <w:lang w:val="es-EC"/>
        </w:rPr>
        <w:t>funcion</w:t>
      </w:r>
      <w:proofErr w:type="spellEnd"/>
      <w:r w:rsidRPr="0034016D">
        <w:rPr>
          <w:rFonts w:cs="Times New Roman"/>
          <w:lang w:val="es-EC"/>
        </w:rPr>
        <w:t xml:space="preserve"> formativa fuerte: un flujo</w:t>
      </w:r>
      <w:r w:rsidRPr="0034016D">
        <w:rPr>
          <w:rFonts w:cs="Times New Roman"/>
          <w:lang w:val="es-EC"/>
        </w:rPr>
        <w:t xml:space="preserve"> continuo de autores "</w:t>
      </w:r>
      <w:proofErr w:type="spellStart"/>
      <w:r w:rsidRPr="0034016D">
        <w:rPr>
          <w:rFonts w:cs="Times New Roman"/>
          <w:lang w:val="es-EC"/>
        </w:rPr>
        <w:t>one-shot</w:t>
      </w:r>
      <w:proofErr w:type="spellEnd"/>
      <w:r w:rsidRPr="0034016D">
        <w:rPr>
          <w:rFonts w:cs="Times New Roman"/>
          <w:lang w:val="es-EC"/>
        </w:rPr>
        <w:t xml:space="preserve">" (estudiantes, tesistas) se superpone a un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editorial </w:t>
      </w:r>
      <w:proofErr w:type="spellStart"/>
      <w:proofErr w:type="gramStart"/>
      <w:r w:rsidRPr="0034016D">
        <w:rPr>
          <w:rFonts w:cs="Times New Roman"/>
          <w:lang w:val="es-EC"/>
        </w:rPr>
        <w:t>pequeno</w:t>
      </w:r>
      <w:proofErr w:type="spellEnd"/>
      <w:proofErr w:type="gramEnd"/>
      <w:r w:rsidRPr="0034016D">
        <w:rPr>
          <w:rFonts w:cs="Times New Roman"/>
          <w:lang w:val="es-EC"/>
        </w:rPr>
        <w:t xml:space="preserve"> pero muy productivo. La curva de Pareto (Figura 6G del </w:t>
      </w:r>
      <w:proofErr w:type="spellStart"/>
      <w:r w:rsidRPr="0034016D">
        <w:rPr>
          <w:rFonts w:cs="Times New Roman"/>
          <w:lang w:val="es-EC"/>
        </w:rPr>
        <w:t>dashboard</w:t>
      </w:r>
      <w:proofErr w:type="spellEnd"/>
      <w:r w:rsidRPr="0034016D">
        <w:rPr>
          <w:rFonts w:cs="Times New Roman"/>
          <w:lang w:val="es-EC"/>
        </w:rPr>
        <w:t xml:space="preserve">) confirma que el 80% de los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son producidos por solo el ~17% de los autores.</w:t>
      </w:r>
    </w:p>
    <w:p w14:paraId="7CF57281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5A2E439" wp14:editId="751A29EF">
            <wp:extent cx="5760720" cy="22519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tka_log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B5D9" w14:textId="77777777" w:rsidR="0060132A" w:rsidRPr="0034016D" w:rsidRDefault="00BB6B1E">
      <w:pPr>
        <w:spacing w:after="160"/>
        <w:ind w:left="567"/>
        <w:jc w:val="both"/>
        <w:rPr>
          <w:lang w:val="es-EC"/>
        </w:rPr>
      </w:pPr>
      <w:r w:rsidRPr="0034016D">
        <w:rPr>
          <w:rFonts w:cs="Times New Roman"/>
          <w:b/>
          <w:i/>
          <w:sz w:val="18"/>
          <w:lang w:val="es-EC"/>
        </w:rPr>
        <w:t>Figu</w:t>
      </w:r>
      <w:r w:rsidRPr="0034016D">
        <w:rPr>
          <w:rFonts w:cs="Times New Roman"/>
          <w:b/>
          <w:i/>
          <w:sz w:val="18"/>
          <w:lang w:val="es-EC"/>
        </w:rPr>
        <w:t>ra 3.</w:t>
      </w:r>
      <w:r w:rsidRPr="0034016D">
        <w:rPr>
          <w:rFonts w:cs="Times New Roman"/>
          <w:i/>
          <w:sz w:val="18"/>
          <w:lang w:val="es-EC"/>
        </w:rPr>
        <w:t xml:space="preserve"> Ley de </w:t>
      </w:r>
      <w:proofErr w:type="spellStart"/>
      <w:r w:rsidRPr="0034016D">
        <w:rPr>
          <w:rFonts w:cs="Times New Roman"/>
          <w:i/>
          <w:sz w:val="18"/>
          <w:lang w:val="es-EC"/>
        </w:rPr>
        <w:t>Lotka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en NCML. (A) </w:t>
      </w:r>
      <w:proofErr w:type="spellStart"/>
      <w:r w:rsidRPr="0034016D">
        <w:rPr>
          <w:rFonts w:cs="Times New Roman"/>
          <w:i/>
          <w:sz w:val="18"/>
          <w:lang w:val="es-EC"/>
        </w:rPr>
        <w:t>Empirico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(puntos) vs ajuste por MLE (</w:t>
      </w:r>
      <w:proofErr w:type="spellStart"/>
      <w:r w:rsidRPr="0034016D">
        <w:rPr>
          <w:rFonts w:cs="Times New Roman"/>
          <w:i/>
          <w:sz w:val="18"/>
          <w:lang w:val="es-EC"/>
        </w:rPr>
        <w:t>linea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roja) en escala log-log. (B) CDF </w:t>
      </w:r>
      <w:proofErr w:type="spellStart"/>
      <w:r w:rsidRPr="0034016D">
        <w:rPr>
          <w:rFonts w:cs="Times New Roman"/>
          <w:i/>
          <w:sz w:val="18"/>
          <w:lang w:val="es-EC"/>
        </w:rPr>
        <w:t>empirica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vs </w:t>
      </w:r>
      <w:proofErr w:type="spellStart"/>
      <w:r w:rsidRPr="0034016D">
        <w:rPr>
          <w:rFonts w:cs="Times New Roman"/>
          <w:i/>
          <w:sz w:val="18"/>
          <w:lang w:val="es-EC"/>
        </w:rPr>
        <w:t>teorica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, con K-S = 0.12. (Fuente: </w:t>
      </w:r>
      <w:r w:rsidRPr="0034016D">
        <w:rPr>
          <w:rFonts w:ascii="Consolas" w:hAnsi="Consolas" w:cs="Consolas"/>
          <w:i/>
          <w:sz w:val="16"/>
          <w:lang w:val="es-EC"/>
        </w:rPr>
        <w:t>lotka_loglog.png</w:t>
      </w:r>
      <w:r w:rsidRPr="0034016D">
        <w:rPr>
          <w:rFonts w:cs="Times New Roman"/>
          <w:i/>
          <w:sz w:val="18"/>
          <w:lang w:val="es-EC"/>
        </w:rPr>
        <w:t>.)</w:t>
      </w:r>
    </w:p>
    <w:p w14:paraId="20EB30C2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4.4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Dispersion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las fuentes citadas (RQ3)</w:t>
      </w:r>
    </w:p>
    <w:p w14:paraId="79BA3DBE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21.943 referencias </w:t>
      </w:r>
      <w:proofErr w:type="spellStart"/>
      <w:r w:rsidRPr="0034016D">
        <w:rPr>
          <w:rFonts w:cs="Times New Roman"/>
          <w:lang w:val="es-EC"/>
        </w:rPr>
        <w:t>extraidas</w:t>
      </w:r>
      <w:proofErr w:type="spellEnd"/>
      <w:r w:rsidRPr="0034016D">
        <w:rPr>
          <w:rFonts w:cs="Times New Roman"/>
          <w:lang w:val="es-EC"/>
        </w:rPr>
        <w:t xml:space="preserve"> de los</w:t>
      </w:r>
      <w:r w:rsidRPr="0034016D">
        <w:rPr>
          <w:rFonts w:cs="Times New Roman"/>
          <w:lang w:val="es-EC"/>
        </w:rPr>
        <w:t xml:space="preserve"> bloques </w:t>
      </w:r>
      <w:proofErr w:type="spellStart"/>
      <w:r w:rsidRPr="0034016D">
        <w:rPr>
          <w:rFonts w:cs="Times New Roman"/>
          <w:lang w:val="es-EC"/>
        </w:rPr>
        <w:t>bibliograficos</w:t>
      </w:r>
      <w:proofErr w:type="spellEnd"/>
      <w:r w:rsidRPr="0034016D">
        <w:rPr>
          <w:rFonts w:cs="Times New Roman"/>
          <w:lang w:val="es-EC"/>
        </w:rPr>
        <w:t xml:space="preserve"> (media 31.1 referencias/articulo) permitieron identificar la revista-fuente en 11.877 citas (54.1%), distribuidas en </w:t>
      </w:r>
      <w:r w:rsidRPr="0034016D">
        <w:rPr>
          <w:rFonts w:cs="Times New Roman"/>
          <w:b/>
          <w:lang w:val="es-EC"/>
        </w:rPr>
        <w:t xml:space="preserve">2.339 fuentes </w:t>
      </w:r>
      <w:proofErr w:type="spellStart"/>
      <w:r w:rsidRPr="0034016D">
        <w:rPr>
          <w:rFonts w:cs="Times New Roman"/>
          <w:b/>
          <w:lang w:val="es-EC"/>
        </w:rPr>
        <w:t>unicas</w:t>
      </w:r>
      <w:proofErr w:type="spellEnd"/>
      <w:r w:rsidRPr="0034016D">
        <w:rPr>
          <w:rFonts w:cs="Times New Roman"/>
          <w:lang w:val="es-EC"/>
        </w:rPr>
        <w:t xml:space="preserve">. El resto corresponde mayoritariamente a libros, tesis, reportes y URL, que no aplican al </w:t>
      </w:r>
      <w:proofErr w:type="spellStart"/>
      <w:r w:rsidRPr="0034016D">
        <w:rPr>
          <w:rFonts w:cs="Times New Roman"/>
          <w:lang w:val="es-EC"/>
        </w:rPr>
        <w:t>anal</w:t>
      </w:r>
      <w:r w:rsidRPr="0034016D">
        <w:rPr>
          <w:rFonts w:cs="Times New Roman"/>
          <w:lang w:val="es-EC"/>
        </w:rPr>
        <w:t>isis</w:t>
      </w:r>
      <w:proofErr w:type="spellEnd"/>
      <w:r w:rsidRPr="0034016D">
        <w:rPr>
          <w:rFonts w:cs="Times New Roman"/>
          <w:lang w:val="es-EC"/>
        </w:rPr>
        <w:t xml:space="preserve"> Bradford.</w:t>
      </w:r>
    </w:p>
    <w:p w14:paraId="78DF95D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particion</w:t>
      </w:r>
      <w:proofErr w:type="spellEnd"/>
      <w:r w:rsidRPr="0034016D">
        <w:rPr>
          <w:rFonts w:cs="Times New Roman"/>
          <w:lang w:val="es-EC"/>
        </w:rPr>
        <w:t xml:space="preserve"> en tres zonas de citas de igual peso (Figura 4A) arroja una </w:t>
      </w:r>
      <w:proofErr w:type="spellStart"/>
      <w:r w:rsidRPr="0034016D">
        <w:rPr>
          <w:rFonts w:cs="Times New Roman"/>
          <w:lang w:val="es-EC"/>
        </w:rPr>
        <w:t>concentracion</w:t>
      </w:r>
      <w:proofErr w:type="spellEnd"/>
      <w:r w:rsidRPr="0034016D">
        <w:rPr>
          <w:rFonts w:cs="Times New Roman"/>
          <w:lang w:val="es-EC"/>
        </w:rPr>
        <w:t xml:space="preserve"> extrema:</w:t>
      </w:r>
    </w:p>
    <w:p w14:paraId="3485123B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Zona 1 (</w:t>
      </w:r>
      <w:proofErr w:type="spellStart"/>
      <w:r w:rsidRPr="0034016D">
        <w:rPr>
          <w:rFonts w:cs="Times New Roman"/>
          <w:b/>
          <w:lang w:val="es-EC"/>
        </w:rPr>
        <w:t>nucleo</w:t>
      </w:r>
      <w:proofErr w:type="spellEnd"/>
      <w:r w:rsidRPr="0034016D">
        <w:rPr>
          <w:rFonts w:cs="Times New Roman"/>
          <w:b/>
          <w:lang w:val="es-EC"/>
        </w:rPr>
        <w:t>)</w:t>
      </w:r>
      <w:r w:rsidRPr="0034016D">
        <w:rPr>
          <w:rFonts w:cs="Times New Roman"/>
          <w:lang w:val="es-EC"/>
        </w:rPr>
        <w:t>: 5 revistas concentran 3.963 citas (33.4%).</w:t>
      </w:r>
    </w:p>
    <w:p w14:paraId="70193E44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Zona 2 (media)</w:t>
      </w:r>
      <w:r w:rsidRPr="0034016D">
        <w:rPr>
          <w:rFonts w:cs="Times New Roman"/>
          <w:lang w:val="es-EC"/>
        </w:rPr>
        <w:t>: 74 revistas concentran 3.970 citas (33.4%).</w:t>
      </w:r>
    </w:p>
    <w:p w14:paraId="1376B8EE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 xml:space="preserve">Zona 3 </w:t>
      </w:r>
      <w:r w:rsidRPr="0034016D">
        <w:rPr>
          <w:rFonts w:cs="Times New Roman"/>
          <w:b/>
          <w:lang w:val="es-EC"/>
        </w:rPr>
        <w:t>(periferia)</w:t>
      </w:r>
      <w:r w:rsidRPr="0034016D">
        <w:rPr>
          <w:rFonts w:cs="Times New Roman"/>
          <w:lang w:val="es-EC"/>
        </w:rPr>
        <w:t>: 2.260 revistas concentran 3.944 citas (33.2%).</w:t>
      </w:r>
    </w:p>
    <w:p w14:paraId="4CA1509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multiplicador de Bradford </w:t>
      </w:r>
      <w:proofErr w:type="spellStart"/>
      <w:r w:rsidRPr="0034016D">
        <w:rPr>
          <w:rFonts w:cs="Times New Roman"/>
          <w:lang w:val="es-EC"/>
        </w:rPr>
        <w:t>empirico</w:t>
      </w:r>
      <w:proofErr w:type="spellEnd"/>
      <w:r w:rsidRPr="0034016D">
        <w:rPr>
          <w:rFonts w:cs="Times New Roman"/>
          <w:lang w:val="es-EC"/>
        </w:rPr>
        <w:t xml:space="preserve"> entre zonas es </w:t>
      </w:r>
      <w:r w:rsidRPr="0034016D">
        <w:rPr>
          <w:rFonts w:ascii="Consolas" w:hAnsi="Consolas" w:cs="Consolas"/>
          <w:sz w:val="18"/>
          <w:lang w:val="es-EC"/>
        </w:rPr>
        <w:t>k = [14.8, 30.5]</w:t>
      </w:r>
      <w:r w:rsidRPr="0034016D">
        <w:rPr>
          <w:rFonts w:cs="Times New Roman"/>
          <w:lang w:val="es-EC"/>
        </w:rPr>
        <w:t xml:space="preserve">, muy lejos del valor constante predicho por la ley </w:t>
      </w:r>
      <w:proofErr w:type="spellStart"/>
      <w:r w:rsidRPr="0034016D">
        <w:rPr>
          <w:rFonts w:cs="Times New Roman"/>
          <w:lang w:val="es-EC"/>
        </w:rPr>
        <w:t>clasica</w:t>
      </w:r>
      <w:proofErr w:type="spellEnd"/>
      <w:r w:rsidRPr="0034016D">
        <w:rPr>
          <w:rFonts w:cs="Times New Roman"/>
          <w:lang w:val="es-EC"/>
        </w:rPr>
        <w:t xml:space="preserve"> (k ≈ 3-5). Esto </w:t>
      </w:r>
      <w:proofErr w:type="spellStart"/>
      <w:r w:rsidRPr="0034016D">
        <w:rPr>
          <w:rFonts w:cs="Times New Roman"/>
          <w:lang w:val="es-EC"/>
        </w:rPr>
        <w:t>senala</w:t>
      </w:r>
      <w:proofErr w:type="spellEnd"/>
      <w:r w:rsidRPr="0034016D">
        <w:rPr>
          <w:rFonts w:cs="Times New Roman"/>
          <w:lang w:val="es-EC"/>
        </w:rPr>
        <w:t xml:space="preserve"> una </w:t>
      </w:r>
      <w:proofErr w:type="spellStart"/>
      <w:r w:rsidRPr="0034016D">
        <w:rPr>
          <w:rFonts w:cs="Times New Roman"/>
          <w:lang w:val="es-EC"/>
        </w:rPr>
        <w:t>dispersion</w:t>
      </w:r>
      <w:proofErr w:type="spellEnd"/>
      <w:r w:rsidRPr="0034016D">
        <w:rPr>
          <w:rFonts w:cs="Times New Roman"/>
          <w:lang w:val="es-EC"/>
        </w:rPr>
        <w:t xml:space="preserve"> extremadamente </w:t>
      </w:r>
      <w:proofErr w:type="spellStart"/>
      <w:r w:rsidRPr="0034016D">
        <w:rPr>
          <w:rFonts w:cs="Times New Roman"/>
          <w:lang w:val="es-EC"/>
        </w:rPr>
        <w:t>heterogenea</w:t>
      </w:r>
      <w:proofErr w:type="spellEnd"/>
      <w:r w:rsidRPr="0034016D">
        <w:rPr>
          <w:rFonts w:cs="Times New Roman"/>
          <w:lang w:val="es-EC"/>
        </w:rPr>
        <w:t>: e</w:t>
      </w:r>
      <w:r w:rsidRPr="0034016D">
        <w:rPr>
          <w:rFonts w:cs="Times New Roman"/>
          <w:lang w:val="es-EC"/>
        </w:rPr>
        <w:t xml:space="preserve">l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es tres a cinco veces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concentrado que lo </w:t>
      </w:r>
      <w:proofErr w:type="spellStart"/>
      <w:r w:rsidRPr="0034016D">
        <w:rPr>
          <w:rFonts w:cs="Times New Roman"/>
          <w:lang w:val="es-EC"/>
        </w:rPr>
        <w:t>tipico</w:t>
      </w:r>
      <w:proofErr w:type="spellEnd"/>
      <w:r w:rsidRPr="0034016D">
        <w:rPr>
          <w:rFonts w:cs="Times New Roman"/>
          <w:lang w:val="es-EC"/>
        </w:rPr>
        <w:t>.</w:t>
      </w:r>
    </w:p>
    <w:p w14:paraId="639E5BD1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cinco revistas del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(Figura 4B) son: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128"/>
        <w:gridCol w:w="3130"/>
        <w:gridCol w:w="3128"/>
      </w:tblGrid>
      <w:tr w:rsidR="0060132A" w14:paraId="798C2EE2" w14:textId="77777777" w:rsidTr="00601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D355763" w14:textId="77777777" w:rsidR="0060132A" w:rsidRDefault="00BB6B1E">
            <w:r>
              <w:rPr>
                <w:rFonts w:ascii="Arial" w:hAnsi="Arial" w:cs="Arial"/>
                <w:sz w:val="18"/>
              </w:rPr>
              <w:t>Rango</w:t>
            </w:r>
          </w:p>
        </w:tc>
        <w:tc>
          <w:tcPr>
            <w:tcW w:w="3135" w:type="dxa"/>
          </w:tcPr>
          <w:p w14:paraId="1266517A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Revista</w:t>
            </w:r>
          </w:p>
        </w:tc>
        <w:tc>
          <w:tcPr>
            <w:tcW w:w="3135" w:type="dxa"/>
          </w:tcPr>
          <w:p w14:paraId="7A5066FF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Citas</w:t>
            </w:r>
          </w:p>
        </w:tc>
      </w:tr>
      <w:tr w:rsidR="0060132A" w14:paraId="58B38E68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1EF83D3" w14:textId="77777777" w:rsidR="0060132A" w:rsidRDefault="00BB6B1E">
            <w:r>
              <w:rPr>
                <w:rFonts w:cs="Times New Roman"/>
                <w:b w:val="0"/>
                <w:sz w:val="18"/>
              </w:rPr>
              <w:t>1</w:t>
            </w:r>
          </w:p>
        </w:tc>
        <w:tc>
          <w:tcPr>
            <w:tcW w:w="3135" w:type="dxa"/>
          </w:tcPr>
          <w:p w14:paraId="2CA0E289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Neutrosophic Sets and Systems</w:t>
            </w:r>
          </w:p>
        </w:tc>
        <w:tc>
          <w:tcPr>
            <w:tcW w:w="3135" w:type="dxa"/>
          </w:tcPr>
          <w:p w14:paraId="331F740B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1.047</w:t>
            </w:r>
          </w:p>
        </w:tc>
      </w:tr>
      <w:tr w:rsidR="0060132A" w14:paraId="5FFA6EBF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B6AFF66" w14:textId="77777777" w:rsidR="0060132A" w:rsidRDefault="00BB6B1E">
            <w:r>
              <w:rPr>
                <w:rFonts w:cs="Times New Roman"/>
                <w:b w:val="0"/>
                <w:sz w:val="18"/>
              </w:rPr>
              <w:t>2</w:t>
            </w:r>
          </w:p>
        </w:tc>
        <w:tc>
          <w:tcPr>
            <w:tcW w:w="3135" w:type="dxa"/>
          </w:tcPr>
          <w:p w14:paraId="52D4E12B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Neutrosophic Computing and Machine Learning (autocitacion)</w:t>
            </w:r>
          </w:p>
        </w:tc>
        <w:tc>
          <w:tcPr>
            <w:tcW w:w="3135" w:type="dxa"/>
          </w:tcPr>
          <w:p w14:paraId="4BCF04DD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1.000</w:t>
            </w:r>
          </w:p>
        </w:tc>
      </w:tr>
      <w:tr w:rsidR="0060132A" w14:paraId="3944E6D0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57774C6" w14:textId="77777777" w:rsidR="0060132A" w:rsidRDefault="00BB6B1E">
            <w:r>
              <w:rPr>
                <w:rFonts w:cs="Times New Roman"/>
                <w:b w:val="0"/>
                <w:sz w:val="18"/>
              </w:rPr>
              <w:t>3</w:t>
            </w:r>
          </w:p>
        </w:tc>
        <w:tc>
          <w:tcPr>
            <w:tcW w:w="3135" w:type="dxa"/>
          </w:tcPr>
          <w:p w14:paraId="72C78C2B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Universidad y Sociedad (Cuba)</w:t>
            </w:r>
          </w:p>
        </w:tc>
        <w:tc>
          <w:tcPr>
            <w:tcW w:w="3135" w:type="dxa"/>
          </w:tcPr>
          <w:p w14:paraId="6C594F52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722</w:t>
            </w:r>
          </w:p>
        </w:tc>
      </w:tr>
      <w:tr w:rsidR="0060132A" w14:paraId="6B84571E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57944E" w14:textId="77777777" w:rsidR="0060132A" w:rsidRDefault="00BB6B1E">
            <w:r>
              <w:rPr>
                <w:rFonts w:cs="Times New Roman"/>
                <w:b w:val="0"/>
                <w:sz w:val="18"/>
              </w:rPr>
              <w:t>4</w:t>
            </w:r>
          </w:p>
        </w:tc>
        <w:tc>
          <w:tcPr>
            <w:tcW w:w="3135" w:type="dxa"/>
          </w:tcPr>
          <w:p w14:paraId="71E12689" w14:textId="77777777" w:rsidR="0060132A" w:rsidRPr="0034016D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34016D">
              <w:rPr>
                <w:rFonts w:cs="Times New Roman"/>
                <w:sz w:val="18"/>
                <w:lang w:val="es-EC"/>
              </w:rPr>
              <w:t xml:space="preserve">Serie </w:t>
            </w:r>
            <w:proofErr w:type="spellStart"/>
            <w:r w:rsidRPr="0034016D">
              <w:rPr>
                <w:rFonts w:cs="Times New Roman"/>
                <w:sz w:val="18"/>
                <w:lang w:val="es-EC"/>
              </w:rPr>
              <w:t>Cientifica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de la Universidad de las Ciencias </w:t>
            </w:r>
            <w:proofErr w:type="spellStart"/>
            <w:r w:rsidRPr="0034016D">
              <w:rPr>
                <w:rFonts w:cs="Times New Roman"/>
                <w:sz w:val="18"/>
                <w:lang w:val="es-EC"/>
              </w:rPr>
              <w:t>Informaticas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(Cuba)</w:t>
            </w:r>
          </w:p>
        </w:tc>
        <w:tc>
          <w:tcPr>
            <w:tcW w:w="3135" w:type="dxa"/>
          </w:tcPr>
          <w:p w14:paraId="65904A6E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608</w:t>
            </w:r>
          </w:p>
        </w:tc>
      </w:tr>
      <w:tr w:rsidR="0060132A" w14:paraId="0479004E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F0F0F16" w14:textId="77777777" w:rsidR="0060132A" w:rsidRDefault="00BB6B1E">
            <w:r>
              <w:rPr>
                <w:rFonts w:cs="Times New Roman"/>
                <w:b w:val="0"/>
                <w:sz w:val="18"/>
              </w:rPr>
              <w:t>5</w:t>
            </w:r>
          </w:p>
        </w:tc>
        <w:tc>
          <w:tcPr>
            <w:tcW w:w="3135" w:type="dxa"/>
          </w:tcPr>
          <w:p w14:paraId="0FC29C22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Revista Conrado (Cuba)</w:t>
            </w:r>
          </w:p>
        </w:tc>
        <w:tc>
          <w:tcPr>
            <w:tcW w:w="3135" w:type="dxa"/>
          </w:tcPr>
          <w:p w14:paraId="37EC6F5C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586</w:t>
            </w:r>
          </w:p>
        </w:tc>
      </w:tr>
    </w:tbl>
    <w:p w14:paraId="310D68AF" w14:textId="77777777" w:rsidR="0060132A" w:rsidRDefault="0060132A"/>
    <w:p w14:paraId="6A75CBD3" w14:textId="4C2B20DC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NSS y NCML conjuntamente representan </w:t>
      </w:r>
      <w:r w:rsidRPr="0034016D">
        <w:rPr>
          <w:rFonts w:cs="Times New Roman"/>
          <w:b/>
          <w:lang w:val="es-EC"/>
        </w:rPr>
        <w:t>17.2% de las citas a revistas</w:t>
      </w:r>
      <w:r w:rsidRPr="0034016D">
        <w:rPr>
          <w:rFonts w:cs="Times New Roman"/>
          <w:lang w:val="es-EC"/>
        </w:rPr>
        <w:t xml:space="preserve"> detectadas, lo que confirma que el ecosistema</w:t>
      </w:r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 xml:space="preserve"> es </w:t>
      </w:r>
      <w:proofErr w:type="spellStart"/>
      <w:r w:rsidRPr="0034016D">
        <w:rPr>
          <w:rFonts w:cs="Times New Roman"/>
          <w:lang w:val="es-EC"/>
        </w:rPr>
        <w:t>auto-referencial</w:t>
      </w:r>
      <w:proofErr w:type="spellEnd"/>
      <w:r w:rsidRPr="0034016D">
        <w:rPr>
          <w:rFonts w:cs="Times New Roman"/>
          <w:lang w:val="es-EC"/>
        </w:rPr>
        <w:t xml:space="preserve"> en un grado marcado. Entre las 15 revistas </w:t>
      </w:r>
      <w:r w:rsidR="006C679F">
        <w:rPr>
          <w:rFonts w:cs="Times New Roman"/>
          <w:lang w:val="es-EC"/>
        </w:rPr>
        <w:t>más</w:t>
      </w:r>
      <w:r w:rsidRPr="0034016D">
        <w:rPr>
          <w:rFonts w:cs="Times New Roman"/>
          <w:lang w:val="es-EC"/>
        </w:rPr>
        <w:t xml:space="preserve"> citadas, 8 son revistas iberoamericanas no indexadas en </w:t>
      </w:r>
      <w:proofErr w:type="spellStart"/>
      <w:r w:rsidRPr="0034016D">
        <w:rPr>
          <w:rFonts w:cs="Times New Roman"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 xml:space="preserve">, y solo 2 pertenecen a circuitos internacionales mainstream (IEEE </w:t>
      </w:r>
      <w:proofErr w:type="spellStart"/>
      <w:r w:rsidRPr="0034016D">
        <w:rPr>
          <w:rFonts w:cs="Times New Roman"/>
          <w:lang w:val="es-EC"/>
        </w:rPr>
        <w:t>Transactions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Fuzzy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Systems</w:t>
      </w:r>
      <w:proofErr w:type="spellEnd"/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Fuzzy</w:t>
      </w:r>
      <w:proofErr w:type="spellEnd"/>
      <w:r w:rsidRPr="0034016D">
        <w:rPr>
          <w:rFonts w:cs="Times New Roman"/>
          <w:lang w:val="es-EC"/>
        </w:rPr>
        <w:t xml:space="preserve"> Sets and </w:t>
      </w:r>
      <w:proofErr w:type="spellStart"/>
      <w:r w:rsidRPr="0034016D">
        <w:rPr>
          <w:rFonts w:cs="Times New Roman"/>
          <w:lang w:val="es-EC"/>
        </w:rPr>
        <w:t>Systems</w:t>
      </w:r>
      <w:proofErr w:type="spellEnd"/>
      <w:r w:rsidRPr="0034016D">
        <w:rPr>
          <w:rFonts w:cs="Times New Roman"/>
          <w:lang w:val="es-EC"/>
        </w:rPr>
        <w:t>), con 105 citas combinadas (&lt;1% del total).</w:t>
      </w:r>
    </w:p>
    <w:p w14:paraId="44195E14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7C79DC1" wp14:editId="0FFBA632">
            <wp:extent cx="5760720" cy="2160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df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0BD8" w14:textId="77777777" w:rsidR="0060132A" w:rsidRPr="0034016D" w:rsidRDefault="00BB6B1E">
      <w:pPr>
        <w:spacing w:after="160"/>
        <w:ind w:left="567"/>
        <w:jc w:val="both"/>
        <w:rPr>
          <w:lang w:val="es-EC"/>
        </w:rPr>
      </w:pPr>
      <w:r w:rsidRPr="0034016D">
        <w:rPr>
          <w:rFonts w:cs="Times New Roman"/>
          <w:b/>
          <w:i/>
          <w:sz w:val="18"/>
          <w:lang w:val="es-EC"/>
        </w:rPr>
        <w:t>Figura 4.</w:t>
      </w:r>
      <w:r w:rsidRPr="0034016D">
        <w:rPr>
          <w:rFonts w:cs="Times New Roman"/>
          <w:i/>
          <w:sz w:val="18"/>
          <w:lang w:val="es-EC"/>
        </w:rPr>
        <w:t xml:space="preserve"> Ley de Bradford en NCML. (A) Curva citas-acumuladas vs rango (escala log), con zonas 1 y 2 marcadas. (B) Top 20 revistas citadas; las de mayor peso son el ecosistema </w:t>
      </w:r>
      <w:proofErr w:type="spellStart"/>
      <w:r w:rsidRPr="0034016D">
        <w:rPr>
          <w:rFonts w:cs="Times New Roman"/>
          <w:i/>
          <w:sz w:val="18"/>
          <w:lang w:val="es-EC"/>
        </w:rPr>
        <w:t>neutrosofico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y revistas cubanas de </w:t>
      </w:r>
      <w:proofErr w:type="spellStart"/>
      <w:r w:rsidRPr="0034016D">
        <w:rPr>
          <w:rFonts w:cs="Times New Roman"/>
          <w:i/>
          <w:sz w:val="18"/>
          <w:lang w:val="es-EC"/>
        </w:rPr>
        <w:t>educacion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y ciencias </w:t>
      </w:r>
      <w:proofErr w:type="spellStart"/>
      <w:r w:rsidRPr="0034016D">
        <w:rPr>
          <w:rFonts w:cs="Times New Roman"/>
          <w:i/>
          <w:sz w:val="18"/>
          <w:lang w:val="es-EC"/>
        </w:rPr>
        <w:t>informaticas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. (Fuente: </w:t>
      </w:r>
      <w:r w:rsidRPr="0034016D">
        <w:rPr>
          <w:rFonts w:ascii="Consolas" w:hAnsi="Consolas" w:cs="Consolas"/>
          <w:i/>
          <w:sz w:val="16"/>
          <w:lang w:val="es-EC"/>
        </w:rPr>
        <w:t>bradford.p</w:t>
      </w:r>
      <w:r w:rsidRPr="0034016D">
        <w:rPr>
          <w:rFonts w:ascii="Consolas" w:hAnsi="Consolas" w:cs="Consolas"/>
          <w:i/>
          <w:sz w:val="16"/>
          <w:lang w:val="es-EC"/>
        </w:rPr>
        <w:t>ng</w:t>
      </w:r>
      <w:r w:rsidRPr="0034016D">
        <w:rPr>
          <w:rFonts w:cs="Times New Roman"/>
          <w:i/>
          <w:sz w:val="18"/>
          <w:lang w:val="es-EC"/>
        </w:rPr>
        <w:t>.)</w:t>
      </w:r>
    </w:p>
    <w:p w14:paraId="20422A7F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4.5 Agenda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tematica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y su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evolucion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(RQ4)</w:t>
      </w:r>
    </w:p>
    <w:p w14:paraId="2565197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modelado de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sobre 725 documentos con </w:t>
      </w:r>
      <w:proofErr w:type="spellStart"/>
      <w:r w:rsidRPr="0034016D">
        <w:rPr>
          <w:rFonts w:cs="Times New Roman"/>
          <w:lang w:val="es-EC"/>
        </w:rPr>
        <w:t>abstract</w:t>
      </w:r>
      <w:proofErr w:type="spellEnd"/>
      <w:r w:rsidRPr="0034016D">
        <w:rPr>
          <w:rFonts w:cs="Times New Roman"/>
          <w:lang w:val="es-EC"/>
        </w:rPr>
        <w:t xml:space="preserve"> utilizable arrojo </w:t>
      </w:r>
      <w:r w:rsidRPr="0034016D">
        <w:rPr>
          <w:rFonts w:cs="Times New Roman"/>
          <w:b/>
          <w:lang w:val="es-EC"/>
        </w:rPr>
        <w:t xml:space="preserve">24 </w:t>
      </w:r>
      <w:proofErr w:type="spellStart"/>
      <w:r w:rsidRPr="0034016D">
        <w:rPr>
          <w:rFonts w:cs="Times New Roman"/>
          <w:b/>
          <w:lang w:val="es-EC"/>
        </w:rPr>
        <w:t>topicos</w:t>
      </w:r>
      <w:proofErr w:type="spellEnd"/>
      <w:r w:rsidRPr="0034016D">
        <w:rPr>
          <w:rFonts w:cs="Times New Roman"/>
          <w:b/>
          <w:lang w:val="es-EC"/>
        </w:rPr>
        <w:t xml:space="preserve"> diferenciados</w:t>
      </w:r>
      <w:r w:rsidRPr="0034016D">
        <w:rPr>
          <w:rFonts w:cs="Times New Roman"/>
          <w:lang w:val="es-EC"/>
        </w:rPr>
        <w:t xml:space="preserve"> (Figura 5), con </w:t>
      </w:r>
      <w:proofErr w:type="spellStart"/>
      <w:r w:rsidRPr="0034016D">
        <w:rPr>
          <w:rFonts w:cs="Times New Roman"/>
          <w:lang w:val="es-EC"/>
        </w:rPr>
        <w:t>silhouette</w:t>
      </w:r>
      <w:proofErr w:type="spellEnd"/>
      <w:r w:rsidRPr="0034016D">
        <w:rPr>
          <w:rFonts w:cs="Times New Roman"/>
          <w:lang w:val="es-EC"/>
        </w:rPr>
        <w:t xml:space="preserve"> score 0.43 (K optimo en el rango [10, 25]). La </w:t>
      </w:r>
      <w:proofErr w:type="spellStart"/>
      <w:r w:rsidRPr="0034016D">
        <w:rPr>
          <w:rFonts w:cs="Times New Roman"/>
          <w:lang w:val="es-EC"/>
        </w:rPr>
        <w:t>proyeccion</w:t>
      </w:r>
      <w:proofErr w:type="spellEnd"/>
      <w:r w:rsidRPr="0034016D">
        <w:rPr>
          <w:rFonts w:cs="Times New Roman"/>
          <w:lang w:val="es-EC"/>
        </w:rPr>
        <w:t xml:space="preserve"> UMAP 2D muestra una estructura de </w:t>
      </w:r>
      <w:proofErr w:type="spellStart"/>
      <w:r w:rsidRPr="0034016D">
        <w:rPr>
          <w:rFonts w:cs="Times New Roman"/>
          <w:lang w:val="es-EC"/>
        </w:rPr>
        <w:t>macroclusters</w:t>
      </w:r>
      <w:proofErr w:type="spellEnd"/>
      <w:r w:rsidRPr="0034016D">
        <w:rPr>
          <w:rFonts w:cs="Times New Roman"/>
          <w:lang w:val="es-EC"/>
        </w:rPr>
        <w:t xml:space="preserve"> con dominios claramente separados:</w:t>
      </w:r>
    </w:p>
    <w:p w14:paraId="328F9199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Derecho y justicia</w:t>
      </w:r>
      <w:r w:rsidRPr="0034016D">
        <w:rPr>
          <w:rFonts w:cs="Times New Roman"/>
          <w:lang w:val="es-EC"/>
        </w:rPr>
        <w:t xml:space="preserve"> (237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agregados, 33% del corpus): T0</w:t>
      </w:r>
    </w:p>
    <w:p w14:paraId="48D1757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(derecho general en Ec</w:t>
      </w:r>
      <w:r w:rsidRPr="0034016D">
        <w:rPr>
          <w:rFonts w:cs="Times New Roman"/>
          <w:lang w:val="es-EC"/>
        </w:rPr>
        <w:t xml:space="preserve">uador), T17 (derecho laboral y </w:t>
      </w:r>
      <w:proofErr w:type="spellStart"/>
      <w:r w:rsidRPr="0034016D">
        <w:rPr>
          <w:rFonts w:cs="Times New Roman"/>
          <w:lang w:val="es-EC"/>
        </w:rPr>
        <w:t>migracion</w:t>
      </w:r>
      <w:proofErr w:type="spellEnd"/>
      <w:r w:rsidRPr="0034016D">
        <w:rPr>
          <w:rFonts w:cs="Times New Roman"/>
          <w:lang w:val="es-EC"/>
        </w:rPr>
        <w:t xml:space="preserve">), T9 (violencia y victimas), T23 (derecho penal), T15 (pueblos </w:t>
      </w:r>
      <w:proofErr w:type="spellStart"/>
      <w:r w:rsidRPr="0034016D">
        <w:rPr>
          <w:rFonts w:cs="Times New Roman"/>
          <w:lang w:val="es-EC"/>
        </w:rPr>
        <w:t>indigenas</w:t>
      </w:r>
      <w:proofErr w:type="spellEnd"/>
      <w:r w:rsidRPr="0034016D">
        <w:rPr>
          <w:rFonts w:cs="Times New Roman"/>
          <w:lang w:val="es-EC"/>
        </w:rPr>
        <w:t>), T5 (derecho administrativo), T6 (derechos de animales).</w:t>
      </w:r>
    </w:p>
    <w:p w14:paraId="26946319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Salud y medicina</w:t>
      </w:r>
      <w:r w:rsidRPr="0034016D">
        <w:rPr>
          <w:rFonts w:cs="Times New Roman"/>
          <w:lang w:val="es-EC"/>
        </w:rPr>
        <w:t xml:space="preserve"> (237, 33%): T22 (</w:t>
      </w:r>
      <w:proofErr w:type="spellStart"/>
      <w:r w:rsidRPr="0034016D">
        <w:rPr>
          <w:rFonts w:cs="Times New Roman"/>
          <w:lang w:val="es-EC"/>
        </w:rPr>
        <w:t>odontologia</w:t>
      </w:r>
      <w:proofErr w:type="spellEnd"/>
      <w:r w:rsidRPr="0034016D">
        <w:rPr>
          <w:rFonts w:cs="Times New Roman"/>
          <w:lang w:val="es-EC"/>
        </w:rPr>
        <w:t>), T12 (enfermedades</w:t>
      </w:r>
    </w:p>
    <w:p w14:paraId="25AA7C24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infecciosas), T20 </w:t>
      </w:r>
      <w:r w:rsidRPr="0034016D">
        <w:rPr>
          <w:rFonts w:cs="Times New Roman"/>
          <w:lang w:val="es-EC"/>
        </w:rPr>
        <w:t>(</w:t>
      </w:r>
      <w:proofErr w:type="spellStart"/>
      <w:r w:rsidRPr="0034016D">
        <w:rPr>
          <w:rFonts w:cs="Times New Roman"/>
          <w:lang w:val="es-EC"/>
        </w:rPr>
        <w:t>depresion</w:t>
      </w:r>
      <w:proofErr w:type="spellEnd"/>
      <w:r w:rsidRPr="0034016D">
        <w:rPr>
          <w:rFonts w:cs="Times New Roman"/>
          <w:lang w:val="es-EC"/>
        </w:rPr>
        <w:t xml:space="preserve"> y adultos mayores), T3 (trauma y </w:t>
      </w:r>
      <w:proofErr w:type="spellStart"/>
      <w:r w:rsidRPr="0034016D">
        <w:rPr>
          <w:rFonts w:cs="Times New Roman"/>
          <w:lang w:val="es-EC"/>
        </w:rPr>
        <w:t>neurologia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clinica</w:t>
      </w:r>
      <w:proofErr w:type="spellEnd"/>
      <w:r w:rsidRPr="0034016D">
        <w:rPr>
          <w:rFonts w:cs="Times New Roman"/>
          <w:lang w:val="es-EC"/>
        </w:rPr>
        <w:t>), T10 (</w:t>
      </w:r>
      <w:proofErr w:type="spellStart"/>
      <w:r w:rsidRPr="0034016D">
        <w:rPr>
          <w:rFonts w:cs="Times New Roman"/>
          <w:lang w:val="es-EC"/>
        </w:rPr>
        <w:t>microbiologia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clinica</w:t>
      </w:r>
      <w:proofErr w:type="spellEnd"/>
      <w:r w:rsidRPr="0034016D">
        <w:rPr>
          <w:rFonts w:cs="Times New Roman"/>
          <w:lang w:val="es-EC"/>
        </w:rPr>
        <w:t xml:space="preserve">), T13 (embarazo y salud materna), T11 (diabetes, obesidad, </w:t>
      </w:r>
      <w:proofErr w:type="spellStart"/>
      <w:r w:rsidRPr="0034016D">
        <w:rPr>
          <w:rFonts w:cs="Times New Roman"/>
          <w:lang w:val="es-EC"/>
        </w:rPr>
        <w:t>hipertension</w:t>
      </w:r>
      <w:proofErr w:type="spellEnd"/>
      <w:r w:rsidRPr="0034016D">
        <w:rPr>
          <w:rFonts w:cs="Times New Roman"/>
          <w:lang w:val="es-EC"/>
        </w:rPr>
        <w:t xml:space="preserve">), T1 (cuidados de </w:t>
      </w:r>
      <w:proofErr w:type="spellStart"/>
      <w:r w:rsidRPr="0034016D">
        <w:rPr>
          <w:rFonts w:cs="Times New Roman"/>
          <w:lang w:val="es-EC"/>
        </w:rPr>
        <w:t>enfermeria</w:t>
      </w:r>
      <w:proofErr w:type="spellEnd"/>
      <w:r w:rsidRPr="0034016D">
        <w:rPr>
          <w:rFonts w:cs="Times New Roman"/>
          <w:lang w:val="es-EC"/>
        </w:rPr>
        <w:t>).</w:t>
      </w:r>
    </w:p>
    <w:p w14:paraId="1869448D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proofErr w:type="spellStart"/>
      <w:r w:rsidRPr="0034016D">
        <w:rPr>
          <w:rFonts w:cs="Times New Roman"/>
          <w:b/>
          <w:lang w:val="es-EC"/>
        </w:rPr>
        <w:t>Educacion</w:t>
      </w:r>
      <w:proofErr w:type="spellEnd"/>
      <w:r w:rsidRPr="0034016D">
        <w:rPr>
          <w:rFonts w:cs="Times New Roman"/>
          <w:lang w:val="es-EC"/>
        </w:rPr>
        <w:t xml:space="preserve"> (76, 13%): T14 (aprendizaje y estudiantes), T19 (</w:t>
      </w:r>
      <w:proofErr w:type="spellStart"/>
      <w:r w:rsidRPr="0034016D">
        <w:rPr>
          <w:rFonts w:cs="Times New Roman"/>
          <w:lang w:val="es-EC"/>
        </w:rPr>
        <w:t>pe</w:t>
      </w:r>
      <w:r w:rsidRPr="0034016D">
        <w:rPr>
          <w:rFonts w:cs="Times New Roman"/>
          <w:lang w:val="es-EC"/>
        </w:rPr>
        <w:t>dagogia</w:t>
      </w:r>
      <w:proofErr w:type="spellEnd"/>
    </w:p>
    <w:p w14:paraId="1977960A" w14:textId="77777777" w:rsidR="0060132A" w:rsidRDefault="00BB6B1E">
      <w:pPr>
        <w:spacing w:after="80"/>
        <w:ind w:firstLine="340"/>
        <w:jc w:val="both"/>
      </w:pPr>
      <w:r>
        <w:rPr>
          <w:rFonts w:cs="Times New Roman"/>
        </w:rPr>
        <w:t xml:space="preserve">y </w:t>
      </w:r>
      <w:proofErr w:type="spellStart"/>
      <w:r>
        <w:rPr>
          <w:rFonts w:cs="Times New Roman"/>
        </w:rPr>
        <w:t>formacion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docente</w:t>
      </w:r>
      <w:proofErr w:type="spellEnd"/>
      <w:r>
        <w:rPr>
          <w:rFonts w:cs="Times New Roman"/>
        </w:rPr>
        <w:t>).</w:t>
      </w:r>
    </w:p>
    <w:p w14:paraId="1BC3B5AF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proofErr w:type="spellStart"/>
      <w:r w:rsidRPr="0034016D">
        <w:rPr>
          <w:rFonts w:cs="Times New Roman"/>
          <w:b/>
          <w:lang w:val="es-EC"/>
        </w:rPr>
        <w:t>Teoria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neutrosofica</w:t>
      </w:r>
      <w:proofErr w:type="spellEnd"/>
      <w:r w:rsidRPr="0034016D">
        <w:rPr>
          <w:rFonts w:cs="Times New Roman"/>
          <w:b/>
          <w:lang w:val="es-EC"/>
        </w:rPr>
        <w:t xml:space="preserve"> y </w:t>
      </w:r>
      <w:proofErr w:type="spellStart"/>
      <w:r w:rsidRPr="0034016D">
        <w:rPr>
          <w:rFonts w:cs="Times New Roman"/>
          <w:b/>
          <w:lang w:val="es-EC"/>
        </w:rPr>
        <w:t>metodos</w:t>
      </w:r>
      <w:proofErr w:type="spellEnd"/>
      <w:r w:rsidRPr="0034016D">
        <w:rPr>
          <w:rFonts w:cs="Times New Roman"/>
          <w:lang w:val="es-EC"/>
        </w:rPr>
        <w:t xml:space="preserve"> (98, 14%): T7 (desarrollos </w:t>
      </w:r>
      <w:proofErr w:type="spellStart"/>
      <w:r w:rsidRPr="0034016D">
        <w:rPr>
          <w:rFonts w:cs="Times New Roman"/>
          <w:lang w:val="es-EC"/>
        </w:rPr>
        <w:t>teoricos</w:t>
      </w:r>
      <w:proofErr w:type="spellEnd"/>
    </w:p>
    <w:p w14:paraId="3E1DA8F5" w14:textId="77777777" w:rsidR="0060132A" w:rsidRDefault="00BB6B1E">
      <w:pPr>
        <w:spacing w:after="80"/>
        <w:ind w:firstLine="340"/>
        <w:jc w:val="both"/>
      </w:pPr>
      <w:r>
        <w:rPr>
          <w:rFonts w:cs="Times New Roman"/>
        </w:rPr>
        <w:t>Smarandache), T16 (software y SVNS), T2 (fsQCA y machine learning).</w:t>
      </w:r>
    </w:p>
    <w:p w14:paraId="12E78331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Otros</w:t>
      </w:r>
      <w:r w:rsidRPr="0034016D">
        <w:rPr>
          <w:rFonts w:cs="Times New Roman"/>
          <w:lang w:val="es-EC"/>
        </w:rPr>
        <w:t xml:space="preserve"> (62, 9%): T4 (digital y sostenibilidad municipal), T21 (agua y</w:t>
      </w:r>
    </w:p>
    <w:p w14:paraId="56A0AD84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r w:rsidRPr="0034016D">
        <w:rPr>
          <w:rFonts w:cs="Times New Roman"/>
          <w:lang w:val="es-EC"/>
        </w:rPr>
        <w:t>contaminacion</w:t>
      </w:r>
      <w:proofErr w:type="spellEnd"/>
      <w:r w:rsidRPr="0034016D">
        <w:rPr>
          <w:rFonts w:cs="Times New Roman"/>
          <w:lang w:val="es-EC"/>
        </w:rPr>
        <w:t>), T18 (</w:t>
      </w:r>
      <w:proofErr w:type="spellStart"/>
      <w:r w:rsidRPr="0034016D">
        <w:rPr>
          <w:rFonts w:cs="Times New Roman"/>
          <w:lang w:val="es-EC"/>
        </w:rPr>
        <w:t>ve</w:t>
      </w:r>
      <w:r w:rsidRPr="0034016D">
        <w:rPr>
          <w:rFonts w:cs="Times New Roman"/>
          <w:lang w:val="es-EC"/>
        </w:rPr>
        <w:t>hiculos</w:t>
      </w:r>
      <w:proofErr w:type="spellEnd"/>
      <w:r w:rsidRPr="0034016D">
        <w:rPr>
          <w:rFonts w:cs="Times New Roman"/>
          <w:lang w:val="es-EC"/>
        </w:rPr>
        <w:t xml:space="preserve"> y </w:t>
      </w:r>
      <w:proofErr w:type="spellStart"/>
      <w:r w:rsidRPr="0034016D">
        <w:rPr>
          <w:rFonts w:cs="Times New Roman"/>
          <w:lang w:val="es-EC"/>
        </w:rPr>
        <w:t>energia</w:t>
      </w:r>
      <w:proofErr w:type="spellEnd"/>
      <w:r w:rsidRPr="0034016D">
        <w:rPr>
          <w:rFonts w:cs="Times New Roman"/>
          <w:lang w:val="es-EC"/>
        </w:rPr>
        <w:t xml:space="preserve">), T8 (emociones en </w:t>
      </w:r>
      <w:proofErr w:type="spellStart"/>
      <w:r w:rsidRPr="0034016D">
        <w:rPr>
          <w:rFonts w:cs="Times New Roman"/>
          <w:lang w:val="es-EC"/>
        </w:rPr>
        <w:t>enfermeria</w:t>
      </w:r>
      <w:proofErr w:type="spellEnd"/>
      <w:r w:rsidRPr="0034016D">
        <w:rPr>
          <w:rFonts w:cs="Times New Roman"/>
          <w:lang w:val="es-EC"/>
        </w:rPr>
        <w:t>).</w:t>
      </w:r>
    </w:p>
    <w:p w14:paraId="6D2D7C10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evolucion</w:t>
      </w:r>
      <w:proofErr w:type="spellEnd"/>
      <w:r w:rsidRPr="0034016D">
        <w:rPr>
          <w:rFonts w:cs="Times New Roman"/>
          <w:lang w:val="es-EC"/>
        </w:rPr>
        <w:t xml:space="preserve"> temporal del share de cada </w:t>
      </w:r>
      <w:proofErr w:type="spellStart"/>
      <w:r w:rsidRPr="0034016D">
        <w:rPr>
          <w:rFonts w:cs="Times New Roman"/>
          <w:lang w:val="es-EC"/>
        </w:rPr>
        <w:t>topico</w:t>
      </w:r>
      <w:proofErr w:type="spellEnd"/>
      <w:r w:rsidRPr="0034016D">
        <w:rPr>
          <w:rFonts w:cs="Times New Roman"/>
          <w:lang w:val="es-EC"/>
        </w:rPr>
        <w:t xml:space="preserve"> entre los periodos 2018-2020 y 2023-2025 revela un </w:t>
      </w:r>
      <w:r w:rsidRPr="0034016D">
        <w:rPr>
          <w:rFonts w:cs="Times New Roman"/>
          <w:b/>
          <w:lang w:val="es-EC"/>
        </w:rPr>
        <w:t xml:space="preserve">cambio </w:t>
      </w:r>
      <w:proofErr w:type="spellStart"/>
      <w:r w:rsidRPr="0034016D">
        <w:rPr>
          <w:rFonts w:cs="Times New Roman"/>
          <w:b/>
          <w:lang w:val="es-EC"/>
        </w:rPr>
        <w:t>drastico</w:t>
      </w:r>
      <w:proofErr w:type="spellEnd"/>
      <w:r w:rsidRPr="0034016D">
        <w:rPr>
          <w:rFonts w:cs="Times New Roman"/>
          <w:b/>
          <w:lang w:val="es-EC"/>
        </w:rPr>
        <w:t xml:space="preserve"> de identidad de la revista</w:t>
      </w:r>
      <w:r w:rsidRPr="0034016D">
        <w:rPr>
          <w:rFonts w:cs="Times New Roman"/>
          <w:lang w:val="es-EC"/>
        </w:rPr>
        <w:t xml:space="preserve"> (Figura 6). Los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con mayor alza son todos de </w:t>
      </w:r>
      <w:proofErr w:type="spellStart"/>
      <w:r w:rsidRPr="0034016D">
        <w:rPr>
          <w:rFonts w:cs="Times New Roman"/>
          <w:lang w:val="es-EC"/>
        </w:rPr>
        <w:t>aplicacion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ju</w:t>
      </w:r>
      <w:r w:rsidRPr="0034016D">
        <w:rPr>
          <w:rFonts w:cs="Times New Roman"/>
          <w:lang w:val="es-EC"/>
        </w:rPr>
        <w:t>ridica</w:t>
      </w:r>
      <w:proofErr w:type="spellEnd"/>
      <w:r w:rsidRPr="0034016D">
        <w:rPr>
          <w:rFonts w:cs="Times New Roman"/>
          <w:lang w:val="es-EC"/>
        </w:rPr>
        <w:t xml:space="preserve"> y medica: T0 Derecho/Ecuador (+6.8 puntos porcentuales), T22 </w:t>
      </w:r>
      <w:proofErr w:type="spellStart"/>
      <w:r w:rsidRPr="0034016D">
        <w:rPr>
          <w:rFonts w:cs="Times New Roman"/>
          <w:lang w:val="es-EC"/>
        </w:rPr>
        <w:t>Odontologia</w:t>
      </w:r>
      <w:proofErr w:type="spellEnd"/>
      <w:r w:rsidRPr="0034016D">
        <w:rPr>
          <w:rFonts w:cs="Times New Roman"/>
          <w:lang w:val="es-EC"/>
        </w:rPr>
        <w:t xml:space="preserve"> (+6.7 </w:t>
      </w:r>
      <w:proofErr w:type="spellStart"/>
      <w:r w:rsidRPr="0034016D">
        <w:rPr>
          <w:rFonts w:cs="Times New Roman"/>
          <w:lang w:val="es-EC"/>
        </w:rPr>
        <w:t>pp</w:t>
      </w:r>
      <w:proofErr w:type="spellEnd"/>
      <w:r w:rsidRPr="0034016D">
        <w:rPr>
          <w:rFonts w:cs="Times New Roman"/>
          <w:lang w:val="es-EC"/>
        </w:rPr>
        <w:t>), T17 Laboral/</w:t>
      </w:r>
      <w:proofErr w:type="spellStart"/>
      <w:r w:rsidRPr="0034016D">
        <w:rPr>
          <w:rFonts w:cs="Times New Roman"/>
          <w:lang w:val="es-EC"/>
        </w:rPr>
        <w:t>migracion</w:t>
      </w:r>
      <w:proofErr w:type="spellEnd"/>
      <w:r w:rsidRPr="0034016D">
        <w:rPr>
          <w:rFonts w:cs="Times New Roman"/>
          <w:lang w:val="es-EC"/>
        </w:rPr>
        <w:t xml:space="preserve"> (+6.7 </w:t>
      </w:r>
      <w:proofErr w:type="spellStart"/>
      <w:r w:rsidRPr="0034016D">
        <w:rPr>
          <w:rFonts w:cs="Times New Roman"/>
          <w:lang w:val="es-EC"/>
        </w:rPr>
        <w:t>pp</w:t>
      </w:r>
      <w:proofErr w:type="spellEnd"/>
      <w:r w:rsidRPr="0034016D">
        <w:rPr>
          <w:rFonts w:cs="Times New Roman"/>
          <w:lang w:val="es-EC"/>
        </w:rPr>
        <w:t xml:space="preserve">), T12 Enfermedad/virus (+5.2 </w:t>
      </w:r>
      <w:proofErr w:type="spellStart"/>
      <w:r w:rsidRPr="0034016D">
        <w:rPr>
          <w:rFonts w:cs="Times New Roman"/>
          <w:lang w:val="es-EC"/>
        </w:rPr>
        <w:t>pp</w:t>
      </w:r>
      <w:proofErr w:type="spellEnd"/>
      <w:r w:rsidRPr="0034016D">
        <w:rPr>
          <w:rFonts w:cs="Times New Roman"/>
          <w:lang w:val="es-EC"/>
        </w:rPr>
        <w:t xml:space="preserve">), T23 Criminal (+5.1 </w:t>
      </w:r>
      <w:proofErr w:type="spellStart"/>
      <w:r w:rsidRPr="0034016D">
        <w:rPr>
          <w:rFonts w:cs="Times New Roman"/>
          <w:lang w:val="es-EC"/>
        </w:rPr>
        <w:t>pp</w:t>
      </w:r>
      <w:proofErr w:type="spellEnd"/>
      <w:r w:rsidRPr="0034016D">
        <w:rPr>
          <w:rFonts w:cs="Times New Roman"/>
          <w:lang w:val="es-EC"/>
        </w:rPr>
        <w:t xml:space="preserve">). Los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con mayor </w:t>
      </w:r>
      <w:proofErr w:type="spellStart"/>
      <w:r w:rsidRPr="0034016D">
        <w:rPr>
          <w:rFonts w:cs="Times New Roman"/>
          <w:lang w:val="es-EC"/>
        </w:rPr>
        <w:t>caida</w:t>
      </w:r>
      <w:proofErr w:type="spellEnd"/>
      <w:r w:rsidRPr="0034016D">
        <w:rPr>
          <w:rFonts w:cs="Times New Roman"/>
          <w:lang w:val="es-EC"/>
        </w:rPr>
        <w:t xml:space="preserve"> son, por el contrario, los de base </w:t>
      </w:r>
      <w:proofErr w:type="spellStart"/>
      <w:r w:rsidRPr="0034016D">
        <w:rPr>
          <w:rFonts w:cs="Times New Roman"/>
          <w:lang w:val="es-EC"/>
        </w:rPr>
        <w:t>metodologica</w:t>
      </w:r>
      <w:proofErr w:type="spellEnd"/>
      <w:r w:rsidRPr="0034016D">
        <w:rPr>
          <w:rFonts w:cs="Times New Roman"/>
          <w:lang w:val="es-EC"/>
        </w:rPr>
        <w:t xml:space="preserve"> </w:t>
      </w:r>
      <w:r w:rsidRPr="0034016D">
        <w:rPr>
          <w:rFonts w:cs="Times New Roman"/>
          <w:lang w:val="es-EC"/>
        </w:rPr>
        <w:t>y educativa:</w:t>
      </w:r>
    </w:p>
    <w:p w14:paraId="04FD6D39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lang w:val="es-EC"/>
        </w:rPr>
        <w:t xml:space="preserve">T14 </w:t>
      </w:r>
      <w:proofErr w:type="spellStart"/>
      <w:r w:rsidRPr="0034016D">
        <w:rPr>
          <w:rFonts w:cs="Times New Roman"/>
          <w:lang w:val="es-EC"/>
        </w:rPr>
        <w:t>Educacion</w:t>
      </w:r>
      <w:proofErr w:type="spellEnd"/>
      <w:r w:rsidRPr="0034016D">
        <w:rPr>
          <w:rFonts w:cs="Times New Roman"/>
          <w:lang w:val="es-EC"/>
        </w:rPr>
        <w:t xml:space="preserve">/estudiantes: </w:t>
      </w:r>
      <w:r w:rsidRPr="0034016D">
        <w:rPr>
          <w:rFonts w:cs="Times New Roman"/>
          <w:b/>
          <w:lang w:val="es-EC"/>
        </w:rPr>
        <w:t>−</w:t>
      </w:r>
      <w:r w:rsidRPr="0034016D">
        <w:rPr>
          <w:rFonts w:cs="Times New Roman"/>
          <w:b/>
          <w:lang w:val="es-EC"/>
        </w:rPr>
        <w:t xml:space="preserve">21.6 </w:t>
      </w:r>
      <w:proofErr w:type="spellStart"/>
      <w:r w:rsidRPr="0034016D">
        <w:rPr>
          <w:rFonts w:cs="Times New Roman"/>
          <w:b/>
          <w:lang w:val="es-EC"/>
        </w:rPr>
        <w:t>pp</w:t>
      </w:r>
      <w:proofErr w:type="spellEnd"/>
      <w:r w:rsidRPr="0034016D">
        <w:rPr>
          <w:rFonts w:cs="Times New Roman"/>
          <w:lang w:val="es-EC"/>
        </w:rPr>
        <w:t xml:space="preserve"> (de 28% del corpus 2018-2020 a 6%</w:t>
      </w:r>
    </w:p>
    <w:p w14:paraId="0953DD7B" w14:textId="77777777" w:rsidR="0060132A" w:rsidRDefault="00BB6B1E">
      <w:pPr>
        <w:spacing w:after="80"/>
        <w:ind w:firstLine="340"/>
        <w:jc w:val="both"/>
      </w:pPr>
      <w:proofErr w:type="spellStart"/>
      <w:r>
        <w:rPr>
          <w:rFonts w:cs="Times New Roman"/>
        </w:rPr>
        <w:t>en</w:t>
      </w:r>
      <w:proofErr w:type="spellEnd"/>
      <w:r>
        <w:rPr>
          <w:rFonts w:cs="Times New Roman"/>
        </w:rPr>
        <w:t xml:space="preserve"> 2023-2025).</w:t>
      </w:r>
    </w:p>
    <w:p w14:paraId="71646CE1" w14:textId="77777777" w:rsidR="0060132A" w:rsidRDefault="00BB6B1E">
      <w:pPr>
        <w:pStyle w:val="Listaconvietas"/>
        <w:spacing w:after="40" w:line="240" w:lineRule="auto"/>
      </w:pPr>
      <w:r>
        <w:rPr>
          <w:rFonts w:cs="Times New Roman"/>
        </w:rPr>
        <w:t>T16 IA/software/SVNS: −16.3 pp.</w:t>
      </w:r>
    </w:p>
    <w:p w14:paraId="34B1F298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lang w:val="es-EC"/>
        </w:rPr>
        <w:t>T7 Smarandache/</w:t>
      </w:r>
      <w:proofErr w:type="spellStart"/>
      <w:r w:rsidRPr="0034016D">
        <w:rPr>
          <w:rFonts w:cs="Times New Roman"/>
          <w:lang w:val="es-EC"/>
        </w:rPr>
        <w:t>teoria</w:t>
      </w:r>
      <w:proofErr w:type="spellEnd"/>
      <w:r w:rsidRPr="0034016D">
        <w:rPr>
          <w:rFonts w:cs="Times New Roman"/>
          <w:lang w:val="es-EC"/>
        </w:rPr>
        <w:t xml:space="preserve"> pura: −9.0 pp.</w:t>
      </w:r>
    </w:p>
    <w:p w14:paraId="29B478A1" w14:textId="77777777" w:rsidR="0060132A" w:rsidRDefault="00BB6B1E">
      <w:pPr>
        <w:pStyle w:val="Listaconvietas"/>
        <w:spacing w:after="40" w:line="240" w:lineRule="auto"/>
      </w:pPr>
      <w:r>
        <w:rPr>
          <w:rFonts w:cs="Times New Roman"/>
        </w:rPr>
        <w:t xml:space="preserve">T2 </w:t>
      </w:r>
      <w:proofErr w:type="spellStart"/>
      <w:r>
        <w:rPr>
          <w:rFonts w:cs="Times New Roman"/>
        </w:rPr>
        <w:t>fsQCA</w:t>
      </w:r>
      <w:proofErr w:type="spellEnd"/>
      <w:r>
        <w:rPr>
          <w:rFonts w:cs="Times New Roman"/>
        </w:rPr>
        <w:t>/Machine Learning: −7.6 pp.</w:t>
      </w:r>
    </w:p>
    <w:p w14:paraId="0B846FF0" w14:textId="77777777" w:rsidR="0060132A" w:rsidRDefault="00BB6B1E">
      <w:pPr>
        <w:pStyle w:val="Listaconvietas"/>
        <w:spacing w:after="40" w:line="240" w:lineRule="auto"/>
      </w:pPr>
      <w:r>
        <w:rPr>
          <w:rFonts w:cs="Times New Roman"/>
        </w:rPr>
        <w:t>T19 Pedagogia: −5.1 pp.</w:t>
      </w:r>
    </w:p>
    <w:p w14:paraId="72C70D8C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4237EAA" wp14:editId="20BF29EF">
            <wp:extent cx="5760720" cy="41662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s_u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9903" w14:textId="77777777" w:rsidR="0060132A" w:rsidRDefault="00BB6B1E">
      <w:pPr>
        <w:spacing w:after="160"/>
        <w:ind w:left="567"/>
        <w:jc w:val="both"/>
      </w:pPr>
      <w:r w:rsidRPr="0034016D">
        <w:rPr>
          <w:rFonts w:cs="Times New Roman"/>
          <w:b/>
          <w:i/>
          <w:sz w:val="18"/>
          <w:lang w:val="es-EC"/>
        </w:rPr>
        <w:t>Figura 5.</w:t>
      </w:r>
      <w:r w:rsidRPr="0034016D">
        <w:rPr>
          <w:rFonts w:cs="Times New Roman"/>
          <w:i/>
          <w:sz w:val="18"/>
          <w:lang w:val="es-EC"/>
        </w:rPr>
        <w:t xml:space="preserve"> Mapa UMAP 2D de l</w:t>
      </w:r>
      <w:r w:rsidRPr="0034016D">
        <w:rPr>
          <w:rFonts w:cs="Times New Roman"/>
          <w:i/>
          <w:sz w:val="18"/>
          <w:lang w:val="es-EC"/>
        </w:rPr>
        <w:t xml:space="preserve">os 24 </w:t>
      </w:r>
      <w:proofErr w:type="spellStart"/>
      <w:r w:rsidRPr="0034016D">
        <w:rPr>
          <w:rFonts w:cs="Times New Roman"/>
          <w:i/>
          <w:sz w:val="18"/>
          <w:lang w:val="es-EC"/>
        </w:rPr>
        <w:t>topicos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identificados, coloreados por </w:t>
      </w:r>
      <w:proofErr w:type="spellStart"/>
      <w:r w:rsidRPr="0034016D">
        <w:rPr>
          <w:rFonts w:cs="Times New Roman"/>
          <w:i/>
          <w:sz w:val="18"/>
          <w:lang w:val="es-EC"/>
        </w:rPr>
        <w:t>cluster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(</w:t>
      </w:r>
      <w:proofErr w:type="spellStart"/>
      <w:r w:rsidRPr="0034016D">
        <w:rPr>
          <w:rFonts w:cs="Times New Roman"/>
          <w:i/>
          <w:sz w:val="18"/>
          <w:lang w:val="es-EC"/>
        </w:rPr>
        <w:t>KMeans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). </w:t>
      </w:r>
      <w:r>
        <w:rPr>
          <w:rFonts w:cs="Times New Roman"/>
          <w:i/>
          <w:sz w:val="18"/>
        </w:rPr>
        <w:t xml:space="preserve">(Fuente: </w:t>
      </w:r>
      <w:r>
        <w:rPr>
          <w:rFonts w:ascii="Consolas" w:hAnsi="Consolas" w:cs="Consolas"/>
          <w:i/>
          <w:sz w:val="16"/>
        </w:rPr>
        <w:t>topics_umap.png</w:t>
      </w:r>
      <w:r>
        <w:rPr>
          <w:rFonts w:cs="Times New Roman"/>
          <w:i/>
          <w:sz w:val="18"/>
        </w:rPr>
        <w:t>.)</w:t>
      </w:r>
    </w:p>
    <w:p w14:paraId="437DEA52" w14:textId="77777777" w:rsidR="0060132A" w:rsidRDefault="00BB6B1E">
      <w:pPr>
        <w:spacing w:after="80"/>
        <w:ind w:firstLine="340"/>
        <w:jc w:val="both"/>
      </w:pPr>
      <w:r>
        <w:rPr>
          <w:rFonts w:cs="Times New Roman"/>
        </w:rPr>
        <w:t>&gt;</w:t>
      </w:r>
    </w:p>
    <w:p w14:paraId="50932AA6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0B8780F" wp14:editId="1FE2C72B">
            <wp:extent cx="5760720" cy="5760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s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FA7F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9FF8FCA" wp14:editId="3C3C2A0D">
            <wp:extent cx="5760720" cy="46085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s_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ABF5" w14:textId="77777777" w:rsidR="0060132A" w:rsidRPr="0034016D" w:rsidRDefault="00BB6B1E">
      <w:pPr>
        <w:spacing w:after="160"/>
        <w:ind w:left="567"/>
        <w:jc w:val="both"/>
        <w:rPr>
          <w:lang w:val="es-EC"/>
        </w:rPr>
      </w:pPr>
      <w:r w:rsidRPr="0034016D">
        <w:rPr>
          <w:rFonts w:cs="Times New Roman"/>
          <w:b/>
          <w:i/>
          <w:sz w:val="18"/>
          <w:lang w:val="es-EC"/>
        </w:rPr>
        <w:t>Figura 6.</w:t>
      </w:r>
      <w:r w:rsidRPr="0034016D">
        <w:rPr>
          <w:rFonts w:cs="Times New Roman"/>
          <w:i/>
          <w:sz w:val="18"/>
          <w:lang w:val="es-EC"/>
        </w:rPr>
        <w:t xml:space="preserve"> </w:t>
      </w:r>
      <w:proofErr w:type="spellStart"/>
      <w:r w:rsidRPr="0034016D">
        <w:rPr>
          <w:rFonts w:cs="Times New Roman"/>
          <w:i/>
          <w:sz w:val="18"/>
          <w:lang w:val="es-EC"/>
        </w:rPr>
        <w:t>Evolucion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temporal de la agenda </w:t>
      </w:r>
      <w:proofErr w:type="spellStart"/>
      <w:r w:rsidRPr="0034016D">
        <w:rPr>
          <w:rFonts w:cs="Times New Roman"/>
          <w:i/>
          <w:sz w:val="18"/>
          <w:lang w:val="es-EC"/>
        </w:rPr>
        <w:t>tematica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. (A) </w:t>
      </w:r>
      <w:proofErr w:type="spellStart"/>
      <w:r w:rsidRPr="0034016D">
        <w:rPr>
          <w:rFonts w:cs="Times New Roman"/>
          <w:i/>
          <w:sz w:val="18"/>
          <w:lang w:val="es-EC"/>
        </w:rPr>
        <w:t>Heatmap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</w:t>
      </w:r>
      <w:proofErr w:type="spellStart"/>
      <w:r w:rsidRPr="0034016D">
        <w:rPr>
          <w:rFonts w:cs="Times New Roman"/>
          <w:i/>
          <w:sz w:val="18"/>
          <w:lang w:val="es-EC"/>
        </w:rPr>
        <w:t>topico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-ano con porcentajes por columna; (B) Grafico de barras horizontales con el cambio en share (puntos porcentuales) entre 2018-2020 y 2023-2025; </w:t>
      </w:r>
      <w:proofErr w:type="spellStart"/>
      <w:r w:rsidRPr="0034016D">
        <w:rPr>
          <w:rFonts w:cs="Times New Roman"/>
          <w:i/>
          <w:sz w:val="18"/>
          <w:lang w:val="es-EC"/>
        </w:rPr>
        <w:t>topicos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emergentes en azul, declinantes en rojo. (Fu</w:t>
      </w:r>
      <w:r w:rsidRPr="0034016D">
        <w:rPr>
          <w:rFonts w:cs="Times New Roman"/>
          <w:i/>
          <w:sz w:val="18"/>
          <w:lang w:val="es-EC"/>
        </w:rPr>
        <w:t xml:space="preserve">ente: </w:t>
      </w:r>
      <w:r w:rsidRPr="0034016D">
        <w:rPr>
          <w:rFonts w:ascii="Consolas" w:hAnsi="Consolas" w:cs="Consolas"/>
          <w:i/>
          <w:sz w:val="16"/>
          <w:lang w:val="es-EC"/>
        </w:rPr>
        <w:t>topics_heatmap.png</w:t>
      </w:r>
      <w:r w:rsidRPr="0034016D">
        <w:rPr>
          <w:rFonts w:cs="Times New Roman"/>
          <w:i/>
          <w:sz w:val="18"/>
          <w:lang w:val="es-EC"/>
        </w:rPr>
        <w:t xml:space="preserve"> y </w:t>
      </w:r>
      <w:r w:rsidRPr="0034016D">
        <w:rPr>
          <w:rFonts w:ascii="Consolas" w:hAnsi="Consolas" w:cs="Consolas"/>
          <w:i/>
          <w:sz w:val="16"/>
          <w:lang w:val="es-EC"/>
        </w:rPr>
        <w:t>topics_trend.png</w:t>
      </w:r>
      <w:r w:rsidRPr="0034016D">
        <w:rPr>
          <w:rFonts w:cs="Times New Roman"/>
          <w:i/>
          <w:sz w:val="18"/>
          <w:lang w:val="es-EC"/>
        </w:rPr>
        <w:t>.)</w:t>
      </w:r>
    </w:p>
    <w:p w14:paraId="4B1EBD54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4.6 Red de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coautoria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y colegios invisibles</w:t>
      </w:r>
    </w:p>
    <w:p w14:paraId="75522BD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grafo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 completo contiene </w:t>
      </w:r>
      <w:r w:rsidRPr="0034016D">
        <w:rPr>
          <w:rFonts w:cs="Times New Roman"/>
          <w:b/>
          <w:lang w:val="es-EC"/>
        </w:rPr>
        <w:t>1.363 nodos</w:t>
      </w:r>
      <w:r w:rsidRPr="0034016D">
        <w:rPr>
          <w:rFonts w:cs="Times New Roman"/>
          <w:lang w:val="es-EC"/>
        </w:rPr>
        <w:t xml:space="preserve"> y </w:t>
      </w:r>
      <w:r w:rsidRPr="0034016D">
        <w:rPr>
          <w:rFonts w:cs="Times New Roman"/>
          <w:b/>
          <w:lang w:val="es-EC"/>
        </w:rPr>
        <w:t>2.174 aristas</w:t>
      </w:r>
      <w:r w:rsidRPr="0034016D">
        <w:rPr>
          <w:rFonts w:cs="Times New Roman"/>
          <w:lang w:val="es-EC"/>
        </w:rPr>
        <w:t xml:space="preserve">, con densidad 0.0023 y grado medio 3.19. La estructura es extremadamente fragmentada: se identifican 264 componentes conexos, y el componente principal agrupa solo el </w:t>
      </w:r>
      <w:r w:rsidRPr="0034016D">
        <w:rPr>
          <w:rFonts w:cs="Times New Roman"/>
          <w:b/>
          <w:lang w:val="es-EC"/>
        </w:rPr>
        <w:t>15.8% de los autores</w:t>
      </w:r>
      <w:r w:rsidRPr="0034016D">
        <w:rPr>
          <w:rFonts w:cs="Times New Roman"/>
          <w:lang w:val="es-EC"/>
        </w:rPr>
        <w:t xml:space="preserve"> (216 nodos). Esta </w:t>
      </w:r>
      <w:proofErr w:type="spellStart"/>
      <w:r w:rsidRPr="0034016D">
        <w:rPr>
          <w:rFonts w:cs="Times New Roman"/>
          <w:lang w:val="es-EC"/>
        </w:rPr>
        <w:t>caracteristica</w:t>
      </w:r>
      <w:proofErr w:type="spellEnd"/>
      <w:r w:rsidRPr="0034016D">
        <w:rPr>
          <w:rFonts w:cs="Times New Roman"/>
          <w:lang w:val="es-EC"/>
        </w:rPr>
        <w:t xml:space="preserve"> es inusual para una revista con un</w:t>
      </w:r>
      <w:r w:rsidRPr="0034016D">
        <w:rPr>
          <w:rFonts w:cs="Times New Roman"/>
          <w:lang w:val="es-EC"/>
        </w:rPr>
        <w:t xml:space="preserve"> volumen editorial tan alto y contrasta fuertemente con las redes de revistas consolidadas como NSS.</w:t>
      </w:r>
    </w:p>
    <w:p w14:paraId="6C6989C9" w14:textId="77777777" w:rsidR="0060132A" w:rsidRDefault="00BB6B1E">
      <w:pPr>
        <w:spacing w:after="80"/>
        <w:ind w:firstLine="340"/>
        <w:jc w:val="both"/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deteccion</w:t>
      </w:r>
      <w:proofErr w:type="spellEnd"/>
      <w:r w:rsidRPr="0034016D">
        <w:rPr>
          <w:rFonts w:cs="Times New Roman"/>
          <w:lang w:val="es-EC"/>
        </w:rPr>
        <w:t xml:space="preserve"> de comunidades por </w:t>
      </w:r>
      <w:proofErr w:type="spellStart"/>
      <w:r w:rsidRPr="0034016D">
        <w:rPr>
          <w:rFonts w:cs="Times New Roman"/>
          <w:lang w:val="es-EC"/>
        </w:rPr>
        <w:t>Louvain</w:t>
      </w:r>
      <w:proofErr w:type="spellEnd"/>
      <w:r w:rsidRPr="0034016D">
        <w:rPr>
          <w:rFonts w:cs="Times New Roman"/>
          <w:lang w:val="es-EC"/>
        </w:rPr>
        <w:t xml:space="preserve"> sobre el grafo completo produce </w:t>
      </w:r>
      <w:proofErr w:type="gramStart"/>
      <w:r w:rsidRPr="0034016D">
        <w:rPr>
          <w:rFonts w:cs="Times New Roman"/>
          <w:lang w:val="es-EC"/>
        </w:rPr>
        <w:t xml:space="preserve">una </w:t>
      </w:r>
      <w:r w:rsidRPr="0034016D">
        <w:rPr>
          <w:rFonts w:cs="Times New Roman"/>
          <w:b/>
          <w:lang w:val="es-EC"/>
        </w:rPr>
        <w:t>modularidad</w:t>
      </w:r>
      <w:proofErr w:type="gramEnd"/>
      <w:r w:rsidRPr="0034016D">
        <w:rPr>
          <w:rFonts w:cs="Times New Roman"/>
          <w:b/>
          <w:lang w:val="es-EC"/>
        </w:rPr>
        <w:t xml:space="preserve"> = 0.96</w:t>
      </w:r>
      <w:r w:rsidRPr="0034016D">
        <w:rPr>
          <w:rFonts w:cs="Times New Roman"/>
          <w:lang w:val="es-EC"/>
        </w:rPr>
        <w:t xml:space="preserve"> (81 comunidades), indicando una estructura de grupos casi pe</w:t>
      </w:r>
      <w:r w:rsidRPr="0034016D">
        <w:rPr>
          <w:rFonts w:cs="Times New Roman"/>
          <w:lang w:val="es-EC"/>
        </w:rPr>
        <w:t xml:space="preserve">rfectamente disjunta. </w:t>
      </w:r>
      <w:r>
        <w:rPr>
          <w:rFonts w:cs="Times New Roman"/>
        </w:rPr>
        <w:t xml:space="preserve">Las </w:t>
      </w:r>
      <w:proofErr w:type="spellStart"/>
      <w:r>
        <w:rPr>
          <w:rFonts w:cs="Times New Roman"/>
        </w:rPr>
        <w:t>comunidades</w:t>
      </w:r>
      <w:proofErr w:type="spellEnd"/>
      <w:r>
        <w:rPr>
          <w:rFonts w:cs="Times New Roman"/>
        </w:rPr>
        <w:t xml:space="preserve"> mas </w:t>
      </w:r>
      <w:proofErr w:type="spellStart"/>
      <w:r>
        <w:rPr>
          <w:rFonts w:cs="Times New Roman"/>
        </w:rPr>
        <w:t>grandes</w:t>
      </w:r>
      <w:proofErr w:type="spellEnd"/>
      <w:r>
        <w:rPr>
          <w:rFonts w:cs="Times New Roman"/>
        </w:rPr>
        <w:t xml:space="preserve"> corresponden a grupos universitarios ecuatorianos: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2347"/>
        <w:gridCol w:w="2346"/>
        <w:gridCol w:w="2346"/>
        <w:gridCol w:w="2347"/>
      </w:tblGrid>
      <w:tr w:rsidR="0060132A" w14:paraId="50AAFFDB" w14:textId="77777777" w:rsidTr="00601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7D7CF65" w14:textId="77777777" w:rsidR="0060132A" w:rsidRDefault="00BB6B1E">
            <w:r>
              <w:rPr>
                <w:rFonts w:ascii="Arial" w:hAnsi="Arial" w:cs="Arial"/>
                <w:sz w:val="18"/>
              </w:rPr>
              <w:t>Comunidad</w:t>
            </w:r>
          </w:p>
        </w:tc>
        <w:tc>
          <w:tcPr>
            <w:tcW w:w="2351" w:type="dxa"/>
          </w:tcPr>
          <w:p w14:paraId="1D3C1469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Miembros</w:t>
            </w:r>
          </w:p>
        </w:tc>
        <w:tc>
          <w:tcPr>
            <w:tcW w:w="2351" w:type="dxa"/>
          </w:tcPr>
          <w:p w14:paraId="24E7B4E5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Articulos</w:t>
            </w:r>
          </w:p>
        </w:tc>
        <w:tc>
          <w:tcPr>
            <w:tcW w:w="2351" w:type="dxa"/>
          </w:tcPr>
          <w:p w14:paraId="68138A3C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Autores principales</w:t>
            </w:r>
          </w:p>
        </w:tc>
      </w:tr>
      <w:tr w:rsidR="0060132A" w:rsidRPr="0034016D" w14:paraId="23EA764B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264927" w14:textId="77777777" w:rsidR="0060132A" w:rsidRDefault="00BB6B1E">
            <w:r>
              <w:rPr>
                <w:rFonts w:cs="Times New Roman"/>
                <w:b w:val="0"/>
                <w:sz w:val="18"/>
              </w:rPr>
              <w:t>C33</w:t>
            </w:r>
          </w:p>
        </w:tc>
        <w:tc>
          <w:tcPr>
            <w:tcW w:w="2351" w:type="dxa"/>
          </w:tcPr>
          <w:p w14:paraId="16D139C8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39</w:t>
            </w:r>
          </w:p>
        </w:tc>
        <w:tc>
          <w:tcPr>
            <w:tcW w:w="2351" w:type="dxa"/>
          </w:tcPr>
          <w:p w14:paraId="73A2749C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160</w:t>
            </w:r>
          </w:p>
        </w:tc>
        <w:tc>
          <w:tcPr>
            <w:tcW w:w="2351" w:type="dxa"/>
          </w:tcPr>
          <w:p w14:paraId="3A608566" w14:textId="77777777" w:rsidR="0060132A" w:rsidRPr="0034016D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spellStart"/>
            <w:r w:rsidRPr="0034016D">
              <w:rPr>
                <w:rFonts w:cs="Times New Roman"/>
                <w:sz w:val="18"/>
                <w:lang w:val="es-EC"/>
              </w:rPr>
              <w:t>Mendez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Cabrita, </w:t>
            </w:r>
            <w:proofErr w:type="spellStart"/>
            <w:r w:rsidRPr="0034016D">
              <w:rPr>
                <w:rFonts w:cs="Times New Roman"/>
                <w:sz w:val="18"/>
                <w:lang w:val="es-EC"/>
              </w:rPr>
              <w:t>Isea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Arguelles, Crespo Berti</w:t>
            </w:r>
          </w:p>
        </w:tc>
      </w:tr>
      <w:tr w:rsidR="0060132A" w:rsidRPr="0034016D" w14:paraId="303A32E8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C8E5B9" w14:textId="77777777" w:rsidR="0060132A" w:rsidRDefault="00BB6B1E">
            <w:r>
              <w:rPr>
                <w:rFonts w:cs="Times New Roman"/>
                <w:b w:val="0"/>
                <w:sz w:val="18"/>
              </w:rPr>
              <w:t>C14</w:t>
            </w:r>
          </w:p>
        </w:tc>
        <w:tc>
          <w:tcPr>
            <w:tcW w:w="2351" w:type="dxa"/>
          </w:tcPr>
          <w:p w14:paraId="5A21D92D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31</w:t>
            </w:r>
          </w:p>
        </w:tc>
        <w:tc>
          <w:tcPr>
            <w:tcW w:w="2351" w:type="dxa"/>
          </w:tcPr>
          <w:p w14:paraId="5F956DA2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121</w:t>
            </w:r>
          </w:p>
        </w:tc>
        <w:tc>
          <w:tcPr>
            <w:tcW w:w="2351" w:type="dxa"/>
          </w:tcPr>
          <w:p w14:paraId="029BDB56" w14:textId="77777777" w:rsidR="0060132A" w:rsidRPr="0034016D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34016D">
              <w:rPr>
                <w:rFonts w:cs="Times New Roman"/>
                <w:sz w:val="18"/>
                <w:lang w:val="es-EC"/>
              </w:rPr>
              <w:t>Fiallos Bonilla, Bucaram Caicedo, Urr</w:t>
            </w:r>
            <w:r w:rsidRPr="0034016D">
              <w:rPr>
                <w:rFonts w:cs="Times New Roman"/>
                <w:sz w:val="18"/>
                <w:lang w:val="es-EC"/>
              </w:rPr>
              <w:t>utia Guevara</w:t>
            </w:r>
          </w:p>
        </w:tc>
      </w:tr>
      <w:tr w:rsidR="0060132A" w:rsidRPr="0034016D" w14:paraId="4CC62E21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3BFBEC2" w14:textId="77777777" w:rsidR="0060132A" w:rsidRDefault="00BB6B1E">
            <w:r>
              <w:rPr>
                <w:rFonts w:cs="Times New Roman"/>
                <w:b w:val="0"/>
                <w:sz w:val="18"/>
              </w:rPr>
              <w:t>C12</w:t>
            </w:r>
          </w:p>
        </w:tc>
        <w:tc>
          <w:tcPr>
            <w:tcW w:w="2351" w:type="dxa"/>
          </w:tcPr>
          <w:p w14:paraId="2E05E61B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23</w:t>
            </w:r>
          </w:p>
        </w:tc>
        <w:tc>
          <w:tcPr>
            <w:tcW w:w="2351" w:type="dxa"/>
          </w:tcPr>
          <w:p w14:paraId="3359542E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74</w:t>
            </w:r>
          </w:p>
        </w:tc>
        <w:tc>
          <w:tcPr>
            <w:tcW w:w="2351" w:type="dxa"/>
          </w:tcPr>
          <w:p w14:paraId="04FF2F4C" w14:textId="77777777" w:rsidR="0060132A" w:rsidRPr="0034016D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spellStart"/>
            <w:r w:rsidRPr="0034016D">
              <w:rPr>
                <w:rFonts w:cs="Times New Roman"/>
                <w:sz w:val="18"/>
                <w:lang w:val="es-EC"/>
              </w:rPr>
              <w:t>Lopez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Torres, </w:t>
            </w:r>
            <w:proofErr w:type="spellStart"/>
            <w:r w:rsidRPr="0034016D">
              <w:rPr>
                <w:rFonts w:cs="Times New Roman"/>
                <w:sz w:val="18"/>
                <w:lang w:val="es-EC"/>
              </w:rPr>
              <w:t>Garcia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Novillo, Salame Ortiz</w:t>
            </w:r>
          </w:p>
        </w:tc>
      </w:tr>
      <w:tr w:rsidR="0060132A" w:rsidRPr="0034016D" w14:paraId="6E3F4752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9E498AE" w14:textId="77777777" w:rsidR="0060132A" w:rsidRDefault="00BB6B1E">
            <w:r>
              <w:rPr>
                <w:rFonts w:cs="Times New Roman"/>
                <w:b w:val="0"/>
                <w:sz w:val="18"/>
              </w:rPr>
              <w:t>C34</w:t>
            </w:r>
          </w:p>
        </w:tc>
        <w:tc>
          <w:tcPr>
            <w:tcW w:w="2351" w:type="dxa"/>
          </w:tcPr>
          <w:p w14:paraId="01C22C3F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15</w:t>
            </w:r>
          </w:p>
        </w:tc>
        <w:tc>
          <w:tcPr>
            <w:tcW w:w="2351" w:type="dxa"/>
          </w:tcPr>
          <w:p w14:paraId="112828FB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63</w:t>
            </w:r>
          </w:p>
        </w:tc>
        <w:tc>
          <w:tcPr>
            <w:tcW w:w="2351" w:type="dxa"/>
          </w:tcPr>
          <w:p w14:paraId="4CB8F296" w14:textId="77777777" w:rsidR="0060132A" w:rsidRPr="0034016D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34016D">
              <w:rPr>
                <w:rFonts w:cs="Times New Roman"/>
                <w:sz w:val="18"/>
                <w:lang w:val="es-EC"/>
              </w:rPr>
              <w:t xml:space="preserve">Quevedo Arnaiz, Benavides Salazar, </w:t>
            </w:r>
            <w:proofErr w:type="spellStart"/>
            <w:r w:rsidRPr="0034016D">
              <w:rPr>
                <w:rFonts w:cs="Times New Roman"/>
                <w:sz w:val="18"/>
                <w:lang w:val="es-EC"/>
              </w:rPr>
              <w:t>Garcia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Arias</w:t>
            </w:r>
          </w:p>
        </w:tc>
      </w:tr>
      <w:tr w:rsidR="0060132A" w14:paraId="4902D29E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CA00509" w14:textId="77777777" w:rsidR="0060132A" w:rsidRDefault="00BB6B1E">
            <w:r>
              <w:rPr>
                <w:rFonts w:cs="Times New Roman"/>
                <w:sz w:val="18"/>
              </w:rPr>
              <w:lastRenderedPageBreak/>
              <w:t>C29</w:t>
            </w:r>
          </w:p>
        </w:tc>
        <w:tc>
          <w:tcPr>
            <w:tcW w:w="2351" w:type="dxa"/>
          </w:tcPr>
          <w:p w14:paraId="71EDE1A4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b/>
                <w:sz w:val="18"/>
              </w:rPr>
              <w:t>9</w:t>
            </w:r>
          </w:p>
        </w:tc>
        <w:tc>
          <w:tcPr>
            <w:tcW w:w="2351" w:type="dxa"/>
          </w:tcPr>
          <w:p w14:paraId="4DF63355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b/>
                <w:sz w:val="18"/>
              </w:rPr>
              <w:t>61</w:t>
            </w:r>
          </w:p>
        </w:tc>
        <w:tc>
          <w:tcPr>
            <w:tcW w:w="2351" w:type="dxa"/>
          </w:tcPr>
          <w:p w14:paraId="791C2D4D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b/>
                <w:sz w:val="18"/>
              </w:rPr>
              <w:t>Smarandache, Leyva Vazquez</w:t>
            </w:r>
          </w:p>
        </w:tc>
      </w:tr>
    </w:tbl>
    <w:p w14:paraId="0C56C3C1" w14:textId="77777777" w:rsidR="0060132A" w:rsidRDefault="0060132A"/>
    <w:p w14:paraId="77A07A1C" w14:textId="615E305A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comunidad C29 </w:t>
      </w:r>
      <w:r w:rsidR="006C679F">
        <w:rPr>
          <w:rFonts w:cs="Times New Roman"/>
          <w:lang w:val="es-EC"/>
        </w:rPr>
        <w:t xml:space="preserve">(núcleo teórico internacional Smarandache-Leyva) es la más pequeña de las </w:t>
      </w:r>
      <w:proofErr w:type="gramStart"/>
      <w:r w:rsidR="006C679F">
        <w:rPr>
          <w:rFonts w:cs="Times New Roman"/>
          <w:lang w:val="es-EC"/>
        </w:rPr>
        <w:t>cinco</w:t>
      </w:r>
      <w:proofErr w:type="gramEnd"/>
      <w:r w:rsidR="006C679F">
        <w:rPr>
          <w:rFonts w:cs="Times New Roman"/>
          <w:lang w:val="es-EC"/>
        </w:rPr>
        <w:t xml:space="preserve"> pero con la productividad por miembro más alta (6.8 artículos/autor</w:t>
      </w:r>
      <w:r w:rsidRPr="0034016D">
        <w:rPr>
          <w:rFonts w:cs="Times New Roman"/>
          <w:lang w:val="es-EC"/>
        </w:rPr>
        <w:t xml:space="preserve"> vs 4.1 en C33). Es </w:t>
      </w:r>
      <w:proofErr w:type="spellStart"/>
      <w:r w:rsidRPr="0034016D">
        <w:rPr>
          <w:rFonts w:cs="Times New Roman"/>
          <w:lang w:val="es-EC"/>
        </w:rPr>
        <w:t>tambien</w:t>
      </w:r>
      <w:proofErr w:type="spellEnd"/>
      <w:r w:rsidRPr="0034016D">
        <w:rPr>
          <w:rFonts w:cs="Times New Roman"/>
          <w:lang w:val="es-EC"/>
        </w:rPr>
        <w:t xml:space="preserve"> la </w:t>
      </w:r>
      <w:proofErr w:type="spellStart"/>
      <w:r w:rsidRPr="0034016D">
        <w:rPr>
          <w:rFonts w:cs="Times New Roman"/>
          <w:lang w:val="es-EC"/>
        </w:rPr>
        <w:t>unica</w:t>
      </w:r>
      <w:proofErr w:type="spellEnd"/>
      <w:r w:rsidRPr="0034016D">
        <w:rPr>
          <w:rFonts w:cs="Times New Roman"/>
          <w:lang w:val="es-EC"/>
        </w:rPr>
        <w:t xml:space="preserve"> comunidad con presencia no iberoamericana significativa.</w:t>
      </w:r>
    </w:p>
    <w:p w14:paraId="62796A72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coeficiente de </w:t>
      </w:r>
      <w:proofErr w:type="spellStart"/>
      <w:r w:rsidRPr="0034016D">
        <w:rPr>
          <w:rFonts w:cs="Times New Roman"/>
          <w:lang w:val="es-EC"/>
        </w:rPr>
        <w:t>clustering</w:t>
      </w:r>
      <w:proofErr w:type="spellEnd"/>
      <w:r w:rsidRPr="0034016D">
        <w:rPr>
          <w:rFonts w:cs="Times New Roman"/>
          <w:lang w:val="es-EC"/>
        </w:rPr>
        <w:t xml:space="preserve"> medio del grafo completo (0.756) </w:t>
      </w:r>
      <w:proofErr w:type="spellStart"/>
      <w:r w:rsidRPr="0034016D">
        <w:rPr>
          <w:rFonts w:cs="Times New Roman"/>
          <w:lang w:val="es-EC"/>
        </w:rPr>
        <w:t>senala</w:t>
      </w:r>
      <w:proofErr w:type="spellEnd"/>
      <w:r w:rsidRPr="0034016D">
        <w:rPr>
          <w:rFonts w:cs="Times New Roman"/>
          <w:lang w:val="es-EC"/>
        </w:rPr>
        <w:t xml:space="preserve"> que los pocos </w:t>
      </w:r>
      <w:proofErr w:type="spellStart"/>
      <w:r w:rsidRPr="0034016D">
        <w:rPr>
          <w:rFonts w:cs="Times New Roman"/>
          <w:lang w:val="es-EC"/>
        </w:rPr>
        <w:t>tr</w:t>
      </w:r>
      <w:r w:rsidRPr="0034016D">
        <w:rPr>
          <w:rFonts w:cs="Times New Roman"/>
          <w:lang w:val="es-EC"/>
        </w:rPr>
        <w:t>iangulos</w:t>
      </w:r>
      <w:proofErr w:type="spellEnd"/>
      <w:r w:rsidRPr="0034016D">
        <w:rPr>
          <w:rFonts w:cs="Times New Roman"/>
          <w:lang w:val="es-EC"/>
        </w:rPr>
        <w:t xml:space="preserve"> que existen </w:t>
      </w:r>
      <w:proofErr w:type="spellStart"/>
      <w:r w:rsidRPr="0034016D">
        <w:rPr>
          <w:rFonts w:cs="Times New Roman"/>
          <w:lang w:val="es-EC"/>
        </w:rPr>
        <w:t>estan</w:t>
      </w:r>
      <w:proofErr w:type="spellEnd"/>
      <w:r w:rsidRPr="0034016D">
        <w:rPr>
          <w:rFonts w:cs="Times New Roman"/>
          <w:lang w:val="es-EC"/>
        </w:rPr>
        <w:t xml:space="preserve"> muy concentrados: los equipos son clicas cerradas internamente pero apenas se conectan hacia afuera. El </w:t>
      </w:r>
      <w:proofErr w:type="spellStart"/>
      <w:r w:rsidRPr="0034016D">
        <w:rPr>
          <w:rFonts w:cs="Times New Roman"/>
          <w:lang w:val="es-EC"/>
        </w:rPr>
        <w:t>diametro</w:t>
      </w:r>
      <w:proofErr w:type="spellEnd"/>
      <w:r w:rsidRPr="0034016D">
        <w:rPr>
          <w:rFonts w:cs="Times New Roman"/>
          <w:lang w:val="es-EC"/>
        </w:rPr>
        <w:t xml:space="preserve"> del componente principal es 11 con camino medio 5.2 saltos.</w:t>
      </w:r>
    </w:p>
    <w:p w14:paraId="66F5955E" w14:textId="77777777" w:rsidR="0060132A" w:rsidRDefault="00BB6B1E">
      <w:pPr>
        <w:spacing w:before="120" w:after="40"/>
        <w:jc w:val="center"/>
      </w:pPr>
      <w:r>
        <w:rPr>
          <w:noProof/>
        </w:rPr>
        <w:drawing>
          <wp:inline distT="0" distB="0" distL="0" distR="0" wp14:anchorId="6B25FD40" wp14:editId="2B7179DC">
            <wp:extent cx="5760720" cy="43092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auth_m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1DF2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B5CBF45" wp14:editId="70228571">
            <wp:extent cx="5760720" cy="45148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auth_co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D535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76635E9" wp14:editId="272F2135">
            <wp:extent cx="5760720" cy="41495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auth_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3BAE" w14:textId="77777777" w:rsidR="0060132A" w:rsidRDefault="00BB6B1E">
      <w:pPr>
        <w:spacing w:after="160"/>
        <w:ind w:left="567"/>
        <w:jc w:val="both"/>
      </w:pPr>
      <w:r w:rsidRPr="0034016D">
        <w:rPr>
          <w:rFonts w:cs="Times New Roman"/>
          <w:b/>
          <w:i/>
          <w:sz w:val="18"/>
          <w:lang w:val="es-EC"/>
        </w:rPr>
        <w:t>Figura 7.</w:t>
      </w:r>
      <w:r w:rsidRPr="0034016D">
        <w:rPr>
          <w:rFonts w:cs="Times New Roman"/>
          <w:i/>
          <w:sz w:val="18"/>
          <w:lang w:val="es-EC"/>
        </w:rPr>
        <w:t xml:space="preserve"> Red de </w:t>
      </w:r>
      <w:proofErr w:type="spellStart"/>
      <w:r w:rsidRPr="0034016D">
        <w:rPr>
          <w:rFonts w:cs="Times New Roman"/>
          <w:i/>
          <w:sz w:val="18"/>
          <w:lang w:val="es-EC"/>
        </w:rPr>
        <w:t>coautoria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de NCML. (A) Componente conexo principal (n = 216, 16% del total de autores); colores por comunidad </w:t>
      </w:r>
      <w:proofErr w:type="spellStart"/>
      <w:r w:rsidRPr="0034016D">
        <w:rPr>
          <w:rFonts w:cs="Times New Roman"/>
          <w:i/>
          <w:sz w:val="18"/>
          <w:lang w:val="es-EC"/>
        </w:rPr>
        <w:t>Louvain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. (B) </w:t>
      </w:r>
      <w:proofErr w:type="spellStart"/>
      <w:r w:rsidRPr="0034016D">
        <w:rPr>
          <w:rFonts w:cs="Times New Roman"/>
          <w:i/>
          <w:sz w:val="18"/>
          <w:lang w:val="es-EC"/>
        </w:rPr>
        <w:t>Nucleo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productivo (autores con ≥4 </w:t>
      </w:r>
      <w:proofErr w:type="spellStart"/>
      <w:r w:rsidRPr="0034016D">
        <w:rPr>
          <w:rFonts w:cs="Times New Roman"/>
          <w:i/>
          <w:sz w:val="18"/>
          <w:lang w:val="es-EC"/>
        </w:rPr>
        <w:t>articulos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conectados, n = 72). (C) Red completa filtrada (≥2 </w:t>
      </w:r>
      <w:proofErr w:type="spellStart"/>
      <w:r w:rsidRPr="0034016D">
        <w:rPr>
          <w:rFonts w:cs="Times New Roman"/>
          <w:i/>
          <w:sz w:val="18"/>
          <w:lang w:val="es-EC"/>
        </w:rPr>
        <w:t>articulos</w:t>
      </w:r>
      <w:proofErr w:type="spellEnd"/>
      <w:r w:rsidRPr="0034016D">
        <w:rPr>
          <w:rFonts w:cs="Times New Roman"/>
          <w:i/>
          <w:sz w:val="18"/>
          <w:lang w:val="es-EC"/>
        </w:rPr>
        <w:t>, n = 368), que visua</w:t>
      </w:r>
      <w:r w:rsidRPr="0034016D">
        <w:rPr>
          <w:rFonts w:cs="Times New Roman"/>
          <w:i/>
          <w:sz w:val="18"/>
          <w:lang w:val="es-EC"/>
        </w:rPr>
        <w:t xml:space="preserve">liza la </w:t>
      </w:r>
      <w:proofErr w:type="spellStart"/>
      <w:r w:rsidRPr="0034016D">
        <w:rPr>
          <w:rFonts w:cs="Times New Roman"/>
          <w:i/>
          <w:sz w:val="18"/>
          <w:lang w:val="es-EC"/>
        </w:rPr>
        <w:t>fragmentacion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como </w:t>
      </w:r>
      <w:proofErr w:type="spellStart"/>
      <w:r w:rsidRPr="0034016D">
        <w:rPr>
          <w:rFonts w:cs="Times New Roman"/>
          <w:i/>
          <w:sz w:val="18"/>
          <w:lang w:val="es-EC"/>
        </w:rPr>
        <w:t>constelacion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de </w:t>
      </w:r>
      <w:proofErr w:type="spellStart"/>
      <w:r w:rsidRPr="0034016D">
        <w:rPr>
          <w:rFonts w:cs="Times New Roman"/>
          <w:i/>
          <w:sz w:val="18"/>
          <w:lang w:val="es-EC"/>
        </w:rPr>
        <w:t>clusters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disjuntos. </w:t>
      </w:r>
      <w:r>
        <w:rPr>
          <w:rFonts w:cs="Times New Roman"/>
          <w:i/>
          <w:sz w:val="18"/>
        </w:rPr>
        <w:t xml:space="preserve">(Fuente: </w:t>
      </w:r>
      <w:r>
        <w:rPr>
          <w:rFonts w:ascii="Consolas" w:hAnsi="Consolas" w:cs="Consolas"/>
          <w:i/>
          <w:sz w:val="16"/>
        </w:rPr>
        <w:t>coauth_main.png</w:t>
      </w:r>
      <w:r>
        <w:rPr>
          <w:rFonts w:cs="Times New Roman"/>
          <w:i/>
          <w:sz w:val="18"/>
        </w:rPr>
        <w:t xml:space="preserve">, </w:t>
      </w:r>
      <w:r>
        <w:rPr>
          <w:rFonts w:ascii="Consolas" w:hAnsi="Consolas" w:cs="Consolas"/>
          <w:i/>
          <w:sz w:val="16"/>
        </w:rPr>
        <w:t>coauth_core.png</w:t>
      </w:r>
      <w:r>
        <w:rPr>
          <w:rFonts w:cs="Times New Roman"/>
          <w:i/>
          <w:sz w:val="18"/>
        </w:rPr>
        <w:t xml:space="preserve">, </w:t>
      </w:r>
      <w:r>
        <w:rPr>
          <w:rFonts w:ascii="Consolas" w:hAnsi="Consolas" w:cs="Consolas"/>
          <w:i/>
          <w:sz w:val="16"/>
        </w:rPr>
        <w:t>coauth_full.png</w:t>
      </w:r>
      <w:r>
        <w:rPr>
          <w:rFonts w:cs="Times New Roman"/>
          <w:i/>
          <w:sz w:val="18"/>
        </w:rPr>
        <w:t>.)</w:t>
      </w:r>
    </w:p>
    <w:p w14:paraId="4ABF4B7E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4.7 Impacto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citacional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>: discrepancia entre fuentes (RQ5)</w:t>
      </w:r>
    </w:p>
    <w:p w14:paraId="27BFECFA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impacto </w:t>
      </w:r>
      <w:proofErr w:type="spellStart"/>
      <w:r w:rsidRPr="0034016D">
        <w:rPr>
          <w:rFonts w:cs="Times New Roman"/>
          <w:lang w:val="es-EC"/>
        </w:rPr>
        <w:t>citacional</w:t>
      </w:r>
      <w:proofErr w:type="spellEnd"/>
      <w:r w:rsidRPr="0034016D">
        <w:rPr>
          <w:rFonts w:cs="Times New Roman"/>
          <w:lang w:val="es-EC"/>
        </w:rPr>
        <w:t xml:space="preserve"> de NCML muestra una </w:t>
      </w:r>
      <w:r w:rsidRPr="0034016D">
        <w:rPr>
          <w:rFonts w:cs="Times New Roman"/>
          <w:b/>
          <w:lang w:val="es-EC"/>
        </w:rPr>
        <w:t>discrepancia de orden de magnitud</w:t>
      </w:r>
      <w:r w:rsidRPr="0034016D">
        <w:rPr>
          <w:rFonts w:cs="Times New Roman"/>
          <w:b/>
          <w:lang w:val="es-EC"/>
        </w:rPr>
        <w:t xml:space="preserve"> entre fuentes </w:t>
      </w:r>
      <w:proofErr w:type="spellStart"/>
      <w:r w:rsidRPr="0034016D">
        <w:rPr>
          <w:rFonts w:cs="Times New Roman"/>
          <w:b/>
          <w:lang w:val="es-EC"/>
        </w:rPr>
        <w:t>bibliometricas</w:t>
      </w:r>
      <w:proofErr w:type="spellEnd"/>
      <w:r w:rsidRPr="0034016D">
        <w:rPr>
          <w:rFonts w:cs="Times New Roman"/>
          <w:lang w:val="es-EC"/>
        </w:rPr>
        <w:t xml:space="preserve">.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reporta un total de 27 citas sobre las 762 publicaciones (ratio 0.04 citas/articulo) y un h-</w:t>
      </w:r>
      <w:proofErr w:type="spellStart"/>
      <w:r w:rsidRPr="0034016D">
        <w:rPr>
          <w:rFonts w:cs="Times New Roman"/>
          <w:lang w:val="es-EC"/>
        </w:rPr>
        <w:t>index</w:t>
      </w:r>
      <w:proofErr w:type="spellEnd"/>
      <w:r w:rsidRPr="0034016D">
        <w:rPr>
          <w:rFonts w:cs="Times New Roman"/>
          <w:lang w:val="es-EC"/>
        </w:rPr>
        <w:t xml:space="preserve"> de revista igual a 1. Solo 8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(1.0%) superan una cita </w:t>
      </w:r>
      <w:proofErr w:type="spellStart"/>
      <w:r w:rsidRPr="0034016D">
        <w:rPr>
          <w:rFonts w:cs="Times New Roman"/>
          <w:lang w:val="es-EC"/>
        </w:rPr>
        <w:t>segun</w:t>
      </w:r>
      <w:proofErr w:type="spellEnd"/>
      <w:r w:rsidRPr="0034016D">
        <w:rPr>
          <w:rFonts w:cs="Times New Roman"/>
          <w:lang w:val="es-EC"/>
        </w:rPr>
        <w:t xml:space="preserve"> esta fuente. En contraste,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reporta para NCML (periodo 2020-2024):</w:t>
      </w:r>
    </w:p>
    <w:p w14:paraId="08F3023F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h5-index = 10</w:t>
      </w:r>
      <w:r w:rsidRPr="0034016D">
        <w:rPr>
          <w:rFonts w:cs="Times New Roman"/>
          <w:lang w:val="es-EC"/>
        </w:rPr>
        <w:t xml:space="preserve"> (10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publicados 2020-2024 con ≥10 citas cada uno).</w:t>
      </w:r>
    </w:p>
    <w:p w14:paraId="6DA9F30A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h5-mediana = 25</w:t>
      </w:r>
      <w:r w:rsidRPr="0034016D">
        <w:rPr>
          <w:rFonts w:cs="Times New Roman"/>
          <w:lang w:val="es-EC"/>
        </w:rPr>
        <w:t xml:space="preserve"> (mediana de citas de esos 10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>).</w:t>
      </w:r>
    </w:p>
    <w:p w14:paraId="2BDDC3C4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Estas </w:t>
      </w:r>
      <w:proofErr w:type="spellStart"/>
      <w:r w:rsidRPr="0034016D">
        <w:rPr>
          <w:rFonts w:cs="Times New Roman"/>
          <w:lang w:val="es-EC"/>
        </w:rPr>
        <w:t>metricas</w:t>
      </w:r>
      <w:proofErr w:type="spellEnd"/>
      <w:r w:rsidRPr="0034016D">
        <w:rPr>
          <w:rFonts w:cs="Times New Roman"/>
          <w:lang w:val="es-EC"/>
        </w:rPr>
        <w:t xml:space="preserve"> son consistentes con las de las revistas hermanas del ecosistema: </w:t>
      </w:r>
      <w:proofErr w:type="spellStart"/>
      <w:r w:rsidRPr="0034016D">
        <w:rPr>
          <w:rFonts w:cs="Times New Roman"/>
          <w:lang w:val="es-EC"/>
        </w:rPr>
        <w:t>Neut</w:t>
      </w:r>
      <w:r w:rsidRPr="0034016D">
        <w:rPr>
          <w:rFonts w:cs="Times New Roman"/>
          <w:lang w:val="es-EC"/>
        </w:rPr>
        <w:t>rosophic</w:t>
      </w:r>
      <w:proofErr w:type="spellEnd"/>
      <w:r w:rsidRPr="0034016D">
        <w:rPr>
          <w:rFonts w:cs="Times New Roman"/>
          <w:lang w:val="es-EC"/>
        </w:rPr>
        <w:t xml:space="preserve"> Sets and </w:t>
      </w:r>
      <w:proofErr w:type="spellStart"/>
      <w:r w:rsidRPr="0034016D">
        <w:rPr>
          <w:rFonts w:cs="Times New Roman"/>
          <w:lang w:val="es-EC"/>
        </w:rPr>
        <w:t>Systems</w:t>
      </w:r>
      <w:proofErr w:type="spellEnd"/>
      <w:r w:rsidRPr="0034016D">
        <w:rPr>
          <w:rFonts w:cs="Times New Roman"/>
          <w:lang w:val="es-EC"/>
        </w:rPr>
        <w:t xml:space="preserve"> (h5 = 57, h5-mediana 76) e International </w:t>
      </w:r>
      <w:proofErr w:type="spellStart"/>
      <w:r w:rsidRPr="0034016D">
        <w:rPr>
          <w:rFonts w:cs="Times New Roman"/>
          <w:lang w:val="es-EC"/>
        </w:rPr>
        <w:t>Journal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of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Neutrosophic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Science</w:t>
      </w:r>
      <w:proofErr w:type="spellEnd"/>
      <w:r w:rsidRPr="0034016D">
        <w:rPr>
          <w:rFonts w:cs="Times New Roman"/>
          <w:lang w:val="es-EC"/>
        </w:rPr>
        <w:t xml:space="preserve"> (h5 = 31, h5-mediana 51).</w:t>
      </w:r>
    </w:p>
    <w:p w14:paraId="75ABF6D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muestra estratificada (n = 26) confirma la discrepancia (Tabla 1). En esa muestra, el 53.8% de los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tienen al menos una</w:t>
      </w:r>
      <w:r w:rsidRPr="0034016D">
        <w:rPr>
          <w:rFonts w:cs="Times New Roman"/>
          <w:lang w:val="es-EC"/>
        </w:rPr>
        <w:t xml:space="preserve"> cita en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vs solo el 3.8% en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, con un total de 116 citas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vs 20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(factor 5.8x sobre la misma muestra). Un </w:t>
      </w:r>
      <w:proofErr w:type="spellStart"/>
      <w:r w:rsidRPr="0034016D">
        <w:rPr>
          <w:rFonts w:cs="Times New Roman"/>
          <w:lang w:val="es-EC"/>
        </w:rPr>
        <w:t>articulo</w:t>
      </w:r>
      <w:proofErr w:type="spellEnd"/>
      <w:r w:rsidRPr="0034016D">
        <w:rPr>
          <w:rFonts w:cs="Times New Roman"/>
          <w:lang w:val="es-EC"/>
        </w:rPr>
        <w:t xml:space="preserve"> del Vol.11 (2020), "</w:t>
      </w:r>
      <w:proofErr w:type="spellStart"/>
      <w:r w:rsidRPr="0034016D">
        <w:rPr>
          <w:rFonts w:cs="Times New Roman"/>
          <w:lang w:val="es-EC"/>
        </w:rPr>
        <w:t>Metodo</w:t>
      </w:r>
      <w:proofErr w:type="spellEnd"/>
      <w:r w:rsidRPr="0034016D">
        <w:rPr>
          <w:rFonts w:cs="Times New Roman"/>
          <w:lang w:val="es-EC"/>
        </w:rPr>
        <w:t xml:space="preserve"> para medir la </w:t>
      </w:r>
      <w:proofErr w:type="spellStart"/>
      <w:r w:rsidRPr="0034016D">
        <w:rPr>
          <w:rFonts w:cs="Times New Roman"/>
          <w:lang w:val="es-EC"/>
        </w:rPr>
        <w:t>formacion</w:t>
      </w:r>
      <w:proofErr w:type="spellEnd"/>
      <w:r w:rsidRPr="0034016D">
        <w:rPr>
          <w:rFonts w:cs="Times New Roman"/>
          <w:lang w:val="es-EC"/>
        </w:rPr>
        <w:t xml:space="preserve"> de competencias </w:t>
      </w:r>
      <w:proofErr w:type="spellStart"/>
      <w:r w:rsidRPr="0034016D">
        <w:rPr>
          <w:rFonts w:cs="Times New Roman"/>
          <w:lang w:val="es-EC"/>
        </w:rPr>
        <w:t>pedagogicas</w:t>
      </w:r>
      <w:proofErr w:type="spellEnd"/>
      <w:r w:rsidRPr="0034016D">
        <w:rPr>
          <w:rFonts w:cs="Times New Roman"/>
          <w:lang w:val="es-EC"/>
        </w:rPr>
        <w:t xml:space="preserve"> mediante </w:t>
      </w:r>
      <w:proofErr w:type="spellStart"/>
      <w:r w:rsidRPr="0034016D">
        <w:rPr>
          <w:rFonts w:cs="Times New Roman"/>
          <w:lang w:val="es-EC"/>
        </w:rPr>
        <w:t>numeros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neutrosoficos</w:t>
      </w:r>
      <w:proofErr w:type="spellEnd"/>
      <w:r w:rsidRPr="0034016D">
        <w:rPr>
          <w:rFonts w:cs="Times New Roman"/>
          <w:lang w:val="es-EC"/>
        </w:rPr>
        <w:t>",</w:t>
      </w:r>
      <w:r w:rsidRPr="0034016D">
        <w:rPr>
          <w:rFonts w:cs="Times New Roman"/>
          <w:lang w:val="es-EC"/>
        </w:rPr>
        <w:t xml:space="preserve"> reporta 71 citas en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y 0 en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>, ilustrando el caso extremo.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2347"/>
        <w:gridCol w:w="2346"/>
        <w:gridCol w:w="2347"/>
        <w:gridCol w:w="2346"/>
      </w:tblGrid>
      <w:tr w:rsidR="0060132A" w14:paraId="5C49B31A" w14:textId="77777777" w:rsidTr="00601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12A731F" w14:textId="77777777" w:rsidR="0060132A" w:rsidRDefault="00BB6B1E">
            <w:r>
              <w:rPr>
                <w:rFonts w:ascii="Arial" w:hAnsi="Arial" w:cs="Arial"/>
                <w:sz w:val="18"/>
              </w:rPr>
              <w:t>Fuente</w:t>
            </w:r>
          </w:p>
        </w:tc>
        <w:tc>
          <w:tcPr>
            <w:tcW w:w="2351" w:type="dxa"/>
          </w:tcPr>
          <w:p w14:paraId="348F4966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Citas totales</w:t>
            </w:r>
          </w:p>
        </w:tc>
        <w:tc>
          <w:tcPr>
            <w:tcW w:w="2351" w:type="dxa"/>
          </w:tcPr>
          <w:p w14:paraId="77FF9F6C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Articulos &gt;=1 cita</w:t>
            </w:r>
          </w:p>
        </w:tc>
        <w:tc>
          <w:tcPr>
            <w:tcW w:w="2351" w:type="dxa"/>
          </w:tcPr>
          <w:p w14:paraId="2493FC7B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h / h5</w:t>
            </w:r>
          </w:p>
        </w:tc>
      </w:tr>
      <w:tr w:rsidR="0060132A" w14:paraId="5CB38CC9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268E409" w14:textId="77777777" w:rsidR="0060132A" w:rsidRDefault="00BB6B1E">
            <w:r>
              <w:rPr>
                <w:rFonts w:cs="Times New Roman"/>
                <w:b w:val="0"/>
                <w:sz w:val="18"/>
              </w:rPr>
              <w:t>OpenAlex (n=762)</w:t>
            </w:r>
          </w:p>
        </w:tc>
        <w:tc>
          <w:tcPr>
            <w:tcW w:w="2351" w:type="dxa"/>
          </w:tcPr>
          <w:p w14:paraId="5D00DCD9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27</w:t>
            </w:r>
          </w:p>
        </w:tc>
        <w:tc>
          <w:tcPr>
            <w:tcW w:w="2351" w:type="dxa"/>
          </w:tcPr>
          <w:p w14:paraId="052557CA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8 (1.0%)</w:t>
            </w:r>
          </w:p>
        </w:tc>
        <w:tc>
          <w:tcPr>
            <w:tcW w:w="2351" w:type="dxa"/>
          </w:tcPr>
          <w:p w14:paraId="04A58387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h=1</w:t>
            </w:r>
          </w:p>
        </w:tc>
      </w:tr>
      <w:tr w:rsidR="0060132A" w14:paraId="564E6AFD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F2CE471" w14:textId="77777777" w:rsidR="0060132A" w:rsidRDefault="00BB6B1E">
            <w:r>
              <w:rPr>
                <w:rFonts w:cs="Times New Roman"/>
                <w:b w:val="0"/>
                <w:sz w:val="18"/>
              </w:rPr>
              <w:t>Scholar sample (n=26)</w:t>
            </w:r>
          </w:p>
        </w:tc>
        <w:tc>
          <w:tcPr>
            <w:tcW w:w="2351" w:type="dxa"/>
          </w:tcPr>
          <w:p w14:paraId="2844B2B2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116</w:t>
            </w:r>
          </w:p>
        </w:tc>
        <w:tc>
          <w:tcPr>
            <w:tcW w:w="2351" w:type="dxa"/>
          </w:tcPr>
          <w:p w14:paraId="6E882303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14 (53.8%)</w:t>
            </w:r>
          </w:p>
        </w:tc>
        <w:tc>
          <w:tcPr>
            <w:tcW w:w="2351" w:type="dxa"/>
          </w:tcPr>
          <w:p w14:paraId="77B42DD0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—</w:t>
            </w:r>
          </w:p>
        </w:tc>
      </w:tr>
      <w:tr w:rsidR="0060132A" w14:paraId="2BFBBE03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96B5171" w14:textId="77777777" w:rsidR="0060132A" w:rsidRDefault="00BB6B1E">
            <w:r>
              <w:rPr>
                <w:rFonts w:cs="Times New Roman"/>
                <w:b w:val="0"/>
                <w:sz w:val="18"/>
              </w:rPr>
              <w:t>Scholar Metrics 2020-24</w:t>
            </w:r>
          </w:p>
        </w:tc>
        <w:tc>
          <w:tcPr>
            <w:tcW w:w="2351" w:type="dxa"/>
          </w:tcPr>
          <w:p w14:paraId="4520143F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—</w:t>
            </w:r>
          </w:p>
        </w:tc>
        <w:tc>
          <w:tcPr>
            <w:tcW w:w="2351" w:type="dxa"/>
          </w:tcPr>
          <w:p w14:paraId="7AB59790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—</w:t>
            </w:r>
          </w:p>
        </w:tc>
        <w:tc>
          <w:tcPr>
            <w:tcW w:w="2351" w:type="dxa"/>
          </w:tcPr>
          <w:p w14:paraId="238477FC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h5=10</w:t>
            </w:r>
          </w:p>
        </w:tc>
      </w:tr>
    </w:tbl>
    <w:p w14:paraId="73B54D28" w14:textId="77777777" w:rsidR="0060132A" w:rsidRDefault="0060132A"/>
    <w:p w14:paraId="0D5DF01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lastRenderedPageBreak/>
        <w:t xml:space="preserve">NCML </w:t>
      </w:r>
      <w:r w:rsidRPr="0034016D">
        <w:rPr>
          <w:rFonts w:cs="Times New Roman"/>
          <w:b/>
          <w:lang w:val="es-EC"/>
        </w:rPr>
        <w:t xml:space="preserve">no </w:t>
      </w:r>
      <w:proofErr w:type="spellStart"/>
      <w:r w:rsidRPr="0034016D">
        <w:rPr>
          <w:rFonts w:cs="Times New Roman"/>
          <w:b/>
          <w:lang w:val="es-EC"/>
        </w:rPr>
        <w:t>esta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r w:rsidRPr="0034016D">
        <w:rPr>
          <w:rFonts w:cs="Times New Roman"/>
          <w:b/>
          <w:lang w:val="es-EC"/>
        </w:rPr>
        <w:t xml:space="preserve">indexada en </w:t>
      </w:r>
      <w:proofErr w:type="spellStart"/>
      <w:r w:rsidRPr="0034016D">
        <w:rPr>
          <w:rFonts w:cs="Times New Roman"/>
          <w:b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 xml:space="preserve"> (verificado </w:t>
      </w:r>
      <w:proofErr w:type="spellStart"/>
      <w:r w:rsidRPr="0034016D">
        <w:rPr>
          <w:rFonts w:cs="Times New Roman"/>
          <w:lang w:val="es-EC"/>
        </w:rPr>
        <w:t>via</w:t>
      </w:r>
      <w:proofErr w:type="spellEnd"/>
      <w:r w:rsidRPr="0034016D">
        <w:rPr>
          <w:rFonts w:cs="Times New Roman"/>
          <w:lang w:val="es-EC"/>
        </w:rPr>
        <w:t xml:space="preserve"> la lista oficial de fuentes de Elsevier y </w:t>
      </w:r>
      <w:proofErr w:type="spellStart"/>
      <w:r w:rsidRPr="0034016D">
        <w:rPr>
          <w:rFonts w:cs="Times New Roman"/>
          <w:lang w:val="es-EC"/>
        </w:rPr>
        <w:t>SCImago</w:t>
      </w:r>
      <w:proofErr w:type="spellEnd"/>
      <w:r w:rsidRPr="0034016D">
        <w:rPr>
          <w:rFonts w:cs="Times New Roman"/>
          <w:lang w:val="es-EC"/>
        </w:rPr>
        <w:t xml:space="preserve">). Por ende, las </w:t>
      </w:r>
      <w:proofErr w:type="spellStart"/>
      <w:r w:rsidRPr="0034016D">
        <w:rPr>
          <w:rFonts w:cs="Times New Roman"/>
          <w:lang w:val="es-EC"/>
        </w:rPr>
        <w:t>metricas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CiteScore</w:t>
      </w:r>
      <w:proofErr w:type="spellEnd"/>
      <w:r w:rsidRPr="0034016D">
        <w:rPr>
          <w:rFonts w:cs="Times New Roman"/>
          <w:lang w:val="es-EC"/>
        </w:rPr>
        <w:t xml:space="preserve">, SJR y SNIP no aplican. Esta ausencia, combinada con la fuerte dependencia de citas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y la </w:t>
      </w:r>
      <w:proofErr w:type="spellStart"/>
      <w:r w:rsidRPr="0034016D">
        <w:rPr>
          <w:rFonts w:cs="Times New Roman"/>
          <w:lang w:val="es-EC"/>
        </w:rPr>
        <w:t>auto-referencialidad</w:t>
      </w:r>
      <w:proofErr w:type="spellEnd"/>
      <w:r w:rsidRPr="0034016D">
        <w:rPr>
          <w:rFonts w:cs="Times New Roman"/>
          <w:lang w:val="es-EC"/>
        </w:rPr>
        <w:t xml:space="preserve"> del ecosistema (</w:t>
      </w:r>
      <w:proofErr w:type="spellStart"/>
      <w:r w:rsidRPr="0034016D">
        <w:rPr>
          <w:rFonts w:cs="Times New Roman"/>
          <w:lang w:val="es-EC"/>
        </w:rPr>
        <w:t>se</w:t>
      </w:r>
      <w:r w:rsidRPr="0034016D">
        <w:rPr>
          <w:rFonts w:cs="Times New Roman"/>
          <w:lang w:val="es-EC"/>
        </w:rPr>
        <w:t>ccion</w:t>
      </w:r>
      <w:proofErr w:type="spellEnd"/>
      <w:r w:rsidRPr="0034016D">
        <w:rPr>
          <w:rFonts w:cs="Times New Roman"/>
          <w:lang w:val="es-EC"/>
        </w:rPr>
        <w:t xml:space="preserve"> 4.4), explica la </w:t>
      </w:r>
      <w:proofErr w:type="spellStart"/>
      <w:r w:rsidRPr="0034016D">
        <w:rPr>
          <w:rFonts w:cs="Times New Roman"/>
          <w:lang w:val="es-EC"/>
        </w:rPr>
        <w:t>asimetria</w:t>
      </w:r>
      <w:proofErr w:type="spellEnd"/>
      <w:r w:rsidRPr="0034016D">
        <w:rPr>
          <w:rFonts w:cs="Times New Roman"/>
          <w:lang w:val="es-EC"/>
        </w:rPr>
        <w:t xml:space="preserve">: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indexa parcialmente </w:t>
      </w:r>
      <w:proofErr w:type="spellStart"/>
      <w:proofErr w:type="gramStart"/>
      <w:r w:rsidRPr="0034016D">
        <w:rPr>
          <w:rFonts w:cs="Times New Roman"/>
          <w:lang w:val="es-EC"/>
        </w:rPr>
        <w:t>Zenodo</w:t>
      </w:r>
      <w:proofErr w:type="spellEnd"/>
      <w:proofErr w:type="gramEnd"/>
      <w:r w:rsidRPr="0034016D">
        <w:rPr>
          <w:rFonts w:cs="Times New Roman"/>
          <w:lang w:val="es-EC"/>
        </w:rPr>
        <w:t xml:space="preserve"> pero no NSS e IJNS con profundidad, mientras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captura los tres.</w:t>
      </w:r>
    </w:p>
    <w:p w14:paraId="67D0863C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4.8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Sintesis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indicadores</w:t>
      </w:r>
    </w:p>
    <w:p w14:paraId="45BA8A82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La Tabla 2 consolida los indicadores clave del estudio.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129"/>
        <w:gridCol w:w="3128"/>
        <w:gridCol w:w="3129"/>
      </w:tblGrid>
      <w:tr w:rsidR="0060132A" w14:paraId="1616ACC2" w14:textId="77777777" w:rsidTr="00601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060677C" w14:textId="77777777" w:rsidR="0060132A" w:rsidRDefault="00BB6B1E">
            <w:proofErr w:type="spellStart"/>
            <w:r>
              <w:rPr>
                <w:rFonts w:ascii="Arial" w:hAnsi="Arial" w:cs="Arial"/>
                <w:sz w:val="18"/>
              </w:rPr>
              <w:t>Indicador</w:t>
            </w:r>
            <w:proofErr w:type="spellEnd"/>
          </w:p>
        </w:tc>
        <w:tc>
          <w:tcPr>
            <w:tcW w:w="3135" w:type="dxa"/>
          </w:tcPr>
          <w:p w14:paraId="2D6EB3C0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Valor</w:t>
            </w:r>
          </w:p>
        </w:tc>
        <w:tc>
          <w:tcPr>
            <w:tcW w:w="3135" w:type="dxa"/>
          </w:tcPr>
          <w:p w14:paraId="0AF28CF8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Fuente</w:t>
            </w:r>
          </w:p>
        </w:tc>
      </w:tr>
      <w:tr w:rsidR="0060132A" w14:paraId="0B61708A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EEE5DD2" w14:textId="77777777" w:rsidR="0060132A" w:rsidRDefault="00BB6B1E">
            <w:r>
              <w:rPr>
                <w:rFonts w:cs="Times New Roman"/>
                <w:b w:val="0"/>
                <w:sz w:val="18"/>
              </w:rPr>
              <w:t>Articul</w:t>
            </w:r>
            <w:r>
              <w:rPr>
                <w:rFonts w:cs="Times New Roman"/>
                <w:b w:val="0"/>
                <w:sz w:val="18"/>
              </w:rPr>
              <w:t>os totales</w:t>
            </w:r>
          </w:p>
        </w:tc>
        <w:tc>
          <w:tcPr>
            <w:tcW w:w="3135" w:type="dxa"/>
          </w:tcPr>
          <w:p w14:paraId="19924F35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762</w:t>
            </w:r>
          </w:p>
        </w:tc>
        <w:tc>
          <w:tcPr>
            <w:tcW w:w="3135" w:type="dxa"/>
          </w:tcPr>
          <w:p w14:paraId="1CF558EE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Scraping</w:t>
            </w:r>
          </w:p>
        </w:tc>
      </w:tr>
      <w:tr w:rsidR="0060132A" w14:paraId="7B69AFA0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271BF3" w14:textId="77777777" w:rsidR="0060132A" w:rsidRDefault="00BB6B1E">
            <w:r>
              <w:rPr>
                <w:rFonts w:cs="Times New Roman"/>
                <w:b w:val="0"/>
                <w:sz w:val="18"/>
              </w:rPr>
              <w:t>Volumenes cubiertos</w:t>
            </w:r>
          </w:p>
        </w:tc>
        <w:tc>
          <w:tcPr>
            <w:tcW w:w="3135" w:type="dxa"/>
          </w:tcPr>
          <w:p w14:paraId="5B680D7F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42 (Vol. 1-42)</w:t>
            </w:r>
          </w:p>
        </w:tc>
        <w:tc>
          <w:tcPr>
            <w:tcW w:w="3135" w:type="dxa"/>
          </w:tcPr>
          <w:p w14:paraId="41DAA145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Scraping</w:t>
            </w:r>
          </w:p>
        </w:tc>
      </w:tr>
      <w:tr w:rsidR="0060132A" w14:paraId="5E4D647B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0838BFB" w14:textId="77777777" w:rsidR="0060132A" w:rsidRDefault="00BB6B1E">
            <w:r>
              <w:rPr>
                <w:rFonts w:cs="Times New Roman"/>
                <w:b w:val="0"/>
                <w:sz w:val="18"/>
              </w:rPr>
              <w:t>Periodo</w:t>
            </w:r>
          </w:p>
        </w:tc>
        <w:tc>
          <w:tcPr>
            <w:tcW w:w="3135" w:type="dxa"/>
          </w:tcPr>
          <w:p w14:paraId="719DE396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2018-2026 (abr)</w:t>
            </w:r>
          </w:p>
        </w:tc>
        <w:tc>
          <w:tcPr>
            <w:tcW w:w="3135" w:type="dxa"/>
          </w:tcPr>
          <w:p w14:paraId="5130F5AA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—</w:t>
            </w:r>
          </w:p>
        </w:tc>
      </w:tr>
      <w:tr w:rsidR="0060132A" w14:paraId="6F5248D5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14A7D6" w14:textId="77777777" w:rsidR="0060132A" w:rsidRDefault="00BB6B1E">
            <w:r>
              <w:rPr>
                <w:rFonts w:cs="Times New Roman"/>
                <w:b w:val="0"/>
                <w:sz w:val="18"/>
              </w:rPr>
              <w:t>Autores unicos</w:t>
            </w:r>
          </w:p>
        </w:tc>
        <w:tc>
          <w:tcPr>
            <w:tcW w:w="3135" w:type="dxa"/>
          </w:tcPr>
          <w:p w14:paraId="65779ED2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1.363</w:t>
            </w:r>
          </w:p>
        </w:tc>
        <w:tc>
          <w:tcPr>
            <w:tcW w:w="3135" w:type="dxa"/>
          </w:tcPr>
          <w:p w14:paraId="3914D593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Desambiguacion union-find</w:t>
            </w:r>
          </w:p>
        </w:tc>
      </w:tr>
      <w:tr w:rsidR="0060132A" w14:paraId="75BA3191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2C10AD1" w14:textId="77777777" w:rsidR="0060132A" w:rsidRDefault="00BB6B1E">
            <w:r>
              <w:rPr>
                <w:rFonts w:cs="Times New Roman"/>
                <w:b w:val="0"/>
                <w:sz w:val="18"/>
              </w:rPr>
              <w:t>Referencias parseadas</w:t>
            </w:r>
          </w:p>
        </w:tc>
        <w:tc>
          <w:tcPr>
            <w:tcW w:w="3135" w:type="dxa"/>
          </w:tcPr>
          <w:p w14:paraId="02C8BC16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11.877</w:t>
            </w:r>
          </w:p>
        </w:tc>
        <w:tc>
          <w:tcPr>
            <w:tcW w:w="3135" w:type="dxa"/>
          </w:tcPr>
          <w:p w14:paraId="69E44865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PyMuPDF + regex</w:t>
            </w:r>
          </w:p>
        </w:tc>
      </w:tr>
      <w:tr w:rsidR="0060132A" w14:paraId="1B1BEB14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30C8795" w14:textId="77777777" w:rsidR="0060132A" w:rsidRDefault="00BB6B1E">
            <w:r>
              <w:rPr>
                <w:rFonts w:cs="Times New Roman"/>
                <w:b w:val="0"/>
                <w:sz w:val="18"/>
              </w:rPr>
              <w:t>Topicos identificados</w:t>
            </w:r>
          </w:p>
        </w:tc>
        <w:tc>
          <w:tcPr>
            <w:tcW w:w="3135" w:type="dxa"/>
          </w:tcPr>
          <w:p w14:paraId="12BA1501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24</w:t>
            </w:r>
          </w:p>
        </w:tc>
        <w:tc>
          <w:tcPr>
            <w:tcW w:w="3135" w:type="dxa"/>
          </w:tcPr>
          <w:p w14:paraId="07C491D9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UMAP + KMeans</w:t>
            </w:r>
          </w:p>
        </w:tc>
      </w:tr>
      <w:tr w:rsidR="0060132A" w14:paraId="331E149C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162F6A" w14:textId="77777777" w:rsidR="0060132A" w:rsidRDefault="00BB6B1E">
            <w:r>
              <w:rPr>
                <w:rFonts w:cs="Times New Roman"/>
                <w:b w:val="0"/>
                <w:sz w:val="18"/>
              </w:rPr>
              <w:t>CAGR articulos</w:t>
            </w:r>
          </w:p>
        </w:tc>
        <w:tc>
          <w:tcPr>
            <w:tcW w:w="3135" w:type="dxa"/>
          </w:tcPr>
          <w:p w14:paraId="0325C47C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 xml:space="preserve">42% </w:t>
            </w:r>
            <w:r>
              <w:rPr>
                <w:rFonts w:cs="Times New Roman"/>
                <w:sz w:val="18"/>
              </w:rPr>
              <w:t>(2018-2025)</w:t>
            </w:r>
          </w:p>
        </w:tc>
        <w:tc>
          <w:tcPr>
            <w:tcW w:w="3135" w:type="dxa"/>
          </w:tcPr>
          <w:p w14:paraId="5AEF8DC1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Calculado</w:t>
            </w:r>
          </w:p>
        </w:tc>
      </w:tr>
      <w:tr w:rsidR="0060132A" w14:paraId="15FCEFCB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0979F1" w14:textId="77777777" w:rsidR="0060132A" w:rsidRDefault="00BB6B1E">
            <w:r>
              <w:rPr>
                <w:rFonts w:cs="Times New Roman"/>
                <w:b w:val="0"/>
                <w:sz w:val="18"/>
              </w:rPr>
              <w:t>Lotka alpha</w:t>
            </w:r>
          </w:p>
        </w:tc>
        <w:tc>
          <w:tcPr>
            <w:tcW w:w="3135" w:type="dxa"/>
          </w:tcPr>
          <w:p w14:paraId="1A97E127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2.03 (SE 0.03)</w:t>
            </w:r>
          </w:p>
        </w:tc>
        <w:tc>
          <w:tcPr>
            <w:tcW w:w="3135" w:type="dxa"/>
          </w:tcPr>
          <w:p w14:paraId="4FA55D66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MLE Newman</w:t>
            </w:r>
          </w:p>
        </w:tc>
      </w:tr>
      <w:tr w:rsidR="0060132A" w14:paraId="1685C6D8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87FB24" w14:textId="77777777" w:rsidR="0060132A" w:rsidRDefault="00BB6B1E">
            <w:r>
              <w:rPr>
                <w:rFonts w:cs="Times New Roman"/>
                <w:b w:val="0"/>
                <w:sz w:val="18"/>
              </w:rPr>
              <w:t>Ratio Pareto 80/20</w:t>
            </w:r>
          </w:p>
        </w:tc>
        <w:tc>
          <w:tcPr>
            <w:tcW w:w="3135" w:type="dxa"/>
          </w:tcPr>
          <w:p w14:paraId="32BA56FD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80% / 17%</w:t>
            </w:r>
          </w:p>
        </w:tc>
        <w:tc>
          <w:tcPr>
            <w:tcW w:w="3135" w:type="dxa"/>
          </w:tcPr>
          <w:p w14:paraId="31A8099E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Calculado</w:t>
            </w:r>
          </w:p>
        </w:tc>
      </w:tr>
      <w:tr w:rsidR="0060132A" w14:paraId="59A004EE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52A1B25" w14:textId="77777777" w:rsidR="0060132A" w:rsidRDefault="00BB6B1E">
            <w:r>
              <w:rPr>
                <w:rFonts w:cs="Times New Roman"/>
                <w:b w:val="0"/>
                <w:sz w:val="18"/>
              </w:rPr>
              <w:t>Bradford zone 1</w:t>
            </w:r>
          </w:p>
        </w:tc>
        <w:tc>
          <w:tcPr>
            <w:tcW w:w="3135" w:type="dxa"/>
          </w:tcPr>
          <w:p w14:paraId="5B6029A4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5 revistas = 33% citas</w:t>
            </w:r>
          </w:p>
        </w:tc>
        <w:tc>
          <w:tcPr>
            <w:tcW w:w="3135" w:type="dxa"/>
          </w:tcPr>
          <w:p w14:paraId="132A5232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Particion</w:t>
            </w:r>
          </w:p>
        </w:tc>
      </w:tr>
      <w:tr w:rsidR="0060132A" w14:paraId="069AED38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AEA0436" w14:textId="77777777" w:rsidR="0060132A" w:rsidRDefault="00BB6B1E">
            <w:r>
              <w:rPr>
                <w:rFonts w:cs="Times New Roman"/>
                <w:b w:val="0"/>
                <w:sz w:val="18"/>
              </w:rPr>
              <w:t>Red: modularidad Louvain</w:t>
            </w:r>
          </w:p>
        </w:tc>
        <w:tc>
          <w:tcPr>
            <w:tcW w:w="3135" w:type="dxa"/>
          </w:tcPr>
          <w:p w14:paraId="2EB07F15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0.96</w:t>
            </w:r>
          </w:p>
        </w:tc>
        <w:tc>
          <w:tcPr>
            <w:tcW w:w="3135" w:type="dxa"/>
          </w:tcPr>
          <w:p w14:paraId="44081F05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python-louvain</w:t>
            </w:r>
          </w:p>
        </w:tc>
      </w:tr>
      <w:tr w:rsidR="0060132A" w14:paraId="35640404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8B2E20" w14:textId="77777777" w:rsidR="0060132A" w:rsidRDefault="00BB6B1E">
            <w:r>
              <w:rPr>
                <w:rFonts w:cs="Times New Roman"/>
                <w:b w:val="0"/>
                <w:sz w:val="18"/>
              </w:rPr>
              <w:t>Red: componente principal</w:t>
            </w:r>
          </w:p>
        </w:tc>
        <w:tc>
          <w:tcPr>
            <w:tcW w:w="3135" w:type="dxa"/>
          </w:tcPr>
          <w:p w14:paraId="76753E9D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15.8% autores</w:t>
            </w:r>
          </w:p>
        </w:tc>
        <w:tc>
          <w:tcPr>
            <w:tcW w:w="3135" w:type="dxa"/>
          </w:tcPr>
          <w:p w14:paraId="0AF007B3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NetworkX</w:t>
            </w:r>
          </w:p>
        </w:tc>
      </w:tr>
      <w:tr w:rsidR="0060132A" w14:paraId="599A1198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FAEAD0" w14:textId="77777777" w:rsidR="0060132A" w:rsidRDefault="00BB6B1E">
            <w:r>
              <w:rPr>
                <w:rFonts w:cs="Times New Roman"/>
                <w:b w:val="0"/>
                <w:sz w:val="18"/>
              </w:rPr>
              <w:t>Scholar h5-index</w:t>
            </w:r>
          </w:p>
        </w:tc>
        <w:tc>
          <w:tcPr>
            <w:tcW w:w="3135" w:type="dxa"/>
          </w:tcPr>
          <w:p w14:paraId="2D0F13D7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10</w:t>
            </w:r>
          </w:p>
        </w:tc>
        <w:tc>
          <w:tcPr>
            <w:tcW w:w="3135" w:type="dxa"/>
          </w:tcPr>
          <w:p w14:paraId="3678F69F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Scholar Metrics</w:t>
            </w:r>
          </w:p>
        </w:tc>
      </w:tr>
      <w:tr w:rsidR="0060132A" w14:paraId="04460AF3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6A1DA46" w14:textId="77777777" w:rsidR="0060132A" w:rsidRDefault="00BB6B1E">
            <w:r>
              <w:rPr>
                <w:rFonts w:cs="Times New Roman"/>
                <w:b w:val="0"/>
                <w:sz w:val="18"/>
              </w:rPr>
              <w:t>Scholar h5-mediana</w:t>
            </w:r>
          </w:p>
        </w:tc>
        <w:tc>
          <w:tcPr>
            <w:tcW w:w="3135" w:type="dxa"/>
          </w:tcPr>
          <w:p w14:paraId="0A3F720B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25</w:t>
            </w:r>
          </w:p>
        </w:tc>
        <w:tc>
          <w:tcPr>
            <w:tcW w:w="3135" w:type="dxa"/>
          </w:tcPr>
          <w:p w14:paraId="3F06D5D4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Scholar Metrics</w:t>
            </w:r>
          </w:p>
        </w:tc>
      </w:tr>
      <w:tr w:rsidR="0060132A" w14:paraId="0D47D01B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E1EB318" w14:textId="77777777" w:rsidR="0060132A" w:rsidRDefault="00BB6B1E">
            <w:r>
              <w:rPr>
                <w:rFonts w:cs="Times New Roman"/>
                <w:b w:val="0"/>
                <w:sz w:val="18"/>
              </w:rPr>
              <w:t>OpenAlex h-index</w:t>
            </w:r>
          </w:p>
        </w:tc>
        <w:tc>
          <w:tcPr>
            <w:tcW w:w="3135" w:type="dxa"/>
          </w:tcPr>
          <w:p w14:paraId="4AC956A4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</w:t>
            </w:r>
          </w:p>
        </w:tc>
        <w:tc>
          <w:tcPr>
            <w:tcW w:w="3135" w:type="dxa"/>
          </w:tcPr>
          <w:p w14:paraId="290DB0E3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API OpenAlex</w:t>
            </w:r>
          </w:p>
        </w:tc>
      </w:tr>
      <w:tr w:rsidR="0060132A" w14:paraId="3BC94F3C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70754E8" w14:textId="77777777" w:rsidR="0060132A" w:rsidRDefault="00BB6B1E">
            <w:r>
              <w:rPr>
                <w:rFonts w:cs="Times New Roman"/>
                <w:b w:val="0"/>
                <w:sz w:val="18"/>
              </w:rPr>
              <w:t>Iberoamerica share</w:t>
            </w:r>
          </w:p>
        </w:tc>
        <w:tc>
          <w:tcPr>
            <w:tcW w:w="3135" w:type="dxa"/>
          </w:tcPr>
          <w:p w14:paraId="0F510B7F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94.9% autorias</w:t>
            </w:r>
          </w:p>
        </w:tc>
        <w:tc>
          <w:tcPr>
            <w:tcW w:w="3135" w:type="dxa"/>
          </w:tcPr>
          <w:p w14:paraId="3332B7FE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OpenAlex subset</w:t>
            </w:r>
          </w:p>
        </w:tc>
      </w:tr>
      <w:tr w:rsidR="0060132A" w14:paraId="5218DEA0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F180F9" w14:textId="77777777" w:rsidR="0060132A" w:rsidRDefault="00BB6B1E">
            <w:r>
              <w:rPr>
                <w:rFonts w:cs="Times New Roman"/>
                <w:b w:val="0"/>
                <w:sz w:val="18"/>
              </w:rPr>
              <w:t>Ecuador share</w:t>
            </w:r>
          </w:p>
        </w:tc>
        <w:tc>
          <w:tcPr>
            <w:tcW w:w="3135" w:type="dxa"/>
          </w:tcPr>
          <w:p w14:paraId="2FED9192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60.1% autorias</w:t>
            </w:r>
          </w:p>
        </w:tc>
        <w:tc>
          <w:tcPr>
            <w:tcW w:w="3135" w:type="dxa"/>
          </w:tcPr>
          <w:p w14:paraId="47F661F5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OpenAlex subset</w:t>
            </w:r>
          </w:p>
        </w:tc>
      </w:tr>
      <w:tr w:rsidR="0060132A" w14:paraId="5522B6B2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F218C2D" w14:textId="77777777" w:rsidR="0060132A" w:rsidRDefault="00BB6B1E">
            <w:r>
              <w:rPr>
                <w:rFonts w:cs="Times New Roman"/>
                <w:b w:val="0"/>
                <w:sz w:val="18"/>
              </w:rPr>
              <w:t>Top institucion</w:t>
            </w:r>
          </w:p>
        </w:tc>
        <w:tc>
          <w:tcPr>
            <w:tcW w:w="3135" w:type="dxa"/>
          </w:tcPr>
          <w:p w14:paraId="650B4AF9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UNIANDES (23 aut)</w:t>
            </w:r>
          </w:p>
        </w:tc>
        <w:tc>
          <w:tcPr>
            <w:tcW w:w="3135" w:type="dxa"/>
          </w:tcPr>
          <w:p w14:paraId="7D482E3C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OpenAlex</w:t>
            </w:r>
          </w:p>
        </w:tc>
      </w:tr>
    </w:tbl>
    <w:p w14:paraId="2FC7B118" w14:textId="77777777" w:rsidR="0060132A" w:rsidRDefault="0060132A"/>
    <w:p w14:paraId="1AE1A4D0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619C7F1" wp14:editId="361852A6">
            <wp:extent cx="5760720" cy="43470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70CA" w14:textId="77777777" w:rsidR="0060132A" w:rsidRPr="0034016D" w:rsidRDefault="00BB6B1E">
      <w:pPr>
        <w:spacing w:after="160"/>
        <w:ind w:left="567"/>
        <w:jc w:val="both"/>
        <w:rPr>
          <w:lang w:val="es-EC"/>
        </w:rPr>
      </w:pPr>
      <w:r w:rsidRPr="0034016D">
        <w:rPr>
          <w:rFonts w:cs="Times New Roman"/>
          <w:b/>
          <w:i/>
          <w:sz w:val="18"/>
          <w:lang w:val="es-EC"/>
        </w:rPr>
        <w:t>Figura 8.</w:t>
      </w:r>
      <w:r w:rsidRPr="0034016D">
        <w:rPr>
          <w:rFonts w:cs="Times New Roman"/>
          <w:i/>
          <w:sz w:val="18"/>
          <w:lang w:val="es-EC"/>
        </w:rPr>
        <w:t xml:space="preserve"> </w:t>
      </w:r>
      <w:proofErr w:type="spellStart"/>
      <w:r w:rsidRPr="0034016D">
        <w:rPr>
          <w:rFonts w:cs="Times New Roman"/>
          <w:i/>
          <w:sz w:val="18"/>
          <w:lang w:val="es-EC"/>
        </w:rPr>
        <w:t>Dashboard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integrado con los ocho paneles de indicadores principales. (Fuente: </w:t>
      </w:r>
      <w:r w:rsidRPr="0034016D">
        <w:rPr>
          <w:rFonts w:ascii="Consolas" w:hAnsi="Consolas" w:cs="Consolas"/>
          <w:i/>
          <w:sz w:val="16"/>
          <w:lang w:val="es-EC"/>
        </w:rPr>
        <w:t>dashboard.png</w:t>
      </w:r>
      <w:r w:rsidRPr="0034016D">
        <w:rPr>
          <w:rFonts w:cs="Times New Roman"/>
          <w:i/>
          <w:sz w:val="18"/>
          <w:lang w:val="es-EC"/>
        </w:rPr>
        <w:t>.)</w:t>
      </w:r>
    </w:p>
    <w:p w14:paraId="09FFDC30" w14:textId="77777777" w:rsidR="0060132A" w:rsidRPr="0034016D" w:rsidRDefault="00BB6B1E">
      <w:pPr>
        <w:spacing w:before="240" w:after="120"/>
        <w:rPr>
          <w:lang w:val="es-EC"/>
        </w:rPr>
      </w:pPr>
      <w:r w:rsidRPr="0034016D">
        <w:rPr>
          <w:rFonts w:ascii="Arial" w:hAnsi="Arial" w:cs="Arial"/>
          <w:b/>
          <w:sz w:val="24"/>
          <w:lang w:val="es-EC"/>
        </w:rPr>
        <w:t xml:space="preserve">5. </w:t>
      </w:r>
      <w:proofErr w:type="spellStart"/>
      <w:r w:rsidRPr="0034016D">
        <w:rPr>
          <w:rFonts w:ascii="Arial" w:hAnsi="Arial" w:cs="Arial"/>
          <w:b/>
          <w:sz w:val="24"/>
          <w:lang w:val="es-EC"/>
        </w:rPr>
        <w:t>Discusion</w:t>
      </w:r>
      <w:proofErr w:type="spellEnd"/>
    </w:p>
    <w:p w14:paraId="37AED902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5.1 Un crecimiento editorial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asimetrico</w:t>
      </w:r>
      <w:proofErr w:type="spellEnd"/>
    </w:p>
    <w:p w14:paraId="49C7E4B6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CAGR del 42% entre 2018 y 2025 posiciona a NCML en la franja alta de las revistas </w:t>
      </w:r>
      <w:r w:rsidRPr="0034016D">
        <w:rPr>
          <w:rFonts w:cs="Times New Roman"/>
          <w:lang w:val="es-EC"/>
        </w:rPr>
        <w:t xml:space="preserve">emergentes de ciencias sociales iberoamericanas. Sin embargo, el crecimiento no fue uniforme: la etapa 2018-2021 mostro una cadencia estable de 24-35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anuales, y el salto exponencial ocurre a partir de 2022 (50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), </w:t>
      </w:r>
      <w:proofErr w:type="spellStart"/>
      <w:r w:rsidRPr="0034016D">
        <w:rPr>
          <w:rFonts w:cs="Times New Roman"/>
          <w:lang w:val="es-EC"/>
        </w:rPr>
        <w:t>acelerandose</w:t>
      </w:r>
      <w:proofErr w:type="spellEnd"/>
      <w:r w:rsidRPr="0034016D">
        <w:rPr>
          <w:rFonts w:cs="Times New Roman"/>
          <w:lang w:val="es-EC"/>
        </w:rPr>
        <w:t xml:space="preserve"> hasta los 2</w:t>
      </w:r>
      <w:r w:rsidRPr="0034016D">
        <w:rPr>
          <w:rFonts w:cs="Times New Roman"/>
          <w:lang w:val="es-EC"/>
        </w:rPr>
        <w:t xml:space="preserve">50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de 2025. Esta </w:t>
      </w:r>
      <w:proofErr w:type="spellStart"/>
      <w:r w:rsidRPr="0034016D">
        <w:rPr>
          <w:rFonts w:cs="Times New Roman"/>
          <w:lang w:val="es-EC"/>
        </w:rPr>
        <w:t>aceleracion</w:t>
      </w:r>
      <w:proofErr w:type="spellEnd"/>
      <w:r w:rsidRPr="0034016D">
        <w:rPr>
          <w:rFonts w:cs="Times New Roman"/>
          <w:lang w:val="es-EC"/>
        </w:rPr>
        <w:t xml:space="preserve"> coincide temporalmente con la </w:t>
      </w:r>
      <w:proofErr w:type="spellStart"/>
      <w:r w:rsidRPr="0034016D">
        <w:rPr>
          <w:rFonts w:cs="Times New Roman"/>
          <w:lang w:val="es-EC"/>
        </w:rPr>
        <w:t>expansion</w:t>
      </w:r>
      <w:proofErr w:type="spellEnd"/>
      <w:r w:rsidRPr="0034016D">
        <w:rPr>
          <w:rFonts w:cs="Times New Roman"/>
          <w:lang w:val="es-EC"/>
        </w:rPr>
        <w:t xml:space="preserve"> del ecosistema de universidades ecuatorianas que comenzaron a adoptar </w:t>
      </w:r>
      <w:proofErr w:type="spellStart"/>
      <w:r w:rsidRPr="0034016D">
        <w:rPr>
          <w:rFonts w:cs="Times New Roman"/>
          <w:lang w:val="es-EC"/>
        </w:rPr>
        <w:t>metodos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neutrosoficos</w:t>
      </w:r>
      <w:proofErr w:type="spellEnd"/>
      <w:r w:rsidRPr="0034016D">
        <w:rPr>
          <w:rFonts w:cs="Times New Roman"/>
          <w:lang w:val="es-EC"/>
        </w:rPr>
        <w:t xml:space="preserve"> como herramienta </w:t>
      </w:r>
      <w:proofErr w:type="spellStart"/>
      <w:r w:rsidRPr="0034016D">
        <w:rPr>
          <w:rFonts w:cs="Times New Roman"/>
          <w:lang w:val="es-EC"/>
        </w:rPr>
        <w:t>estandar</w:t>
      </w:r>
      <w:proofErr w:type="spellEnd"/>
      <w:r w:rsidRPr="0034016D">
        <w:rPr>
          <w:rFonts w:cs="Times New Roman"/>
          <w:lang w:val="es-EC"/>
        </w:rPr>
        <w:t xml:space="preserve"> en tesis de pregrado y posgrado en Derecho y Ciencias de la</w:t>
      </w:r>
      <w:r w:rsidRPr="0034016D">
        <w:rPr>
          <w:rFonts w:cs="Times New Roman"/>
          <w:lang w:val="es-EC"/>
        </w:rPr>
        <w:t xml:space="preserve"> Salud,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visible en el crecimiento paralelo de autores </w:t>
      </w:r>
      <w:proofErr w:type="spellStart"/>
      <w:r w:rsidRPr="0034016D">
        <w:rPr>
          <w:rFonts w:cs="Times New Roman"/>
          <w:lang w:val="es-EC"/>
        </w:rPr>
        <w:t>unicos</w:t>
      </w:r>
      <w:proofErr w:type="spellEnd"/>
      <w:r w:rsidRPr="0034016D">
        <w:rPr>
          <w:rFonts w:cs="Times New Roman"/>
          <w:lang w:val="es-EC"/>
        </w:rPr>
        <w:t xml:space="preserve"> incorporados al sistema (de 50 nuevos/ano en 2018 a 349 nuevos/ano en 2025, </w:t>
      </w:r>
      <w:proofErr w:type="spellStart"/>
      <w:r w:rsidRPr="0034016D">
        <w:rPr>
          <w:rFonts w:cs="Times New Roman"/>
          <w:lang w:val="es-EC"/>
        </w:rPr>
        <w:t>Seccion</w:t>
      </w:r>
      <w:proofErr w:type="spellEnd"/>
      <w:r w:rsidRPr="0034016D">
        <w:rPr>
          <w:rFonts w:cs="Times New Roman"/>
          <w:lang w:val="es-EC"/>
        </w:rPr>
        <w:t xml:space="preserve"> 4.1).</w:t>
      </w:r>
    </w:p>
    <w:p w14:paraId="149E02C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La asimetria plantea una pregunta estrategica para la revista: si la tasa de publicacion se mantiene o acelera bajo la estructura editorial actual, el costo de revision por pares y edicion se volveria inmanejable sin escalar el Editorial Board. Las experiencias comparables en revistas de acceso abierto que crecieron rapido — MDPI es el caso paradigmatico [21] — muestran que el escalamiento puede sostenerse con infraestructura editorial suficiente, pero tambien que la aceleracion incontrolada se correlaciona con perdidas de rigor peligrosas a la indexacion en bases de calidad.</w:t>
      </w:r>
    </w:p>
    <w:p w14:paraId="0CDDF613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5.2 Productividad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clasica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, Pareto extrema,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patron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formativo</w:t>
      </w:r>
    </w:p>
    <w:p w14:paraId="3A35DF97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El valor estimado alpha = 2.03 es practicamente identico al exponente clasico de Lotka [1], lo que en abstracto sugiere una revista con dinamica tipica de produccion cientifica. Sin embargo, tres senales matizan esa lectura:</w:t>
      </w:r>
    </w:p>
    <w:p w14:paraId="3FCF6F89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1. El 69% de los autores aparece una sola vez en el corpus, excediendo en diez puntos porcentuales lo predicho por la distribucion teorica. 2. La cola (autores con &gt;=10 articulos) contiene 8 autores, pero solo 3 de ellos tienen ORCID registrado. La visibilidad institucional del nucleo productivo es baja en terminos de identificadores persistentes. 3. La curva de Pareto muestra que el 80% de los articulos proviene del 17% de los autores, una concentracion marcadamente superior a la de revistas consolidadas de ciencias sociales (tipicamente 20-30% [4]).</w:t>
      </w:r>
    </w:p>
    <w:p w14:paraId="13F69FC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empirico</w:t>
      </w:r>
      <w:proofErr w:type="spellEnd"/>
      <w:r w:rsidRPr="0034016D">
        <w:rPr>
          <w:rFonts w:cs="Times New Roman"/>
          <w:lang w:val="es-EC"/>
        </w:rPr>
        <w:t xml:space="preserve"> es consistente con lo que en la literatura se denomina </w:t>
      </w:r>
      <w:r w:rsidRPr="0034016D">
        <w:rPr>
          <w:rFonts w:cs="Times New Roman"/>
          <w:i/>
          <w:lang w:val="es-EC"/>
        </w:rPr>
        <w:t>revista-semillero</w:t>
      </w:r>
      <w:r w:rsidRPr="0034016D">
        <w:rPr>
          <w:rFonts w:cs="Times New Roman"/>
          <w:lang w:val="es-EC"/>
        </w:rPr>
        <w:t>: un flujo sostenido de autores "</w:t>
      </w:r>
      <w:proofErr w:type="spellStart"/>
      <w:r w:rsidRPr="0034016D">
        <w:rPr>
          <w:rFonts w:cs="Times New Roman"/>
          <w:lang w:val="es-EC"/>
        </w:rPr>
        <w:t>one-shot</w:t>
      </w:r>
      <w:proofErr w:type="spellEnd"/>
      <w:r w:rsidRPr="0034016D">
        <w:rPr>
          <w:rFonts w:cs="Times New Roman"/>
          <w:lang w:val="es-EC"/>
        </w:rPr>
        <w:t>" (frecuentemente estudiantes de grado o posgrad</w:t>
      </w:r>
      <w:r w:rsidRPr="0034016D">
        <w:rPr>
          <w:rFonts w:cs="Times New Roman"/>
          <w:lang w:val="es-EC"/>
        </w:rPr>
        <w:t xml:space="preserve">o) se superpone a un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editorial reducido que asume roles </w:t>
      </w:r>
      <w:proofErr w:type="spellStart"/>
      <w:r w:rsidRPr="0034016D">
        <w:rPr>
          <w:rFonts w:cs="Times New Roman"/>
          <w:lang w:val="es-EC"/>
        </w:rPr>
        <w:t>multiples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EiC</w:t>
      </w:r>
      <w:proofErr w:type="spellEnd"/>
      <w:r w:rsidRPr="0034016D">
        <w:rPr>
          <w:rFonts w:cs="Times New Roman"/>
          <w:lang w:val="es-EC"/>
        </w:rPr>
        <w:t xml:space="preserve">, miembros del Editorial </w:t>
      </w:r>
      <w:proofErr w:type="spellStart"/>
      <w:r w:rsidRPr="0034016D">
        <w:rPr>
          <w:rFonts w:cs="Times New Roman"/>
          <w:lang w:val="es-EC"/>
        </w:rPr>
        <w:t>Board</w:t>
      </w:r>
      <w:proofErr w:type="spellEnd"/>
      <w:r w:rsidRPr="0034016D">
        <w:rPr>
          <w:rFonts w:cs="Times New Roman"/>
          <w:lang w:val="es-EC"/>
        </w:rPr>
        <w:t xml:space="preserve">, autores frecuentes). Este perfil no es per se </w:t>
      </w:r>
      <w:proofErr w:type="spellStart"/>
      <w:r w:rsidRPr="0034016D">
        <w:rPr>
          <w:rFonts w:cs="Times New Roman"/>
          <w:lang w:val="es-EC"/>
        </w:rPr>
        <w:t>problematico</w:t>
      </w:r>
      <w:proofErr w:type="spellEnd"/>
      <w:r w:rsidRPr="0034016D">
        <w:rPr>
          <w:rFonts w:cs="Times New Roman"/>
          <w:lang w:val="es-EC"/>
        </w:rPr>
        <w:t xml:space="preserve"> — revistas nacionales de </w:t>
      </w:r>
      <w:proofErr w:type="spellStart"/>
      <w:r w:rsidRPr="0034016D">
        <w:rPr>
          <w:rFonts w:cs="Times New Roman"/>
          <w:lang w:val="es-EC"/>
        </w:rPr>
        <w:t>pedagogia</w:t>
      </w:r>
      <w:proofErr w:type="spellEnd"/>
      <w:r w:rsidRPr="0034016D">
        <w:rPr>
          <w:rFonts w:cs="Times New Roman"/>
          <w:lang w:val="es-EC"/>
        </w:rPr>
        <w:t xml:space="preserve"> de muchos </w:t>
      </w:r>
      <w:proofErr w:type="spellStart"/>
      <w:r w:rsidRPr="0034016D">
        <w:rPr>
          <w:rFonts w:cs="Times New Roman"/>
          <w:lang w:val="es-EC"/>
        </w:rPr>
        <w:t>paises</w:t>
      </w:r>
      <w:proofErr w:type="spellEnd"/>
      <w:r w:rsidRPr="0034016D">
        <w:rPr>
          <w:rFonts w:cs="Times New Roman"/>
          <w:lang w:val="es-EC"/>
        </w:rPr>
        <w:t xml:space="preserve"> presentan el mismo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— pero int</w:t>
      </w:r>
      <w:r w:rsidRPr="0034016D">
        <w:rPr>
          <w:rFonts w:cs="Times New Roman"/>
          <w:lang w:val="es-EC"/>
        </w:rPr>
        <w:t xml:space="preserve">roduce un riesgo conocido: la calidad media del corpus depende fuertemente de la calidad del filtro de </w:t>
      </w:r>
      <w:proofErr w:type="spellStart"/>
      <w:r w:rsidRPr="0034016D">
        <w:rPr>
          <w:rFonts w:cs="Times New Roman"/>
          <w:lang w:val="es-EC"/>
        </w:rPr>
        <w:t>revision</w:t>
      </w:r>
      <w:proofErr w:type="spellEnd"/>
      <w:r w:rsidRPr="0034016D">
        <w:rPr>
          <w:rFonts w:cs="Times New Roman"/>
          <w:lang w:val="es-EC"/>
        </w:rPr>
        <w:t xml:space="preserve"> por pares aplicado a los autores debutantes, y la revista puede terminar funcionando como repositorio de tesinas.</w:t>
      </w:r>
    </w:p>
    <w:p w14:paraId="775C7A4B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5.3 Bradford: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concentracion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ci</w:t>
      </w:r>
      <w:r w:rsidRPr="0034016D">
        <w:rPr>
          <w:rFonts w:ascii="Arial" w:hAnsi="Arial" w:cs="Arial"/>
          <w:b/>
          <w:sz w:val="22"/>
          <w:lang w:val="es-EC"/>
        </w:rPr>
        <w:t>tacional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como ecosistema cerrado</w:t>
      </w:r>
    </w:p>
    <w:p w14:paraId="31CC89C1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Los resultados de Bradford constituyen, a juicio de los autores, el hallazgo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robusto y </w:t>
      </w:r>
      <w:proofErr w:type="spellStart"/>
      <w:r w:rsidRPr="0034016D">
        <w:rPr>
          <w:rFonts w:cs="Times New Roman"/>
          <w:lang w:val="es-EC"/>
        </w:rPr>
        <w:t>simultaneamente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delicado del estudio. Cinco revistas concentran el 33% de las citas a revistas detectadas en el corpus, con un m</w:t>
      </w:r>
      <w:r w:rsidRPr="0034016D">
        <w:rPr>
          <w:rFonts w:cs="Times New Roman"/>
          <w:lang w:val="es-EC"/>
        </w:rPr>
        <w:t xml:space="preserve">ultiplicador </w:t>
      </w:r>
      <w:proofErr w:type="spellStart"/>
      <w:r w:rsidRPr="0034016D">
        <w:rPr>
          <w:rFonts w:cs="Times New Roman"/>
          <w:lang w:val="es-EC"/>
        </w:rPr>
        <w:t>empirico</w:t>
      </w:r>
      <w:proofErr w:type="spellEnd"/>
      <w:r w:rsidRPr="0034016D">
        <w:rPr>
          <w:rFonts w:cs="Times New Roman"/>
          <w:lang w:val="es-EC"/>
        </w:rPr>
        <w:t xml:space="preserve"> </w:t>
      </w:r>
      <w:r w:rsidRPr="0034016D">
        <w:rPr>
          <w:rFonts w:ascii="Consolas" w:hAnsi="Consolas" w:cs="Consolas"/>
          <w:sz w:val="18"/>
          <w:lang w:val="es-EC"/>
        </w:rPr>
        <w:t>k = 14.8, 30.5</w:t>
      </w:r>
      <w:r w:rsidRPr="0034016D">
        <w:rPr>
          <w:rFonts w:cs="Times New Roman"/>
          <w:lang w:val="es-EC"/>
        </w:rPr>
        <w:t xml:space="preserve"> muy superior al rango </w:t>
      </w:r>
      <w:proofErr w:type="spellStart"/>
      <w:r w:rsidRPr="0034016D">
        <w:rPr>
          <w:rFonts w:cs="Times New Roman"/>
          <w:lang w:val="es-EC"/>
        </w:rPr>
        <w:t>clasico</w:t>
      </w:r>
      <w:proofErr w:type="spellEnd"/>
      <w:r w:rsidRPr="0034016D">
        <w:rPr>
          <w:rFonts w:cs="Times New Roman"/>
          <w:lang w:val="es-EC"/>
        </w:rPr>
        <w:t xml:space="preserve"> (</w:t>
      </w:r>
      <w:r w:rsidRPr="0034016D">
        <w:rPr>
          <w:rFonts w:ascii="Consolas" w:hAnsi="Consolas" w:cs="Consolas"/>
          <w:sz w:val="18"/>
          <w:lang w:val="es-EC"/>
        </w:rPr>
        <w:t>k ~ 3-5</w:t>
      </w:r>
      <w:r w:rsidRPr="0034016D">
        <w:rPr>
          <w:rFonts w:cs="Times New Roman"/>
          <w:lang w:val="es-EC"/>
        </w:rPr>
        <w:t>). Dos de esas cinco revistas (NSS y NCML) pertenecen al mismo ecosistema editorial, sumando 17.2% del total de citas.</w:t>
      </w:r>
    </w:p>
    <w:p w14:paraId="0ECD8A5B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Esta cifra no descalifica al ecosistema: toda comunidad cientifica genera retroalimentacion citacional. Comparaciones con otros campos especializados muestran niveles similares — la psicologia positiva o los estudios de genero en derecho tambien concentran &gt;15% de sus citas en revistas propias. El aspecto llamativo de NCML es mas bien la concentracion geografica de las otras tres revistas del nucleo Bradford: Universidad y Sociedad, Serie Cientifica de la Universidad de las Ciencias Informaticas y Revista Conrado son publicaciones cubanas de educacion y ciencias informaticas, no indexadas en Scopus. Dicho de otro modo, el nucleo citacional de NCML combina dos "burbujas" de citacion: una metodologica (neutrosofia) y una regional (revistas hispanas no indexadas). Solo 105 de las 11.877 citas a revistas detectadas (&lt;1%) provienen de revistas mainstream de logica difusa o soft computing.</w:t>
      </w:r>
    </w:p>
    <w:p w14:paraId="7E41855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Este hallazgo matiza pero valida la preocupacion (iii) de Woodall et al. [18]: el bucle de autorreferencia se confirma empiricamente, aunque su severidad es comparable con la de otros nichos especializados jovenes. La dimension geografica, sin embargo, excede a lo estrictamente metodologico y apunta a una caracteristica editorial propia del ecosistema iberoamericano de acceso abierto.</w:t>
      </w:r>
    </w:p>
    <w:p w14:paraId="32A57B54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5.4 Cambio de identi</w:t>
      </w:r>
      <w:r w:rsidRPr="0034016D">
        <w:rPr>
          <w:rFonts w:ascii="Arial" w:hAnsi="Arial" w:cs="Arial"/>
          <w:b/>
          <w:sz w:val="22"/>
          <w:lang w:val="es-EC"/>
        </w:rPr>
        <w:t xml:space="preserve">dad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tematica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2018-2025</w:t>
      </w:r>
    </w:p>
    <w:p w14:paraId="117910D2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</w:t>
      </w:r>
      <w:proofErr w:type="spellStart"/>
      <w:r w:rsidRPr="0034016D">
        <w:rPr>
          <w:rFonts w:cs="Times New Roman"/>
          <w:lang w:val="es-EC"/>
        </w:rPr>
        <w:t>analisis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revela un cambio de identidad de la revista probablemente no anticipado por sus editores. Entre 2018 y 2020, los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T14 (</w:t>
      </w:r>
      <w:proofErr w:type="spellStart"/>
      <w:r w:rsidRPr="0034016D">
        <w:rPr>
          <w:rFonts w:cs="Times New Roman"/>
          <w:lang w:val="es-EC"/>
        </w:rPr>
        <w:t>educacion</w:t>
      </w:r>
      <w:proofErr w:type="spellEnd"/>
      <w:r w:rsidRPr="0034016D">
        <w:rPr>
          <w:rFonts w:cs="Times New Roman"/>
          <w:lang w:val="es-EC"/>
        </w:rPr>
        <w:t xml:space="preserve"> y aprendizaje) y T16 (software y SVNS) concentraban cerca del 45% de la </w:t>
      </w:r>
      <w:proofErr w:type="spellStart"/>
      <w:r w:rsidRPr="0034016D">
        <w:rPr>
          <w:rFonts w:cs="Times New Roman"/>
          <w:lang w:val="es-EC"/>
        </w:rPr>
        <w:t>pr</w:t>
      </w:r>
      <w:r w:rsidRPr="0034016D">
        <w:rPr>
          <w:rFonts w:cs="Times New Roman"/>
          <w:lang w:val="es-EC"/>
        </w:rPr>
        <w:t>oduccion</w:t>
      </w:r>
      <w:proofErr w:type="spellEnd"/>
      <w:r w:rsidRPr="0034016D">
        <w:rPr>
          <w:rFonts w:cs="Times New Roman"/>
          <w:lang w:val="es-EC"/>
        </w:rPr>
        <w:t xml:space="preserve">. Entre 2023 y 2025, esa cifra se redujo a menos del 10%, reemplazada por un </w:t>
      </w:r>
      <w:proofErr w:type="spellStart"/>
      <w:r w:rsidRPr="0034016D">
        <w:rPr>
          <w:rFonts w:cs="Times New Roman"/>
          <w:lang w:val="es-EC"/>
        </w:rPr>
        <w:t>cluster</w:t>
      </w:r>
      <w:proofErr w:type="spellEnd"/>
      <w:r w:rsidRPr="0034016D">
        <w:rPr>
          <w:rFonts w:cs="Times New Roman"/>
          <w:lang w:val="es-EC"/>
        </w:rPr>
        <w:t xml:space="preserve"> de seis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de derecho aplicado al contexto ecuatoriano (derechos humanos, violencia, </w:t>
      </w:r>
      <w:proofErr w:type="spellStart"/>
      <w:r w:rsidRPr="0034016D">
        <w:rPr>
          <w:rFonts w:cs="Times New Roman"/>
          <w:lang w:val="es-EC"/>
        </w:rPr>
        <w:t>migracion</w:t>
      </w:r>
      <w:proofErr w:type="spellEnd"/>
      <w:r w:rsidRPr="0034016D">
        <w:rPr>
          <w:rFonts w:cs="Times New Roman"/>
          <w:lang w:val="es-EC"/>
        </w:rPr>
        <w:t xml:space="preserve">, derecho penal, derecho laboral, pueblos </w:t>
      </w:r>
      <w:proofErr w:type="spellStart"/>
      <w:r w:rsidRPr="0034016D">
        <w:rPr>
          <w:rFonts w:cs="Times New Roman"/>
          <w:lang w:val="es-EC"/>
        </w:rPr>
        <w:t>indigenas</w:t>
      </w:r>
      <w:proofErr w:type="spellEnd"/>
      <w:r w:rsidRPr="0034016D">
        <w:rPr>
          <w:rFonts w:cs="Times New Roman"/>
          <w:lang w:val="es-EC"/>
        </w:rPr>
        <w:t xml:space="preserve">) y cuatro </w:t>
      </w:r>
      <w:proofErr w:type="spellStart"/>
      <w:r w:rsidRPr="0034016D">
        <w:rPr>
          <w:rFonts w:cs="Times New Roman"/>
          <w:lang w:val="es-EC"/>
        </w:rPr>
        <w:t>to</w:t>
      </w:r>
      <w:r w:rsidRPr="0034016D">
        <w:rPr>
          <w:rFonts w:cs="Times New Roman"/>
          <w:lang w:val="es-EC"/>
        </w:rPr>
        <w:t>picos</w:t>
      </w:r>
      <w:proofErr w:type="spellEnd"/>
      <w:r w:rsidRPr="0034016D">
        <w:rPr>
          <w:rFonts w:cs="Times New Roman"/>
          <w:lang w:val="es-EC"/>
        </w:rPr>
        <w:t xml:space="preserve"> de medicina </w:t>
      </w:r>
      <w:proofErr w:type="spellStart"/>
      <w:r w:rsidRPr="0034016D">
        <w:rPr>
          <w:rFonts w:cs="Times New Roman"/>
          <w:lang w:val="es-EC"/>
        </w:rPr>
        <w:t>clinica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odontologia</w:t>
      </w:r>
      <w:proofErr w:type="spellEnd"/>
      <w:r w:rsidRPr="0034016D">
        <w:rPr>
          <w:rFonts w:cs="Times New Roman"/>
          <w:lang w:val="es-EC"/>
        </w:rPr>
        <w:t xml:space="preserve">, enfermedades infecciosas, salud mental </w:t>
      </w:r>
      <w:proofErr w:type="spellStart"/>
      <w:r w:rsidRPr="0034016D">
        <w:rPr>
          <w:rFonts w:cs="Times New Roman"/>
          <w:lang w:val="es-EC"/>
        </w:rPr>
        <w:t>geriatrica</w:t>
      </w:r>
      <w:proofErr w:type="spellEnd"/>
      <w:r w:rsidRPr="0034016D">
        <w:rPr>
          <w:rFonts w:cs="Times New Roman"/>
          <w:lang w:val="es-EC"/>
        </w:rPr>
        <w:t>, embarazo).</w:t>
      </w:r>
    </w:p>
    <w:p w14:paraId="6C8710D1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Hay tres lecturas posibles de este cambio, todas legitimas:</w:t>
      </w:r>
    </w:p>
    <w:p w14:paraId="149D1B8A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1. </w:t>
      </w:r>
      <w:proofErr w:type="spellStart"/>
      <w:r w:rsidRPr="0034016D">
        <w:rPr>
          <w:rFonts w:cs="Times New Roman"/>
          <w:b/>
          <w:lang w:val="es-EC"/>
        </w:rPr>
        <w:t>Diversificacion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tematica</w:t>
      </w:r>
      <w:proofErr w:type="spellEnd"/>
      <w:r w:rsidRPr="0034016D">
        <w:rPr>
          <w:rFonts w:cs="Times New Roman"/>
          <w:b/>
          <w:lang w:val="es-EC"/>
        </w:rPr>
        <w:t xml:space="preserve"> sana</w:t>
      </w:r>
      <w:r w:rsidRPr="0034016D">
        <w:rPr>
          <w:rFonts w:cs="Times New Roman"/>
          <w:lang w:val="es-EC"/>
        </w:rPr>
        <w:t xml:space="preserve">: la revista </w:t>
      </w:r>
      <w:proofErr w:type="spellStart"/>
      <w:r w:rsidRPr="0034016D">
        <w:rPr>
          <w:rFonts w:cs="Times New Roman"/>
          <w:lang w:val="es-EC"/>
        </w:rPr>
        <w:t>abrio</w:t>
      </w:r>
      <w:proofErr w:type="spellEnd"/>
      <w:r w:rsidRPr="0034016D">
        <w:rPr>
          <w:rFonts w:cs="Times New Roman"/>
          <w:lang w:val="es-EC"/>
        </w:rPr>
        <w:t xml:space="preserve"> espacio a comunidades aplicadas que antes n</w:t>
      </w:r>
      <w:r w:rsidRPr="0034016D">
        <w:rPr>
          <w:rFonts w:cs="Times New Roman"/>
          <w:lang w:val="es-EC"/>
        </w:rPr>
        <w:t xml:space="preserve">o </w:t>
      </w:r>
      <w:proofErr w:type="spellStart"/>
      <w:r w:rsidRPr="0034016D">
        <w:rPr>
          <w:rFonts w:cs="Times New Roman"/>
          <w:lang w:val="es-EC"/>
        </w:rPr>
        <w:t>tenian</w:t>
      </w:r>
      <w:proofErr w:type="spellEnd"/>
      <w:r w:rsidRPr="0034016D">
        <w:rPr>
          <w:rFonts w:cs="Times New Roman"/>
          <w:lang w:val="es-EC"/>
        </w:rPr>
        <w:t xml:space="preserve"> canal de </w:t>
      </w:r>
      <w:proofErr w:type="spellStart"/>
      <w:r w:rsidRPr="0034016D">
        <w:rPr>
          <w:rFonts w:cs="Times New Roman"/>
          <w:lang w:val="es-EC"/>
        </w:rPr>
        <w:t>publicacion</w:t>
      </w:r>
      <w:proofErr w:type="spellEnd"/>
      <w:r w:rsidRPr="0034016D">
        <w:rPr>
          <w:rFonts w:cs="Times New Roman"/>
          <w:lang w:val="es-EC"/>
        </w:rPr>
        <w:t xml:space="preserve">. 2. </w:t>
      </w:r>
      <w:proofErr w:type="spellStart"/>
      <w:r w:rsidRPr="0034016D">
        <w:rPr>
          <w:rFonts w:cs="Times New Roman"/>
          <w:b/>
          <w:lang w:val="es-EC"/>
        </w:rPr>
        <w:t>Democratizacion</w:t>
      </w:r>
      <w:proofErr w:type="spellEnd"/>
      <w:r w:rsidRPr="0034016D">
        <w:rPr>
          <w:rFonts w:cs="Times New Roman"/>
          <w:b/>
          <w:lang w:val="es-EC"/>
        </w:rPr>
        <w:t xml:space="preserve"> de la </w:t>
      </w:r>
      <w:proofErr w:type="spellStart"/>
      <w:r w:rsidRPr="0034016D">
        <w:rPr>
          <w:rFonts w:cs="Times New Roman"/>
          <w:b/>
          <w:lang w:val="es-EC"/>
        </w:rPr>
        <w:t>metodologia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neutrosofica</w:t>
      </w:r>
      <w:proofErr w:type="spellEnd"/>
      <w:r w:rsidRPr="0034016D">
        <w:rPr>
          <w:rFonts w:cs="Times New Roman"/>
          <w:lang w:val="es-EC"/>
        </w:rPr>
        <w:t xml:space="preserve">: autores sin </w:t>
      </w:r>
      <w:proofErr w:type="spellStart"/>
      <w:r w:rsidRPr="0034016D">
        <w:rPr>
          <w:rFonts w:cs="Times New Roman"/>
          <w:lang w:val="es-EC"/>
        </w:rPr>
        <w:t>formacion</w:t>
      </w:r>
      <w:proofErr w:type="spellEnd"/>
      <w:r w:rsidRPr="0034016D">
        <w:rPr>
          <w:rFonts w:cs="Times New Roman"/>
          <w:lang w:val="es-EC"/>
        </w:rPr>
        <w:t xml:space="preserve"> previa en </w:t>
      </w:r>
      <w:proofErr w:type="spellStart"/>
      <w:r w:rsidRPr="0034016D">
        <w:rPr>
          <w:rFonts w:cs="Times New Roman"/>
          <w:lang w:val="es-EC"/>
        </w:rPr>
        <w:t>logica</w:t>
      </w:r>
      <w:proofErr w:type="spellEnd"/>
      <w:r w:rsidRPr="0034016D">
        <w:rPr>
          <w:rFonts w:cs="Times New Roman"/>
          <w:lang w:val="es-EC"/>
        </w:rPr>
        <w:t xml:space="preserve"> difusa pudieron utilizar el </w:t>
      </w:r>
      <w:proofErr w:type="spellStart"/>
      <w:r w:rsidRPr="0034016D">
        <w:rPr>
          <w:rFonts w:cs="Times New Roman"/>
          <w:lang w:val="es-EC"/>
        </w:rPr>
        <w:t>framework</w:t>
      </w:r>
      <w:proofErr w:type="spellEnd"/>
      <w:r w:rsidRPr="0034016D">
        <w:rPr>
          <w:rFonts w:cs="Times New Roman"/>
          <w:lang w:val="es-EC"/>
        </w:rPr>
        <w:t xml:space="preserve"> para abordar problemas reales de su contexto local. 3. </w:t>
      </w:r>
      <w:proofErr w:type="spellStart"/>
      <w:r w:rsidRPr="0034016D">
        <w:rPr>
          <w:rFonts w:cs="Times New Roman"/>
          <w:b/>
          <w:lang w:val="es-EC"/>
        </w:rPr>
        <w:t>Transformacion</w:t>
      </w:r>
      <w:proofErr w:type="spellEnd"/>
      <w:r w:rsidRPr="0034016D">
        <w:rPr>
          <w:rFonts w:cs="Times New Roman"/>
          <w:b/>
          <w:lang w:val="es-EC"/>
        </w:rPr>
        <w:t xml:space="preserve"> en canal de tesis de grado</w:t>
      </w:r>
      <w:r w:rsidRPr="0034016D">
        <w:rPr>
          <w:rFonts w:cs="Times New Roman"/>
          <w:lang w:val="es-EC"/>
        </w:rPr>
        <w:t>:</w:t>
      </w:r>
      <w:r w:rsidRPr="0034016D">
        <w:rPr>
          <w:rFonts w:cs="Times New Roman"/>
          <w:lang w:val="es-EC"/>
        </w:rPr>
        <w:t xml:space="preserve"> el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concentrado en Ecuador, con estructura </w:t>
      </w:r>
      <w:proofErr w:type="spellStart"/>
      <w:r w:rsidRPr="0034016D">
        <w:rPr>
          <w:rFonts w:cs="Times New Roman"/>
          <w:lang w:val="es-EC"/>
        </w:rPr>
        <w:t>metodologica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homogenea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aplicacion</w:t>
      </w:r>
      <w:proofErr w:type="spellEnd"/>
      <w:r w:rsidRPr="0034016D">
        <w:rPr>
          <w:rFonts w:cs="Times New Roman"/>
          <w:lang w:val="es-EC"/>
        </w:rPr>
        <w:t xml:space="preserve"> de </w:t>
      </w:r>
      <w:r w:rsidRPr="0034016D">
        <w:rPr>
          <w:rFonts w:cs="Times New Roman"/>
          <w:lang w:val="es-EC"/>
        </w:rPr>
        <w:lastRenderedPageBreak/>
        <w:t xml:space="preserve">AHP-TOPSIS </w:t>
      </w:r>
      <w:proofErr w:type="spellStart"/>
      <w:r w:rsidRPr="0034016D">
        <w:rPr>
          <w:rFonts w:cs="Times New Roman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 xml:space="preserve"> a un caso legal o </w:t>
      </w:r>
      <w:proofErr w:type="spellStart"/>
      <w:r w:rsidRPr="0034016D">
        <w:rPr>
          <w:rFonts w:cs="Times New Roman"/>
          <w:lang w:val="es-EC"/>
        </w:rPr>
        <w:t>clinico</w:t>
      </w:r>
      <w:proofErr w:type="spellEnd"/>
      <w:r w:rsidRPr="0034016D">
        <w:rPr>
          <w:rFonts w:cs="Times New Roman"/>
          <w:lang w:val="es-EC"/>
        </w:rPr>
        <w:t xml:space="preserve">), puede reflejar que NCML funciona en la </w:t>
      </w:r>
      <w:proofErr w:type="spellStart"/>
      <w:r w:rsidRPr="0034016D">
        <w:rPr>
          <w:rFonts w:cs="Times New Roman"/>
          <w:lang w:val="es-EC"/>
        </w:rPr>
        <w:t>practica</w:t>
      </w:r>
      <w:proofErr w:type="spellEnd"/>
      <w:r w:rsidRPr="0034016D">
        <w:rPr>
          <w:rFonts w:cs="Times New Roman"/>
          <w:lang w:val="es-EC"/>
        </w:rPr>
        <w:t xml:space="preserve"> como repositorio de trabajos de </w:t>
      </w:r>
      <w:proofErr w:type="spellStart"/>
      <w:r w:rsidRPr="0034016D">
        <w:rPr>
          <w:rFonts w:cs="Times New Roman"/>
          <w:lang w:val="es-EC"/>
        </w:rPr>
        <w:t>titulacion</w:t>
      </w:r>
      <w:proofErr w:type="spellEnd"/>
      <w:r w:rsidRPr="0034016D">
        <w:rPr>
          <w:rFonts w:cs="Times New Roman"/>
          <w:lang w:val="es-EC"/>
        </w:rPr>
        <w:t xml:space="preserve"> de ciertas uni</w:t>
      </w:r>
      <w:r w:rsidRPr="0034016D">
        <w:rPr>
          <w:rFonts w:cs="Times New Roman"/>
          <w:lang w:val="es-EC"/>
        </w:rPr>
        <w:t xml:space="preserve">versidades ecuatorianas de Derecho y Ciencias </w:t>
      </w:r>
      <w:proofErr w:type="spellStart"/>
      <w:r w:rsidRPr="0034016D">
        <w:rPr>
          <w:rFonts w:cs="Times New Roman"/>
          <w:lang w:val="es-EC"/>
        </w:rPr>
        <w:t>Medicas</w:t>
      </w:r>
      <w:proofErr w:type="spellEnd"/>
      <w:r w:rsidRPr="0034016D">
        <w:rPr>
          <w:rFonts w:cs="Times New Roman"/>
          <w:lang w:val="es-EC"/>
        </w:rPr>
        <w:t>.</w:t>
      </w:r>
    </w:p>
    <w:p w14:paraId="6A36291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tres lecturas son compatibles entre </w:t>
      </w:r>
      <w:proofErr w:type="spellStart"/>
      <w:r w:rsidRPr="0034016D">
        <w:rPr>
          <w:rFonts w:cs="Times New Roman"/>
          <w:lang w:val="es-EC"/>
        </w:rPr>
        <w:t>si</w:t>
      </w:r>
      <w:proofErr w:type="spellEnd"/>
      <w:r w:rsidRPr="0034016D">
        <w:rPr>
          <w:rFonts w:cs="Times New Roman"/>
          <w:lang w:val="es-EC"/>
        </w:rPr>
        <w:t xml:space="preserve">. La evidencia disponible no permite separarlas cuantitativamente — se </w:t>
      </w:r>
      <w:proofErr w:type="spellStart"/>
      <w:r w:rsidRPr="0034016D">
        <w:rPr>
          <w:rFonts w:cs="Times New Roman"/>
          <w:lang w:val="es-EC"/>
        </w:rPr>
        <w:t>requeriria</w:t>
      </w:r>
      <w:proofErr w:type="spellEnd"/>
      <w:r w:rsidRPr="0034016D">
        <w:rPr>
          <w:rFonts w:cs="Times New Roman"/>
          <w:lang w:val="es-EC"/>
        </w:rPr>
        <w:t xml:space="preserve"> cruzar los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con registros de tesis en las plataformas institucionale</w:t>
      </w:r>
      <w:r w:rsidRPr="0034016D">
        <w:rPr>
          <w:rFonts w:cs="Times New Roman"/>
          <w:lang w:val="es-EC"/>
        </w:rPr>
        <w:t xml:space="preserve">s correspondientes (UNIANDES, UBE, U. Guayaquil). Los autores sugieren que esa </w:t>
      </w:r>
      <w:proofErr w:type="spellStart"/>
      <w:r w:rsidRPr="0034016D">
        <w:rPr>
          <w:rFonts w:cs="Times New Roman"/>
          <w:lang w:val="es-EC"/>
        </w:rPr>
        <w:t>distincion</w:t>
      </w:r>
      <w:proofErr w:type="spellEnd"/>
      <w:r w:rsidRPr="0034016D">
        <w:rPr>
          <w:rFonts w:cs="Times New Roman"/>
          <w:lang w:val="es-EC"/>
        </w:rPr>
        <w:t xml:space="preserve"> es clave para la </w:t>
      </w:r>
      <w:proofErr w:type="spellStart"/>
      <w:r w:rsidRPr="0034016D">
        <w:rPr>
          <w:rFonts w:cs="Times New Roman"/>
          <w:lang w:val="es-EC"/>
        </w:rPr>
        <w:t>politica</w:t>
      </w:r>
      <w:proofErr w:type="spellEnd"/>
      <w:r w:rsidRPr="0034016D">
        <w:rPr>
          <w:rFonts w:cs="Times New Roman"/>
          <w:lang w:val="es-EC"/>
        </w:rPr>
        <w:t xml:space="preserve"> editorial futura: si domina la lectura (3), la revista debe decidir si reconocer </w:t>
      </w:r>
      <w:proofErr w:type="spellStart"/>
      <w:r w:rsidRPr="0034016D">
        <w:rPr>
          <w:rFonts w:cs="Times New Roman"/>
          <w:lang w:val="es-EC"/>
        </w:rPr>
        <w:t>explicitamente</w:t>
      </w:r>
      <w:proofErr w:type="spellEnd"/>
      <w:r w:rsidRPr="0034016D">
        <w:rPr>
          <w:rFonts w:cs="Times New Roman"/>
          <w:lang w:val="es-EC"/>
        </w:rPr>
        <w:t xml:space="preserve"> la </w:t>
      </w:r>
      <w:proofErr w:type="spellStart"/>
      <w:r w:rsidRPr="0034016D">
        <w:rPr>
          <w:rFonts w:cs="Times New Roman"/>
          <w:lang w:val="es-EC"/>
        </w:rPr>
        <w:t>funcion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titulacion</w:t>
      </w:r>
      <w:proofErr w:type="spellEnd"/>
      <w:r w:rsidRPr="0034016D">
        <w:rPr>
          <w:rFonts w:cs="Times New Roman"/>
          <w:lang w:val="es-EC"/>
        </w:rPr>
        <w:t xml:space="preserve"> (con criterios edit</w:t>
      </w:r>
      <w:r w:rsidRPr="0034016D">
        <w:rPr>
          <w:rFonts w:cs="Times New Roman"/>
          <w:lang w:val="es-EC"/>
        </w:rPr>
        <w:t xml:space="preserve">oriales adaptados) o elevar el filtro de </w:t>
      </w:r>
      <w:proofErr w:type="spellStart"/>
      <w:r w:rsidRPr="0034016D">
        <w:rPr>
          <w:rFonts w:cs="Times New Roman"/>
          <w:lang w:val="es-EC"/>
        </w:rPr>
        <w:t>revision</w:t>
      </w:r>
      <w:proofErr w:type="spellEnd"/>
      <w:r w:rsidRPr="0034016D">
        <w:rPr>
          <w:rFonts w:cs="Times New Roman"/>
          <w:lang w:val="es-EC"/>
        </w:rPr>
        <w:t xml:space="preserve"> por pares para desplazar la </w:t>
      </w:r>
      <w:proofErr w:type="spellStart"/>
      <w:r w:rsidRPr="0034016D">
        <w:rPr>
          <w:rFonts w:cs="Times New Roman"/>
          <w:lang w:val="es-EC"/>
        </w:rPr>
        <w:t>proporcion</w:t>
      </w:r>
      <w:proofErr w:type="spellEnd"/>
      <w:r w:rsidRPr="0034016D">
        <w:rPr>
          <w:rFonts w:cs="Times New Roman"/>
          <w:lang w:val="es-EC"/>
        </w:rPr>
        <w:t xml:space="preserve"> hacia las lecturas (1) y (2).</w:t>
      </w:r>
    </w:p>
    <w:p w14:paraId="3AD42F47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caida</w:t>
      </w:r>
      <w:proofErr w:type="spellEnd"/>
      <w:r w:rsidRPr="0034016D">
        <w:rPr>
          <w:rFonts w:cs="Times New Roman"/>
          <w:lang w:val="es-EC"/>
        </w:rPr>
        <w:t xml:space="preserve"> simultanea del </w:t>
      </w:r>
      <w:proofErr w:type="spellStart"/>
      <w:r w:rsidRPr="0034016D">
        <w:rPr>
          <w:rFonts w:cs="Times New Roman"/>
          <w:lang w:val="es-EC"/>
        </w:rPr>
        <w:t>topico</w:t>
      </w:r>
      <w:proofErr w:type="spellEnd"/>
      <w:r w:rsidRPr="0034016D">
        <w:rPr>
          <w:rFonts w:cs="Times New Roman"/>
          <w:lang w:val="es-EC"/>
        </w:rPr>
        <w:t xml:space="preserve"> Smarandache/</w:t>
      </w:r>
      <w:proofErr w:type="spellStart"/>
      <w:r w:rsidRPr="0034016D">
        <w:rPr>
          <w:rFonts w:cs="Times New Roman"/>
          <w:lang w:val="es-EC"/>
        </w:rPr>
        <w:t>teoria</w:t>
      </w:r>
      <w:proofErr w:type="spellEnd"/>
      <w:r w:rsidRPr="0034016D">
        <w:rPr>
          <w:rFonts w:cs="Times New Roman"/>
          <w:lang w:val="es-EC"/>
        </w:rPr>
        <w:t xml:space="preserve"> (T7, -9.0 </w:t>
      </w:r>
      <w:proofErr w:type="spellStart"/>
      <w:r w:rsidRPr="0034016D">
        <w:rPr>
          <w:rFonts w:cs="Times New Roman"/>
          <w:lang w:val="es-EC"/>
        </w:rPr>
        <w:t>pp</w:t>
      </w:r>
      <w:proofErr w:type="spellEnd"/>
      <w:r w:rsidRPr="0034016D">
        <w:rPr>
          <w:rFonts w:cs="Times New Roman"/>
          <w:lang w:val="es-EC"/>
        </w:rPr>
        <w:t>) tiene una lectura adicional: el centro intelectual fundacional del ecosis</w:t>
      </w:r>
      <w:r w:rsidRPr="0034016D">
        <w:rPr>
          <w:rFonts w:cs="Times New Roman"/>
          <w:lang w:val="es-EC"/>
        </w:rPr>
        <w:t xml:space="preserve">tema se debilita relativamente en NCML a medida que la revista se puebla de aplicaciones </w:t>
      </w:r>
      <w:proofErr w:type="spellStart"/>
      <w:r w:rsidRPr="0034016D">
        <w:rPr>
          <w:rFonts w:cs="Times New Roman"/>
          <w:lang w:val="es-EC"/>
        </w:rPr>
        <w:t>empiricas</w:t>
      </w:r>
      <w:proofErr w:type="spellEnd"/>
      <w:r w:rsidRPr="0034016D">
        <w:rPr>
          <w:rFonts w:cs="Times New Roman"/>
          <w:lang w:val="es-EC"/>
        </w:rPr>
        <w:t xml:space="preserve">, tendencia que conviene mitigar reservando espacios editoriales </w:t>
      </w:r>
      <w:proofErr w:type="spellStart"/>
      <w:r w:rsidRPr="0034016D">
        <w:rPr>
          <w:rFonts w:cs="Times New Roman"/>
          <w:lang w:val="es-EC"/>
        </w:rPr>
        <w:t>especificos</w:t>
      </w:r>
      <w:proofErr w:type="spellEnd"/>
      <w:r w:rsidRPr="0034016D">
        <w:rPr>
          <w:rFonts w:cs="Times New Roman"/>
          <w:lang w:val="es-EC"/>
        </w:rPr>
        <w:t xml:space="preserve"> para trabajo </w:t>
      </w:r>
      <w:proofErr w:type="spellStart"/>
      <w:r w:rsidRPr="0034016D">
        <w:rPr>
          <w:rFonts w:cs="Times New Roman"/>
          <w:lang w:val="es-EC"/>
        </w:rPr>
        <w:t>teorico</w:t>
      </w:r>
      <w:proofErr w:type="spellEnd"/>
      <w:r w:rsidRPr="0034016D">
        <w:rPr>
          <w:rFonts w:cs="Times New Roman"/>
          <w:lang w:val="es-EC"/>
        </w:rPr>
        <w:t>.</w:t>
      </w:r>
    </w:p>
    <w:p w14:paraId="7926864A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5.5 Impacto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citacional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>: la discrepancia como diagnostico</w:t>
      </w:r>
    </w:p>
    <w:p w14:paraId="55FABA5F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La</w:t>
      </w:r>
      <w:r w:rsidRPr="0034016D">
        <w:rPr>
          <w:rFonts w:cs="Times New Roman"/>
          <w:lang w:val="es-EC"/>
        </w:rPr>
        <w:t xml:space="preserve"> discrepancia 10x entre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(h=1) y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(h5=10) no es un error de </w:t>
      </w:r>
      <w:proofErr w:type="spellStart"/>
      <w:r w:rsidRPr="0034016D">
        <w:rPr>
          <w:rFonts w:cs="Times New Roman"/>
          <w:lang w:val="es-EC"/>
        </w:rPr>
        <w:t>medicion</w:t>
      </w:r>
      <w:proofErr w:type="spellEnd"/>
      <w:r w:rsidRPr="0034016D">
        <w:rPr>
          <w:rFonts w:cs="Times New Roman"/>
          <w:lang w:val="es-EC"/>
        </w:rPr>
        <w:t xml:space="preserve"> sino un </w:t>
      </w:r>
      <w:proofErr w:type="spellStart"/>
      <w:r w:rsidRPr="0034016D">
        <w:rPr>
          <w:rFonts w:cs="Times New Roman"/>
          <w:lang w:val="es-EC"/>
        </w:rPr>
        <w:t>diagnostico</w:t>
      </w:r>
      <w:proofErr w:type="spellEnd"/>
      <w:r w:rsidRPr="0034016D">
        <w:rPr>
          <w:rFonts w:cs="Times New Roman"/>
          <w:lang w:val="es-EC"/>
        </w:rPr>
        <w:t xml:space="preserve"> estructural.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, cuya fuente </w:t>
      </w:r>
      <w:proofErr w:type="spellStart"/>
      <w:r w:rsidRPr="0034016D">
        <w:rPr>
          <w:rFonts w:cs="Times New Roman"/>
          <w:lang w:val="es-EC"/>
        </w:rPr>
        <w:t>canonica</w:t>
      </w:r>
      <w:proofErr w:type="spellEnd"/>
      <w:r w:rsidRPr="0034016D">
        <w:rPr>
          <w:rFonts w:cs="Times New Roman"/>
          <w:lang w:val="es-EC"/>
        </w:rPr>
        <w:t xml:space="preserve"> es </w:t>
      </w:r>
      <w:proofErr w:type="spellStart"/>
      <w:r w:rsidRPr="0034016D">
        <w:rPr>
          <w:rFonts w:cs="Times New Roman"/>
          <w:lang w:val="es-EC"/>
        </w:rPr>
        <w:t>Crossref</w:t>
      </w:r>
      <w:proofErr w:type="spellEnd"/>
      <w:r w:rsidRPr="0034016D">
        <w:rPr>
          <w:rFonts w:cs="Times New Roman"/>
          <w:lang w:val="es-EC"/>
        </w:rPr>
        <w:t xml:space="preserve">, no indexa en profundidad las revistas que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citan a NCML: NSS, IJNS, revistas cubanas </w:t>
      </w:r>
      <w:r w:rsidRPr="0034016D">
        <w:rPr>
          <w:rFonts w:cs="Times New Roman"/>
          <w:lang w:val="es-EC"/>
        </w:rPr>
        <w:t xml:space="preserve">y ecuatorianas.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si las captura. El factor 5.8x observado en la muestra n=26 es consistente con la diferencia agregada entre ambos </w:t>
      </w:r>
      <w:proofErr w:type="spellStart"/>
      <w:r w:rsidRPr="0034016D">
        <w:rPr>
          <w:rFonts w:cs="Times New Roman"/>
          <w:lang w:val="es-EC"/>
        </w:rPr>
        <w:t>indices</w:t>
      </w:r>
      <w:proofErr w:type="spellEnd"/>
      <w:r w:rsidRPr="0034016D">
        <w:rPr>
          <w:rFonts w:cs="Times New Roman"/>
          <w:lang w:val="es-EC"/>
        </w:rPr>
        <w:t>.</w:t>
      </w:r>
    </w:p>
    <w:p w14:paraId="0ECCA129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Esta </w:t>
      </w:r>
      <w:proofErr w:type="spellStart"/>
      <w:r w:rsidRPr="0034016D">
        <w:rPr>
          <w:rFonts w:cs="Times New Roman"/>
          <w:lang w:val="es-EC"/>
        </w:rPr>
        <w:t>asimetria</w:t>
      </w:r>
      <w:proofErr w:type="spellEnd"/>
      <w:r w:rsidRPr="0034016D">
        <w:rPr>
          <w:rFonts w:cs="Times New Roman"/>
          <w:lang w:val="es-EC"/>
        </w:rPr>
        <w:t xml:space="preserve"> tiene tres implicaciones concretas:</w:t>
      </w:r>
    </w:p>
    <w:p w14:paraId="5B4F62C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1. </w:t>
      </w:r>
      <w:r w:rsidRPr="0034016D">
        <w:rPr>
          <w:rFonts w:cs="Times New Roman"/>
          <w:b/>
          <w:lang w:val="es-EC"/>
        </w:rPr>
        <w:t xml:space="preserve">Para la </w:t>
      </w:r>
      <w:proofErr w:type="spellStart"/>
      <w:r w:rsidRPr="0034016D">
        <w:rPr>
          <w:rFonts w:cs="Times New Roman"/>
          <w:b/>
          <w:lang w:val="es-EC"/>
        </w:rPr>
        <w:t>medicion</w:t>
      </w:r>
      <w:proofErr w:type="spellEnd"/>
      <w:r w:rsidRPr="0034016D">
        <w:rPr>
          <w:rFonts w:cs="Times New Roman"/>
          <w:b/>
          <w:lang w:val="es-EC"/>
        </w:rPr>
        <w:t xml:space="preserve"> de impacto interno</w:t>
      </w:r>
      <w:r w:rsidRPr="0034016D">
        <w:rPr>
          <w:rFonts w:cs="Times New Roman"/>
          <w:lang w:val="es-EC"/>
        </w:rPr>
        <w:t>, la revista debe pr</w:t>
      </w:r>
      <w:r w:rsidRPr="0034016D">
        <w:rPr>
          <w:rFonts w:cs="Times New Roman"/>
          <w:lang w:val="es-EC"/>
        </w:rPr>
        <w:t xml:space="preserve">eferir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como </w:t>
      </w:r>
      <w:proofErr w:type="spellStart"/>
      <w:r w:rsidRPr="0034016D">
        <w:rPr>
          <w:rFonts w:cs="Times New Roman"/>
          <w:lang w:val="es-EC"/>
        </w:rPr>
        <w:t>metrica</w:t>
      </w:r>
      <w:proofErr w:type="spellEnd"/>
      <w:r w:rsidRPr="0034016D">
        <w:rPr>
          <w:rFonts w:cs="Times New Roman"/>
          <w:lang w:val="es-EC"/>
        </w:rPr>
        <w:t xml:space="preserve"> comparativa de base, no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. Reportar h=1 a una junta directiva o a una agencia de </w:t>
      </w:r>
      <w:proofErr w:type="spellStart"/>
      <w:r w:rsidRPr="0034016D">
        <w:rPr>
          <w:rFonts w:cs="Times New Roman"/>
          <w:lang w:val="es-EC"/>
        </w:rPr>
        <w:t>evaluacion</w:t>
      </w:r>
      <w:proofErr w:type="spellEnd"/>
      <w:r w:rsidRPr="0034016D">
        <w:rPr>
          <w:rFonts w:cs="Times New Roman"/>
          <w:lang w:val="es-EC"/>
        </w:rPr>
        <w:t xml:space="preserve"> sin aclarar la cobertura diferencial es </w:t>
      </w:r>
      <w:proofErr w:type="spellStart"/>
      <w:r w:rsidRPr="0034016D">
        <w:rPr>
          <w:rFonts w:cs="Times New Roman"/>
          <w:lang w:val="es-EC"/>
        </w:rPr>
        <w:t>tecnicamente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gramStart"/>
      <w:r w:rsidRPr="0034016D">
        <w:rPr>
          <w:rFonts w:cs="Times New Roman"/>
          <w:lang w:val="es-EC"/>
        </w:rPr>
        <w:t>correcto</w:t>
      </w:r>
      <w:proofErr w:type="gramEnd"/>
      <w:r w:rsidRPr="0034016D">
        <w:rPr>
          <w:rFonts w:cs="Times New Roman"/>
          <w:lang w:val="es-EC"/>
        </w:rPr>
        <w:t xml:space="preserve"> pero informativamente </w:t>
      </w:r>
      <w:proofErr w:type="spellStart"/>
      <w:r w:rsidRPr="0034016D">
        <w:rPr>
          <w:rFonts w:cs="Times New Roman"/>
          <w:lang w:val="es-EC"/>
        </w:rPr>
        <w:t>enganoso</w:t>
      </w:r>
      <w:proofErr w:type="spellEnd"/>
      <w:r w:rsidRPr="0034016D">
        <w:rPr>
          <w:rFonts w:cs="Times New Roman"/>
          <w:lang w:val="es-EC"/>
        </w:rPr>
        <w:t xml:space="preserve">. 2. </w:t>
      </w:r>
      <w:r w:rsidRPr="0034016D">
        <w:rPr>
          <w:rFonts w:cs="Times New Roman"/>
          <w:b/>
          <w:lang w:val="es-EC"/>
        </w:rPr>
        <w:t xml:space="preserve">Para la </w:t>
      </w:r>
      <w:proofErr w:type="spellStart"/>
      <w:r w:rsidRPr="0034016D">
        <w:rPr>
          <w:rFonts w:cs="Times New Roman"/>
          <w:b/>
          <w:lang w:val="es-EC"/>
        </w:rPr>
        <w:t>indexacion</w:t>
      </w:r>
      <w:proofErr w:type="spellEnd"/>
      <w:r w:rsidRPr="0034016D">
        <w:rPr>
          <w:rFonts w:cs="Times New Roman"/>
          <w:b/>
          <w:lang w:val="es-EC"/>
        </w:rPr>
        <w:t xml:space="preserve"> futur</w:t>
      </w:r>
      <w:r w:rsidRPr="0034016D">
        <w:rPr>
          <w:rFonts w:cs="Times New Roman"/>
          <w:b/>
          <w:lang w:val="es-EC"/>
        </w:rPr>
        <w:t>a</w:t>
      </w:r>
      <w:r w:rsidRPr="0034016D">
        <w:rPr>
          <w:rFonts w:cs="Times New Roman"/>
          <w:lang w:val="es-EC"/>
        </w:rPr>
        <w:t xml:space="preserve">, acceder a </w:t>
      </w:r>
      <w:proofErr w:type="spellStart"/>
      <w:r w:rsidRPr="0034016D">
        <w:rPr>
          <w:rFonts w:cs="Times New Roman"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 xml:space="preserve"> requiere no solo volumen y continuidad (que la revista ya cumple) sino ISSN propio, </w:t>
      </w:r>
      <w:proofErr w:type="spellStart"/>
      <w:r w:rsidRPr="0034016D">
        <w:rPr>
          <w:rFonts w:cs="Times New Roman"/>
          <w:lang w:val="es-EC"/>
        </w:rPr>
        <w:t>landing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pages</w:t>
      </w:r>
      <w:proofErr w:type="spellEnd"/>
      <w:r w:rsidRPr="0034016D">
        <w:rPr>
          <w:rFonts w:cs="Times New Roman"/>
          <w:lang w:val="es-EC"/>
        </w:rPr>
        <w:t xml:space="preserve"> HTML por articulo con metadatos </w:t>
      </w:r>
      <w:proofErr w:type="spellStart"/>
      <w:r w:rsidRPr="0034016D">
        <w:rPr>
          <w:rFonts w:ascii="Consolas" w:hAnsi="Consolas" w:cs="Consolas"/>
          <w:sz w:val="18"/>
          <w:lang w:val="es-EC"/>
        </w:rPr>
        <w:t>citation</w:t>
      </w:r>
      <w:proofErr w:type="spellEnd"/>
      <w:r w:rsidRPr="0034016D">
        <w:rPr>
          <w:rFonts w:ascii="Consolas" w:hAnsi="Consolas" w:cs="Consolas"/>
          <w:sz w:val="18"/>
          <w:lang w:val="es-EC"/>
        </w:rPr>
        <w:t>_*</w:t>
      </w:r>
      <w:r w:rsidRPr="0034016D">
        <w:rPr>
          <w:rFonts w:cs="Times New Roman"/>
          <w:lang w:val="es-EC"/>
        </w:rPr>
        <w:t xml:space="preserve">, y una </w:t>
      </w:r>
      <w:proofErr w:type="spellStart"/>
      <w:r w:rsidRPr="0034016D">
        <w:rPr>
          <w:rFonts w:cs="Times New Roman"/>
          <w:lang w:val="es-EC"/>
        </w:rPr>
        <w:t>senal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internacionalizacion</w:t>
      </w:r>
      <w:proofErr w:type="spellEnd"/>
      <w:r w:rsidRPr="0034016D">
        <w:rPr>
          <w:rFonts w:cs="Times New Roman"/>
          <w:lang w:val="es-EC"/>
        </w:rPr>
        <w:t xml:space="preserve"> que hoy </w:t>
      </w:r>
      <w:proofErr w:type="spellStart"/>
      <w:r w:rsidRPr="0034016D">
        <w:rPr>
          <w:rFonts w:cs="Times New Roman"/>
          <w:lang w:val="es-EC"/>
        </w:rPr>
        <w:t>esta</w:t>
      </w:r>
      <w:proofErr w:type="spellEnd"/>
      <w:r w:rsidRPr="0034016D">
        <w:rPr>
          <w:rFonts w:cs="Times New Roman"/>
          <w:lang w:val="es-EC"/>
        </w:rPr>
        <w:t xml:space="preserve"> ausente (95% de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 iberoamericanas, 60%</w:t>
      </w:r>
      <w:r w:rsidRPr="0034016D">
        <w:rPr>
          <w:rFonts w:cs="Times New Roman"/>
          <w:lang w:val="es-EC"/>
        </w:rPr>
        <w:t xml:space="preserve"> ecuatorianas). El orden de trabajo racional es primero visibilizar lo existente (ISSN + DOAJ + </w:t>
      </w:r>
      <w:proofErr w:type="spellStart"/>
      <w:r w:rsidRPr="0034016D">
        <w:rPr>
          <w:rFonts w:cs="Times New Roman"/>
          <w:lang w:val="es-EC"/>
        </w:rPr>
        <w:t>Latindex</w:t>
      </w:r>
      <w:proofErr w:type="spellEnd"/>
      <w:r w:rsidRPr="0034016D">
        <w:rPr>
          <w:rFonts w:cs="Times New Roman"/>
          <w:lang w:val="es-EC"/>
        </w:rPr>
        <w:t xml:space="preserve"> + REDIB) y luego diversificar la </w:t>
      </w:r>
      <w:proofErr w:type="spellStart"/>
      <w:r w:rsidRPr="0034016D">
        <w:rPr>
          <w:rFonts w:cs="Times New Roman"/>
          <w:lang w:val="es-EC"/>
        </w:rPr>
        <w:t>composicion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geografica</w:t>
      </w:r>
      <w:proofErr w:type="spellEnd"/>
      <w:r w:rsidRPr="0034016D">
        <w:rPr>
          <w:rFonts w:cs="Times New Roman"/>
          <w:lang w:val="es-EC"/>
        </w:rPr>
        <w:t xml:space="preserve"> del Editorial </w:t>
      </w:r>
      <w:proofErr w:type="spellStart"/>
      <w:r w:rsidRPr="0034016D">
        <w:rPr>
          <w:rFonts w:cs="Times New Roman"/>
          <w:lang w:val="es-EC"/>
        </w:rPr>
        <w:t>Board</w:t>
      </w:r>
      <w:proofErr w:type="spellEnd"/>
      <w:r w:rsidRPr="0034016D">
        <w:rPr>
          <w:rFonts w:cs="Times New Roman"/>
          <w:lang w:val="es-EC"/>
        </w:rPr>
        <w:t xml:space="preserve"> y los autores invitados. 3. </w:t>
      </w:r>
      <w:r w:rsidRPr="0034016D">
        <w:rPr>
          <w:rFonts w:cs="Times New Roman"/>
          <w:b/>
          <w:lang w:val="es-EC"/>
        </w:rPr>
        <w:t xml:space="preserve">Para la </w:t>
      </w:r>
      <w:proofErr w:type="spellStart"/>
      <w:r w:rsidRPr="0034016D">
        <w:rPr>
          <w:rFonts w:cs="Times New Roman"/>
          <w:b/>
          <w:lang w:val="es-EC"/>
        </w:rPr>
        <w:t>politica</w:t>
      </w:r>
      <w:proofErr w:type="spellEnd"/>
      <w:r w:rsidRPr="0034016D">
        <w:rPr>
          <w:rFonts w:cs="Times New Roman"/>
          <w:b/>
          <w:lang w:val="es-EC"/>
        </w:rPr>
        <w:t xml:space="preserve"> de </w:t>
      </w:r>
      <w:proofErr w:type="spellStart"/>
      <w:r w:rsidRPr="0034016D">
        <w:rPr>
          <w:rFonts w:cs="Times New Roman"/>
          <w:b/>
          <w:lang w:val="es-EC"/>
        </w:rPr>
        <w:t>auto-cita</w:t>
      </w:r>
      <w:proofErr w:type="spellEnd"/>
      <w:r w:rsidRPr="0034016D">
        <w:rPr>
          <w:rFonts w:cs="Times New Roman"/>
          <w:lang w:val="es-EC"/>
        </w:rPr>
        <w:t>, conviene monitor</w:t>
      </w:r>
      <w:r w:rsidRPr="0034016D">
        <w:rPr>
          <w:rFonts w:cs="Times New Roman"/>
          <w:lang w:val="es-EC"/>
        </w:rPr>
        <w:t xml:space="preserve">ear </w:t>
      </w:r>
      <w:proofErr w:type="gramStart"/>
      <w:r w:rsidRPr="0034016D">
        <w:rPr>
          <w:rFonts w:cs="Times New Roman"/>
          <w:lang w:val="es-EC"/>
        </w:rPr>
        <w:t>el ratio</w:t>
      </w:r>
      <w:proofErr w:type="gramEnd"/>
      <w:r w:rsidRPr="0034016D">
        <w:rPr>
          <w:rFonts w:cs="Times New Roman"/>
          <w:lang w:val="es-EC"/>
        </w:rPr>
        <w:t xml:space="preserve"> NSS+NCML/</w:t>
      </w:r>
      <w:proofErr w:type="spellStart"/>
      <w:r w:rsidRPr="0034016D">
        <w:rPr>
          <w:rFonts w:cs="Times New Roman"/>
          <w:lang w:val="es-EC"/>
        </w:rPr>
        <w:t>total_citas</w:t>
      </w:r>
      <w:proofErr w:type="spellEnd"/>
      <w:r w:rsidRPr="0034016D">
        <w:rPr>
          <w:rFonts w:cs="Times New Roman"/>
          <w:lang w:val="es-EC"/>
        </w:rPr>
        <w:t xml:space="preserve"> como indicador interno. Un valor por encima del 20% es </w:t>
      </w:r>
      <w:proofErr w:type="spellStart"/>
      <w:r w:rsidRPr="0034016D">
        <w:rPr>
          <w:rFonts w:cs="Times New Roman"/>
          <w:lang w:val="es-EC"/>
        </w:rPr>
        <w:t>senal</w:t>
      </w:r>
      <w:proofErr w:type="spellEnd"/>
      <w:r w:rsidRPr="0034016D">
        <w:rPr>
          <w:rFonts w:cs="Times New Roman"/>
          <w:lang w:val="es-EC"/>
        </w:rPr>
        <w:t xml:space="preserve"> de riesgo de </w:t>
      </w:r>
      <w:proofErr w:type="spellStart"/>
      <w:r w:rsidRPr="0034016D">
        <w:rPr>
          <w:rFonts w:cs="Times New Roman"/>
          <w:lang w:val="es-EC"/>
        </w:rPr>
        <w:t>indexacion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 xml:space="preserve"> penaliza </w:t>
      </w:r>
      <w:proofErr w:type="spellStart"/>
      <w:r w:rsidRPr="0034016D">
        <w:rPr>
          <w:rFonts w:cs="Times New Roman"/>
          <w:lang w:val="es-EC"/>
        </w:rPr>
        <w:t>explicitamente</w:t>
      </w:r>
      <w:proofErr w:type="spellEnd"/>
      <w:r w:rsidRPr="0034016D">
        <w:rPr>
          <w:rFonts w:cs="Times New Roman"/>
          <w:lang w:val="es-EC"/>
        </w:rPr>
        <w:t xml:space="preserve"> la </w:t>
      </w:r>
      <w:proofErr w:type="spellStart"/>
      <w:r w:rsidRPr="0034016D">
        <w:rPr>
          <w:rFonts w:cs="Times New Roman"/>
          <w:lang w:val="es-EC"/>
        </w:rPr>
        <w:t>auto-cita</w:t>
      </w:r>
      <w:proofErr w:type="spellEnd"/>
      <w:r w:rsidRPr="0034016D">
        <w:rPr>
          <w:rFonts w:cs="Times New Roman"/>
          <w:lang w:val="es-EC"/>
        </w:rPr>
        <w:t xml:space="preserve"> excesiva en los criterios CSAB 2025).</w:t>
      </w:r>
    </w:p>
    <w:p w14:paraId="0F8D780A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5.6 Red fragmentada: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federacion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equipos </w:t>
      </w:r>
      <w:r w:rsidRPr="0034016D">
        <w:rPr>
          <w:rFonts w:ascii="Arial" w:hAnsi="Arial" w:cs="Arial"/>
          <w:b/>
          <w:sz w:val="22"/>
          <w:lang w:val="es-EC"/>
        </w:rPr>
        <w:t>disjuntos</w:t>
      </w:r>
    </w:p>
    <w:p w14:paraId="4142C1E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gramStart"/>
      <w:r w:rsidRPr="0034016D">
        <w:rPr>
          <w:rFonts w:cs="Times New Roman"/>
          <w:lang w:val="es-EC"/>
        </w:rPr>
        <w:t>La modularidad</w:t>
      </w:r>
      <w:proofErr w:type="gramEnd"/>
      <w:r w:rsidRPr="0034016D">
        <w:rPr>
          <w:rFonts w:cs="Times New Roman"/>
          <w:lang w:val="es-EC"/>
        </w:rPr>
        <w:t xml:space="preserve"> 0.96 y el componente principal del 16% describen una red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 donde 81 </w:t>
      </w:r>
      <w:proofErr w:type="spellStart"/>
      <w:r w:rsidRPr="0034016D">
        <w:rPr>
          <w:rFonts w:cs="Times New Roman"/>
          <w:lang w:val="es-EC"/>
        </w:rPr>
        <w:t>clusters</w:t>
      </w:r>
      <w:proofErr w:type="spellEnd"/>
      <w:r w:rsidRPr="0034016D">
        <w:rPr>
          <w:rFonts w:cs="Times New Roman"/>
          <w:lang w:val="es-EC"/>
        </w:rPr>
        <w:t xml:space="preserve"> apenas se tocan entre </w:t>
      </w:r>
      <w:proofErr w:type="spellStart"/>
      <w:r w:rsidRPr="0034016D">
        <w:rPr>
          <w:rFonts w:cs="Times New Roman"/>
          <w:lang w:val="es-EC"/>
        </w:rPr>
        <w:t>si</w:t>
      </w:r>
      <w:proofErr w:type="spellEnd"/>
      <w:r w:rsidRPr="0034016D">
        <w:rPr>
          <w:rFonts w:cs="Times New Roman"/>
          <w:lang w:val="es-EC"/>
        </w:rPr>
        <w:t xml:space="preserve">. Las comunidades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productivas son equipos universitarios ecuatorianos cerrados sobre si mismos (UNIANDES-Riobamba, </w:t>
      </w:r>
      <w:r w:rsidRPr="0034016D">
        <w:rPr>
          <w:rFonts w:cs="Times New Roman"/>
          <w:lang w:val="es-EC"/>
        </w:rPr>
        <w:t xml:space="preserve">UNIANDES-Ambato, UBE, U. Guayaquil), y la comunidad internacional (C29: Smarandache-Leyva, 9 miembros) queda aislada en el grafo a pesar de ser la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productiva por cabeza.</w:t>
      </w:r>
    </w:p>
    <w:p w14:paraId="391532C0" w14:textId="77777777" w:rsidR="0060132A" w:rsidRDefault="00BB6B1E">
      <w:pPr>
        <w:spacing w:after="80"/>
        <w:ind w:firstLine="340"/>
        <w:jc w:val="both"/>
      </w:pPr>
      <w:r w:rsidRPr="0034016D">
        <w:rPr>
          <w:rFonts w:cs="Times New Roman"/>
          <w:lang w:val="es-EC"/>
        </w:rPr>
        <w:t xml:space="preserve">El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es </w:t>
      </w:r>
      <w:proofErr w:type="spellStart"/>
      <w:r w:rsidRPr="0034016D">
        <w:rPr>
          <w:rFonts w:cs="Times New Roman"/>
          <w:lang w:val="es-EC"/>
        </w:rPr>
        <w:t>tipico</w:t>
      </w:r>
      <w:proofErr w:type="spellEnd"/>
      <w:r w:rsidRPr="0034016D">
        <w:rPr>
          <w:rFonts w:cs="Times New Roman"/>
          <w:lang w:val="es-EC"/>
        </w:rPr>
        <w:t xml:space="preserve"> de revistas que funcionan como </w:t>
      </w:r>
      <w:r w:rsidRPr="0034016D">
        <w:rPr>
          <w:rFonts w:cs="Times New Roman"/>
          <w:i/>
          <w:lang w:val="es-EC"/>
        </w:rPr>
        <w:t xml:space="preserve">mercado </w:t>
      </w:r>
      <w:proofErr w:type="spellStart"/>
      <w:r w:rsidRPr="0034016D">
        <w:rPr>
          <w:rFonts w:cs="Times New Roman"/>
          <w:i/>
          <w:lang w:val="es-EC"/>
        </w:rPr>
        <w:t>comun</w:t>
      </w:r>
      <w:proofErr w:type="spellEnd"/>
      <w:r w:rsidRPr="0034016D">
        <w:rPr>
          <w:rFonts w:cs="Times New Roman"/>
          <w:lang w:val="es-EC"/>
        </w:rPr>
        <w:t xml:space="preserve"> editorial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que como </w:t>
      </w:r>
      <w:r w:rsidRPr="0034016D">
        <w:rPr>
          <w:rFonts w:cs="Times New Roman"/>
          <w:i/>
          <w:lang w:val="es-EC"/>
        </w:rPr>
        <w:t xml:space="preserve">comunidad </w:t>
      </w:r>
      <w:proofErr w:type="spellStart"/>
      <w:r w:rsidRPr="0034016D">
        <w:rPr>
          <w:rFonts w:cs="Times New Roman"/>
          <w:i/>
          <w:lang w:val="es-EC"/>
        </w:rPr>
        <w:t>epistemica</w:t>
      </w:r>
      <w:proofErr w:type="spellEnd"/>
      <w:r w:rsidRPr="0034016D">
        <w:rPr>
          <w:rFonts w:cs="Times New Roman"/>
          <w:lang w:val="es-EC"/>
        </w:rPr>
        <w:t xml:space="preserve"> [5]. La revista ofrece un canal compartido de </w:t>
      </w:r>
      <w:proofErr w:type="spellStart"/>
      <w:r w:rsidRPr="0034016D">
        <w:rPr>
          <w:rFonts w:cs="Times New Roman"/>
          <w:lang w:val="es-EC"/>
        </w:rPr>
        <w:t>publicacion</w:t>
      </w:r>
      <w:proofErr w:type="spellEnd"/>
      <w:r w:rsidRPr="0034016D">
        <w:rPr>
          <w:rFonts w:cs="Times New Roman"/>
          <w:lang w:val="es-EC"/>
        </w:rPr>
        <w:t xml:space="preserve">, pero no articula colaboraciones </w:t>
      </w:r>
      <w:proofErr w:type="spellStart"/>
      <w:r w:rsidRPr="0034016D">
        <w:rPr>
          <w:rFonts w:cs="Times New Roman"/>
          <w:lang w:val="es-EC"/>
        </w:rPr>
        <w:t>inter-grupales</w:t>
      </w:r>
      <w:proofErr w:type="spellEnd"/>
      <w:r w:rsidRPr="0034016D">
        <w:rPr>
          <w:rFonts w:cs="Times New Roman"/>
          <w:lang w:val="es-EC"/>
        </w:rPr>
        <w:t xml:space="preserve">. </w:t>
      </w:r>
      <w:r>
        <w:rPr>
          <w:rFonts w:cs="Times New Roman"/>
        </w:rPr>
        <w:t xml:space="preserve">Tres </w:t>
      </w:r>
      <w:proofErr w:type="spellStart"/>
      <w:r>
        <w:rPr>
          <w:rFonts w:cs="Times New Roman"/>
        </w:rPr>
        <w:t>palancas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editoriales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podria</w:t>
      </w:r>
      <w:r>
        <w:rPr>
          <w:rFonts w:cs="Times New Roman"/>
        </w:rPr>
        <w:t>n</w:t>
      </w:r>
      <w:proofErr w:type="spellEnd"/>
      <w:r>
        <w:rPr>
          <w:rFonts w:cs="Times New Roman"/>
        </w:rPr>
        <w:t xml:space="preserve"> aumentar la conectividad:</w:t>
      </w:r>
    </w:p>
    <w:p w14:paraId="7D48D14E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proofErr w:type="spellStart"/>
      <w:r w:rsidRPr="0034016D">
        <w:rPr>
          <w:rFonts w:cs="Times New Roman"/>
          <w:lang w:val="es-EC"/>
        </w:rPr>
        <w:t>Volumenes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tematicos</w:t>
      </w:r>
      <w:proofErr w:type="spellEnd"/>
      <w:r w:rsidRPr="0034016D">
        <w:rPr>
          <w:rFonts w:cs="Times New Roman"/>
          <w:lang w:val="es-EC"/>
        </w:rPr>
        <w:t xml:space="preserve"> especiales coordinados por editores invitados de</w:t>
      </w:r>
    </w:p>
    <w:p w14:paraId="6D928A34" w14:textId="77777777" w:rsidR="0060132A" w:rsidRDefault="00BB6B1E">
      <w:pPr>
        <w:spacing w:after="80"/>
        <w:ind w:firstLine="340"/>
        <w:jc w:val="both"/>
      </w:pPr>
      <w:proofErr w:type="spellStart"/>
      <w:r>
        <w:rPr>
          <w:rFonts w:cs="Times New Roman"/>
        </w:rPr>
        <w:t>instituciones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diferentes</w:t>
      </w:r>
      <w:proofErr w:type="spellEnd"/>
      <w:r>
        <w:rPr>
          <w:rFonts w:cs="Times New Roman"/>
        </w:rPr>
        <w:t>.</w:t>
      </w:r>
    </w:p>
    <w:p w14:paraId="29CCEA3F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lang w:val="es-EC"/>
        </w:rPr>
        <w:t xml:space="preserve">Requisitos formales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 internacional para ciertos tipos de</w:t>
      </w:r>
    </w:p>
    <w:p w14:paraId="35434862" w14:textId="77777777" w:rsidR="0060132A" w:rsidRDefault="00BB6B1E">
      <w:pPr>
        <w:spacing w:after="80"/>
        <w:ind w:firstLine="340"/>
        <w:jc w:val="both"/>
      </w:pPr>
      <w:proofErr w:type="spellStart"/>
      <w:r>
        <w:rPr>
          <w:rFonts w:cs="Times New Roman"/>
        </w:rPr>
        <w:t>trabajos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teoricos</w:t>
      </w:r>
      <w:proofErr w:type="spellEnd"/>
      <w:r>
        <w:rPr>
          <w:rFonts w:cs="Times New Roman"/>
        </w:rPr>
        <w:t>.</w:t>
      </w:r>
    </w:p>
    <w:p w14:paraId="713C94BE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lang w:val="es-EC"/>
        </w:rPr>
        <w:t xml:space="preserve">Programas de </w:t>
      </w:r>
      <w:proofErr w:type="spellStart"/>
      <w:r w:rsidRPr="0034016D">
        <w:rPr>
          <w:rFonts w:cs="Times New Roman"/>
          <w:i/>
          <w:lang w:val="es-EC"/>
        </w:rPr>
        <w:t>matching</w:t>
      </w:r>
      <w:proofErr w:type="spellEnd"/>
      <w:r w:rsidRPr="0034016D">
        <w:rPr>
          <w:rFonts w:cs="Times New Roman"/>
          <w:lang w:val="es-EC"/>
        </w:rPr>
        <w:t xml:space="preserve"> editorial entre autores</w:t>
      </w:r>
      <w:r w:rsidRPr="0034016D">
        <w:rPr>
          <w:rFonts w:cs="Times New Roman"/>
          <w:lang w:val="es-EC"/>
        </w:rPr>
        <w:t xml:space="preserve"> senior del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y</w:t>
      </w:r>
    </w:p>
    <w:p w14:paraId="3C231F41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autores </w:t>
      </w:r>
      <w:proofErr w:type="spellStart"/>
      <w:r w:rsidRPr="0034016D">
        <w:rPr>
          <w:rFonts w:cs="Times New Roman"/>
          <w:lang w:val="es-EC"/>
        </w:rPr>
        <w:t>jovenes</w:t>
      </w:r>
      <w:proofErr w:type="spellEnd"/>
      <w:r w:rsidRPr="0034016D">
        <w:rPr>
          <w:rFonts w:cs="Times New Roman"/>
          <w:lang w:val="es-EC"/>
        </w:rPr>
        <w:t xml:space="preserve"> de comunidades aisladas.</w:t>
      </w:r>
    </w:p>
    <w:p w14:paraId="2A72DF8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Ninguna de estas medidas resuelve por si sola la </w:t>
      </w:r>
      <w:proofErr w:type="spellStart"/>
      <w:r w:rsidRPr="0034016D">
        <w:rPr>
          <w:rFonts w:cs="Times New Roman"/>
          <w:lang w:val="es-EC"/>
        </w:rPr>
        <w:t>fragmentacion</w:t>
      </w:r>
      <w:proofErr w:type="spellEnd"/>
      <w:r w:rsidRPr="0034016D">
        <w:rPr>
          <w:rFonts w:cs="Times New Roman"/>
          <w:lang w:val="es-EC"/>
        </w:rPr>
        <w:t xml:space="preserve">; todas requieren esfuerzo editorial activo y cambian la </w:t>
      </w:r>
      <w:proofErr w:type="spellStart"/>
      <w:r w:rsidRPr="0034016D">
        <w:rPr>
          <w:rFonts w:cs="Times New Roman"/>
          <w:lang w:val="es-EC"/>
        </w:rPr>
        <w:t>dinamica</w:t>
      </w:r>
      <w:proofErr w:type="spellEnd"/>
      <w:r w:rsidRPr="0034016D">
        <w:rPr>
          <w:rFonts w:cs="Times New Roman"/>
          <w:lang w:val="es-EC"/>
        </w:rPr>
        <w:t xml:space="preserve"> de la revista.</w:t>
      </w:r>
    </w:p>
    <w:p w14:paraId="087C3F82" w14:textId="77777777" w:rsidR="0060132A" w:rsidRPr="0034016D" w:rsidRDefault="00BB6B1E">
      <w:pPr>
        <w:spacing w:before="240" w:after="120"/>
        <w:rPr>
          <w:lang w:val="es-EC"/>
        </w:rPr>
      </w:pPr>
      <w:r w:rsidRPr="0034016D">
        <w:rPr>
          <w:rFonts w:ascii="Arial" w:hAnsi="Arial" w:cs="Arial"/>
          <w:b/>
          <w:sz w:val="24"/>
          <w:lang w:val="es-EC"/>
        </w:rPr>
        <w:t xml:space="preserve">6. </w:t>
      </w:r>
      <w:proofErr w:type="spellStart"/>
      <w:r w:rsidRPr="0034016D">
        <w:rPr>
          <w:rFonts w:ascii="Arial" w:hAnsi="Arial" w:cs="Arial"/>
          <w:b/>
          <w:sz w:val="24"/>
          <w:lang w:val="es-EC"/>
        </w:rPr>
        <w:t>Conclusion</w:t>
      </w:r>
      <w:proofErr w:type="spellEnd"/>
    </w:p>
    <w:p w14:paraId="219D1C7F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lastRenderedPageBreak/>
        <w:t xml:space="preserve">Este estudio presenta la primera retrospectiva </w:t>
      </w:r>
      <w:proofErr w:type="spellStart"/>
      <w:r w:rsidRPr="0034016D">
        <w:rPr>
          <w:rFonts w:cs="Times New Roman"/>
          <w:lang w:val="es-EC"/>
        </w:rPr>
        <w:t>bibliometrica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sistematica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i/>
          <w:lang w:val="es-EC"/>
        </w:rPr>
        <w:t>Neutrosophic</w:t>
      </w:r>
      <w:proofErr w:type="spellEnd"/>
      <w:r w:rsidRPr="0034016D">
        <w:rPr>
          <w:rFonts w:cs="Times New Roman"/>
          <w:i/>
          <w:lang w:val="es-EC"/>
        </w:rPr>
        <w:t xml:space="preserve"> Computing and Machine </w:t>
      </w:r>
      <w:proofErr w:type="spellStart"/>
      <w:r w:rsidRPr="0034016D">
        <w:rPr>
          <w:rFonts w:cs="Times New Roman"/>
          <w:i/>
          <w:lang w:val="es-EC"/>
        </w:rPr>
        <w:t>Learning</w:t>
      </w:r>
      <w:proofErr w:type="spellEnd"/>
      <w:r w:rsidRPr="0034016D">
        <w:rPr>
          <w:rFonts w:cs="Times New Roman"/>
          <w:lang w:val="es-EC"/>
        </w:rPr>
        <w:t xml:space="preserve"> tras 42 </w:t>
      </w:r>
      <w:proofErr w:type="spellStart"/>
      <w:r w:rsidRPr="0034016D">
        <w:rPr>
          <w:rFonts w:cs="Times New Roman"/>
          <w:lang w:val="es-EC"/>
        </w:rPr>
        <w:t>vol</w:t>
      </w:r>
      <w:r w:rsidRPr="0034016D">
        <w:rPr>
          <w:rFonts w:cs="Times New Roman"/>
          <w:lang w:val="es-EC"/>
        </w:rPr>
        <w:t>umenes</w:t>
      </w:r>
      <w:proofErr w:type="spellEnd"/>
      <w:r w:rsidRPr="0034016D">
        <w:rPr>
          <w:rFonts w:cs="Times New Roman"/>
          <w:lang w:val="es-EC"/>
        </w:rPr>
        <w:t xml:space="preserve"> publicados entre 2018 y 2026. Los resultados </w:t>
      </w:r>
      <w:proofErr w:type="spellStart"/>
      <w:r w:rsidRPr="0034016D">
        <w:rPr>
          <w:rFonts w:cs="Times New Roman"/>
          <w:lang w:val="es-EC"/>
        </w:rPr>
        <w:t>empiricos</w:t>
      </w:r>
      <w:proofErr w:type="spellEnd"/>
      <w:r w:rsidRPr="0034016D">
        <w:rPr>
          <w:rFonts w:cs="Times New Roman"/>
          <w:lang w:val="es-EC"/>
        </w:rPr>
        <w:t xml:space="preserve"> dibujan un perfil editorial consistente: una revista en crecimiento exponencial (CAGR 42%), con productividad autoral de </w:t>
      </w:r>
      <w:proofErr w:type="spellStart"/>
      <w:r w:rsidRPr="0034016D">
        <w:rPr>
          <w:rFonts w:cs="Times New Roman"/>
          <w:lang w:val="es-EC"/>
        </w:rPr>
        <w:t>Lotka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clasica</w:t>
      </w:r>
      <w:proofErr w:type="spellEnd"/>
      <w:r w:rsidRPr="0034016D">
        <w:rPr>
          <w:rFonts w:cs="Times New Roman"/>
          <w:lang w:val="es-EC"/>
        </w:rPr>
        <w:t xml:space="preserve"> (</w:t>
      </w:r>
      <w:r>
        <w:rPr>
          <w:rFonts w:cs="Times New Roman"/>
        </w:rPr>
        <w:t>α</w:t>
      </w:r>
      <w:r w:rsidRPr="0034016D">
        <w:rPr>
          <w:rFonts w:cs="Times New Roman"/>
          <w:lang w:val="es-EC"/>
        </w:rPr>
        <w:t xml:space="preserve"> = 2.03) pero </w:t>
      </w:r>
      <w:proofErr w:type="spellStart"/>
      <w:r w:rsidRPr="0034016D">
        <w:rPr>
          <w:rFonts w:cs="Times New Roman"/>
          <w:lang w:val="es-EC"/>
        </w:rPr>
        <w:t>concentracion</w:t>
      </w:r>
      <w:proofErr w:type="spellEnd"/>
      <w:r w:rsidRPr="0034016D">
        <w:rPr>
          <w:rFonts w:cs="Times New Roman"/>
          <w:lang w:val="es-EC"/>
        </w:rPr>
        <w:t xml:space="preserve"> Pareto extrema (17% de autore</w:t>
      </w:r>
      <w:r w:rsidRPr="0034016D">
        <w:rPr>
          <w:rFonts w:cs="Times New Roman"/>
          <w:lang w:val="es-EC"/>
        </w:rPr>
        <w:t xml:space="preserve">s producen 80% de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), con un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de solo cinco revistas concentrando un tercio de las citas, con una red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 extremadamente fragmentada (modularidad 0.96, componente principal 16%), y con una identidad </w:t>
      </w:r>
      <w:proofErr w:type="spellStart"/>
      <w:r w:rsidRPr="0034016D">
        <w:rPr>
          <w:rFonts w:cs="Times New Roman"/>
          <w:lang w:val="es-EC"/>
        </w:rPr>
        <w:t>tematica</w:t>
      </w:r>
      <w:proofErr w:type="spellEnd"/>
      <w:r w:rsidRPr="0034016D">
        <w:rPr>
          <w:rFonts w:cs="Times New Roman"/>
          <w:lang w:val="es-EC"/>
        </w:rPr>
        <w:t xml:space="preserve"> que viro desde la </w:t>
      </w:r>
      <w:proofErr w:type="spellStart"/>
      <w:r w:rsidRPr="0034016D">
        <w:rPr>
          <w:rFonts w:cs="Times New Roman"/>
          <w:lang w:val="es-EC"/>
        </w:rPr>
        <w:t>teoria</w:t>
      </w:r>
      <w:proofErr w:type="spellEnd"/>
      <w:r w:rsidRPr="0034016D">
        <w:rPr>
          <w:rFonts w:cs="Times New Roman"/>
          <w:lang w:val="es-EC"/>
        </w:rPr>
        <w:t xml:space="preserve"> </w:t>
      </w:r>
      <w:r w:rsidRPr="0034016D">
        <w:rPr>
          <w:rFonts w:cs="Times New Roman"/>
          <w:lang w:val="es-EC"/>
        </w:rPr>
        <w:t xml:space="preserve">y la </w:t>
      </w:r>
      <w:proofErr w:type="spellStart"/>
      <w:r w:rsidRPr="0034016D">
        <w:rPr>
          <w:rFonts w:cs="Times New Roman"/>
          <w:lang w:val="es-EC"/>
        </w:rPr>
        <w:t>educacion</w:t>
      </w:r>
      <w:proofErr w:type="spellEnd"/>
      <w:r w:rsidRPr="0034016D">
        <w:rPr>
          <w:rFonts w:cs="Times New Roman"/>
          <w:lang w:val="es-EC"/>
        </w:rPr>
        <w:t xml:space="preserve"> hacia aplicaciones </w:t>
      </w:r>
      <w:proofErr w:type="spellStart"/>
      <w:r w:rsidRPr="0034016D">
        <w:rPr>
          <w:rFonts w:cs="Times New Roman"/>
          <w:lang w:val="es-EC"/>
        </w:rPr>
        <w:t>juridicas</w:t>
      </w:r>
      <w:proofErr w:type="spellEnd"/>
      <w:r w:rsidRPr="0034016D">
        <w:rPr>
          <w:rFonts w:cs="Times New Roman"/>
          <w:lang w:val="es-EC"/>
        </w:rPr>
        <w:t xml:space="preserve"> y medicas en contextos ecuatorianos.</w:t>
      </w:r>
    </w:p>
    <w:p w14:paraId="235AE571" w14:textId="19C8DCA5" w:rsidR="0060132A" w:rsidRDefault="00BB6B1E">
      <w:pPr>
        <w:spacing w:after="80"/>
        <w:ind w:firstLine="340"/>
        <w:jc w:val="both"/>
        <w:rPr>
          <w:rFonts w:cs="Times New Roman"/>
          <w:lang w:val="es-EC"/>
        </w:rPr>
      </w:pPr>
      <w:r w:rsidRPr="0034016D">
        <w:rPr>
          <w:rFonts w:cs="Times New Roman"/>
          <w:lang w:val="es-EC"/>
        </w:rPr>
        <w:t xml:space="preserve">La discrepancia de orden de magnitud entre las </w:t>
      </w:r>
      <w:proofErr w:type="spellStart"/>
      <w:r w:rsidRPr="0034016D">
        <w:rPr>
          <w:rFonts w:cs="Times New Roman"/>
          <w:lang w:val="es-EC"/>
        </w:rPr>
        <w:t>metricas</w:t>
      </w:r>
      <w:proofErr w:type="spellEnd"/>
      <w:r w:rsidRPr="0034016D">
        <w:rPr>
          <w:rFonts w:cs="Times New Roman"/>
          <w:lang w:val="es-EC"/>
        </w:rPr>
        <w:t xml:space="preserve"> de impacto </w:t>
      </w:r>
      <w:proofErr w:type="spellStart"/>
      <w:r w:rsidRPr="0034016D">
        <w:rPr>
          <w:rFonts w:cs="Times New Roman"/>
          <w:lang w:val="es-EC"/>
        </w:rPr>
        <w:t>segun</w:t>
      </w:r>
      <w:proofErr w:type="spellEnd"/>
      <w:r w:rsidRPr="0034016D">
        <w:rPr>
          <w:rFonts w:cs="Times New Roman"/>
          <w:lang w:val="es-EC"/>
        </w:rPr>
        <w:t xml:space="preserve"> la fuente consultada —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reporta h5-index=10 y h5-mediana=25, mientras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r</w:t>
      </w:r>
      <w:r w:rsidRPr="0034016D">
        <w:rPr>
          <w:rFonts w:cs="Times New Roman"/>
          <w:lang w:val="es-EC"/>
        </w:rPr>
        <w:t xml:space="preserve">eporta h=1 — es el hallazgo </w:t>
      </w:r>
      <w:proofErr w:type="spellStart"/>
      <w:r w:rsidRPr="0034016D">
        <w:rPr>
          <w:rFonts w:cs="Times New Roman"/>
          <w:lang w:val="es-EC"/>
        </w:rPr>
        <w:t>metodologicamente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significativo. No se trata de un error sino de un </w:t>
      </w:r>
      <w:proofErr w:type="spellStart"/>
      <w:r w:rsidRPr="0034016D">
        <w:rPr>
          <w:rFonts w:cs="Times New Roman"/>
          <w:lang w:val="es-EC"/>
        </w:rPr>
        <w:t>diagnostico</w:t>
      </w:r>
      <w:proofErr w:type="spellEnd"/>
      <w:r w:rsidRPr="0034016D">
        <w:rPr>
          <w:rFonts w:cs="Times New Roman"/>
          <w:lang w:val="es-EC"/>
        </w:rPr>
        <w:t xml:space="preserve"> estructural: las fuentes que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citan a NCML (NSS, IJNS, revistas cubanas y ecuatorianas) no </w:t>
      </w:r>
      <w:proofErr w:type="spellStart"/>
      <w:r w:rsidRPr="0034016D">
        <w:rPr>
          <w:rFonts w:cs="Times New Roman"/>
          <w:lang w:val="es-EC"/>
        </w:rPr>
        <w:t>estan</w:t>
      </w:r>
      <w:proofErr w:type="spellEnd"/>
      <w:r w:rsidRPr="0034016D">
        <w:rPr>
          <w:rFonts w:cs="Times New Roman"/>
          <w:lang w:val="es-EC"/>
        </w:rPr>
        <w:t xml:space="preserve"> plenamente indexadas en las bases de datos c</w:t>
      </w:r>
      <w:r w:rsidRPr="0034016D">
        <w:rPr>
          <w:rFonts w:cs="Times New Roman"/>
          <w:lang w:val="es-EC"/>
        </w:rPr>
        <w:t xml:space="preserve">omerciales, pero si en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. Cualquier </w:t>
      </w:r>
      <w:proofErr w:type="spellStart"/>
      <w:r w:rsidRPr="0034016D">
        <w:rPr>
          <w:rFonts w:cs="Times New Roman"/>
          <w:lang w:val="es-EC"/>
        </w:rPr>
        <w:t>interpretacion</w:t>
      </w:r>
      <w:proofErr w:type="spellEnd"/>
      <w:r w:rsidRPr="0034016D">
        <w:rPr>
          <w:rFonts w:cs="Times New Roman"/>
          <w:lang w:val="es-EC"/>
        </w:rPr>
        <w:t xml:space="preserve"> del impacto de la revista que ignore esta </w:t>
      </w:r>
      <w:proofErr w:type="spellStart"/>
      <w:r w:rsidRPr="0034016D">
        <w:rPr>
          <w:rFonts w:cs="Times New Roman"/>
          <w:lang w:val="es-EC"/>
        </w:rPr>
        <w:t>asimetria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sera</w:t>
      </w:r>
      <w:proofErr w:type="spellEnd"/>
      <w:r w:rsidRPr="0034016D">
        <w:rPr>
          <w:rFonts w:cs="Times New Roman"/>
          <w:lang w:val="es-EC"/>
        </w:rPr>
        <w:t xml:space="preserve"> inexacta en una u otra </w:t>
      </w:r>
      <w:proofErr w:type="spellStart"/>
      <w:r w:rsidRPr="0034016D">
        <w:rPr>
          <w:rFonts w:cs="Times New Roman"/>
          <w:lang w:val="es-EC"/>
        </w:rPr>
        <w:t>direccion</w:t>
      </w:r>
      <w:proofErr w:type="spellEnd"/>
      <w:r w:rsidRPr="0034016D">
        <w:rPr>
          <w:rFonts w:cs="Times New Roman"/>
          <w:lang w:val="es-EC"/>
        </w:rPr>
        <w:t>.</w:t>
      </w:r>
    </w:p>
    <w:p w14:paraId="49C572D1" w14:textId="05C9553C" w:rsidR="00A3512E" w:rsidRPr="00A3512E" w:rsidRDefault="00A3512E">
      <w:pPr>
        <w:spacing w:after="80"/>
        <w:ind w:firstLine="340"/>
        <w:jc w:val="both"/>
        <w:rPr>
          <w:lang w:val="es-EC"/>
        </w:rPr>
      </w:pPr>
      <w:r w:rsidRPr="00A3512E">
        <w:rPr>
          <w:lang w:val="es-EC"/>
        </w:rPr>
        <w:t xml:space="preserve">El estudio abre cinco líneas de investigación complementarias. En primer lugar, un </w:t>
      </w:r>
      <w:proofErr w:type="spellStart"/>
      <w:r w:rsidRPr="00A3512E">
        <w:rPr>
          <w:lang w:val="es-EC"/>
        </w:rPr>
        <w:t>benchmark</w:t>
      </w:r>
      <w:proofErr w:type="spellEnd"/>
      <w:r w:rsidRPr="00A3512E">
        <w:rPr>
          <w:lang w:val="es-EC"/>
        </w:rPr>
        <w:t xml:space="preserve"> comparativo con </w:t>
      </w:r>
      <w:r w:rsidRPr="00A3512E">
        <w:rPr>
          <w:rStyle w:val="nfasis"/>
          <w:lang w:val="es-EC"/>
        </w:rPr>
        <w:t>NSS</w:t>
      </w:r>
      <w:r w:rsidRPr="00A3512E">
        <w:rPr>
          <w:lang w:val="es-EC"/>
        </w:rPr>
        <w:t xml:space="preserve"> e </w:t>
      </w:r>
      <w:r w:rsidRPr="00A3512E">
        <w:rPr>
          <w:rStyle w:val="nfasis"/>
          <w:lang w:val="es-EC"/>
        </w:rPr>
        <w:t>IJNS</w:t>
      </w:r>
      <w:r w:rsidRPr="00A3512E">
        <w:rPr>
          <w:lang w:val="es-EC"/>
        </w:rPr>
        <w:t xml:space="preserve"> aplicando el mismo pipeline a las tres revistas del ecosistema, lo que permitiría contrastes directos de </w:t>
      </w:r>
      <w:proofErr w:type="spellStart"/>
      <w:r w:rsidRPr="00A3512E">
        <w:rPr>
          <w:lang w:val="es-EC"/>
        </w:rPr>
        <w:t>Lotka</w:t>
      </w:r>
      <w:proofErr w:type="spellEnd"/>
      <w:r w:rsidRPr="00A3512E">
        <w:rPr>
          <w:lang w:val="es-EC"/>
        </w:rPr>
        <w:t xml:space="preserve">, Bradford y tópicos. En segundo lugar, la extracción de referencias con GROBID para reconstruir la red de </w:t>
      </w:r>
      <w:proofErr w:type="spellStart"/>
      <w:r w:rsidRPr="00A3512E">
        <w:rPr>
          <w:lang w:val="es-EC"/>
        </w:rPr>
        <w:t>co-citación</w:t>
      </w:r>
      <w:proofErr w:type="spellEnd"/>
      <w:r w:rsidRPr="00A3512E">
        <w:rPr>
          <w:lang w:val="es-EC"/>
        </w:rPr>
        <w:t xml:space="preserve"> y el acoplamiento bibliográfico, dimensiones no cubiertas por la extracción heurística del presente trabajo. Una tercera vía consiste en el análisis de textualidad, aplicando detección de similitud sobre los resúmenes y cuerpos de artículos para estimar el grado de homogeneidad </w:t>
      </w:r>
      <w:proofErr w:type="gramStart"/>
      <w:r w:rsidRPr="00A3512E">
        <w:rPr>
          <w:lang w:val="es-EC"/>
        </w:rPr>
        <w:t>metodológica.</w:t>
      </w:r>
      <w:proofErr w:type="gramEnd"/>
      <w:r w:rsidRPr="00A3512E">
        <w:rPr>
          <w:lang w:val="es-EC"/>
        </w:rPr>
        <w:t xml:space="preserve"> En cuarto lugar, el cruce con plataformas de tesis ecuatorianas (UNIANDES, UBE, U. Guayaquil, U. Estatal de Bolívar) permitiría validar o refutar la hipótesis de que </w:t>
      </w:r>
      <w:r w:rsidRPr="00A3512E">
        <w:rPr>
          <w:rStyle w:val="nfasis"/>
          <w:lang w:val="es-EC"/>
        </w:rPr>
        <w:t>NCML</w:t>
      </w:r>
      <w:r w:rsidRPr="00A3512E">
        <w:rPr>
          <w:lang w:val="es-EC"/>
        </w:rPr>
        <w:t xml:space="preserve"> funciona parcialmente como canal de trabajos de titulación. Finalmente, un seguimiento longitudinal del impacto </w:t>
      </w:r>
      <w:proofErr w:type="spellStart"/>
      <w:r w:rsidRPr="00A3512E">
        <w:rPr>
          <w:lang w:val="es-EC"/>
        </w:rPr>
        <w:t>Scholar</w:t>
      </w:r>
      <w:proofErr w:type="spellEnd"/>
      <w:r w:rsidRPr="00A3512E">
        <w:rPr>
          <w:lang w:val="es-EC"/>
        </w:rPr>
        <w:t xml:space="preserve"> en la cohorte 2025–2026 a lo largo de los próximos cinco años posibilitaría observar si la ampliación temática se traduce en más citas externas al ecosistema.</w:t>
      </w:r>
    </w:p>
    <w:p>
      <w:pPr/>
      <w:r>
        <w:rPr>
          <w:rFonts w:ascii="Arial" w:hAnsi="Arial"/>
          <w:b/>
          <w:sz w:val="24"/>
        </w:rPr>
        <w:t xml:space="preserve">Disponibilidad de datos y codigo</w:t>
      </w:r>
    </w:p>
    <w:p>
      <w:pPr/>
      <w:r>
        <w:rPr>
          <w:rFonts w:ascii="Times New Roman" w:hAnsi="Times New Roman"/>
          <w:sz w:val="20"/>
        </w:rPr>
        <w:t xml:space="preserve">El pipeline completo (scraping, descarga de PDF, extraccion de texto, desambiguacion, ajustes de Lotka/Bradford, red de coautoria, modelado de topicos) esta disponible como codigo abierto en https://github.com/mleyvaz/ncml-bibliometric-2026 bajo licencias MIT (codigo) y CC-BY 4.0 (datos). El repositorio contiene: los 22 scripts numerados reproducibles; el archivo Excel NCML_bibliometric_dataset.xlsx con 19 hojas que consolidan todas las tablas analiticas; los backups ZIP con los 728 PDFs descargados y con los datos intermedios; y las figuras del estudio en formato PNG 170 dpi. Los investigadores interesados en verificar, replicar o extender el analisis pueden clonar el repositorio y ejecutar los scripts en orden numerico (01 a 22). Los datos intermedios se publican con hashes SHA-256 para verificacion de integridad.</w:t>
      </w:r>
    </w:p>
    <w:p w14:paraId="79E4B62D" w14:textId="77777777" w:rsidR="0060132A" w:rsidRDefault="00BB6B1E">
      <w:pPr>
        <w:spacing w:before="240" w:after="120"/>
      </w:pPr>
      <w:proofErr w:type="spellStart"/>
      <w:r>
        <w:rPr>
          <w:rFonts w:ascii="Arial" w:hAnsi="Arial" w:cs="Arial"/>
          <w:b/>
          <w:sz w:val="24"/>
        </w:rPr>
        <w:t>Referencias</w:t>
      </w:r>
      <w:proofErr w:type="spellEnd"/>
    </w:p>
    <w:p w14:paraId="562DDF65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[1] </w:t>
      </w:r>
      <w:r>
        <w:rPr>
          <w:rFonts w:cs="Times New Roman"/>
          <w:sz w:val="18"/>
        </w:rPr>
        <w:t>Lotka, Alfred J.. 1926. The frequency distribution of scientific productivity. Journal of the Washington Academy of Sciences. 16(12). 317-323.</w:t>
      </w:r>
    </w:p>
    <w:p w14:paraId="38E01A0E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[2] </w:t>
      </w:r>
      <w:r>
        <w:rPr>
          <w:rFonts w:cs="Times New Roman"/>
          <w:sz w:val="18"/>
        </w:rPr>
        <w:t>Bradford, Samuel C.. 1934. Sources of information on specific subjects. Engineering. 137(3550). 85-86.</w:t>
      </w:r>
    </w:p>
    <w:p w14:paraId="0854684D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[3] </w:t>
      </w:r>
      <w:r>
        <w:rPr>
          <w:rFonts w:cs="Times New Roman"/>
          <w:sz w:val="18"/>
        </w:rPr>
        <w:t>Ga</w:t>
      </w:r>
      <w:r>
        <w:rPr>
          <w:rFonts w:cs="Times New Roman"/>
          <w:sz w:val="18"/>
        </w:rPr>
        <w:t>rfield, Eugene. 1972. Citation analysis as a tool in journal evaluation. Science. 178(4060). 471-479. https://doi.org/10.1126/science.178.4060.471</w:t>
      </w:r>
    </w:p>
    <w:p w14:paraId="293203F4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[4] </w:t>
      </w:r>
      <w:r>
        <w:rPr>
          <w:rFonts w:cs="Times New Roman"/>
          <w:sz w:val="18"/>
        </w:rPr>
        <w:t>Seglen, Per O.. 1992. How representative is the journal impact factor?. Research Evaluation. 2(3). 143-14</w:t>
      </w:r>
      <w:r>
        <w:rPr>
          <w:rFonts w:cs="Times New Roman"/>
          <w:sz w:val="18"/>
        </w:rPr>
        <w:t>9. https://doi.org/10.1093/rev/2.3.143</w:t>
      </w:r>
    </w:p>
    <w:p w14:paraId="7ECE6108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[5] </w:t>
      </w:r>
      <w:r>
        <w:rPr>
          <w:rFonts w:cs="Times New Roman"/>
          <w:sz w:val="18"/>
        </w:rPr>
        <w:t>Haas, Peter M.. 1992. Introduction: Epistemic Communities and International Policy Coordination. International Organization. 46(1). 1-35. https://doi.org/10.1017/S0020818300001442</w:t>
      </w:r>
    </w:p>
    <w:p w14:paraId="4E6D755A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[6] </w:t>
      </w:r>
      <w:r>
        <w:rPr>
          <w:rFonts w:cs="Times New Roman"/>
          <w:sz w:val="18"/>
        </w:rPr>
        <w:t>Newman, M. E. J.. 2005. Power</w:t>
      </w:r>
      <w:r>
        <w:rPr>
          <w:rFonts w:cs="Times New Roman"/>
          <w:sz w:val="18"/>
        </w:rPr>
        <w:t xml:space="preserve"> laws, Pareto distributions and Zipf's law. Contemporary Physics. 46(5). 323-351. https://doi.org/10.1080/00107510500052444</w:t>
      </w:r>
    </w:p>
    <w:p w14:paraId="583BEADD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[7] </w:t>
      </w:r>
      <w:r>
        <w:rPr>
          <w:rFonts w:cs="Times New Roman"/>
          <w:sz w:val="18"/>
        </w:rPr>
        <w:t>Tarjan, Robert E.. 1975. Efficiency of a Good But Not Linear Set Union Algorithm. Journal of the ACM. 22(2). 215-225. https://do</w:t>
      </w:r>
      <w:r>
        <w:rPr>
          <w:rFonts w:cs="Times New Roman"/>
          <w:sz w:val="18"/>
        </w:rPr>
        <w:t>i.org/10.1145/321879.321884</w:t>
      </w:r>
    </w:p>
    <w:p w14:paraId="0DAE1314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[8] </w:t>
      </w:r>
      <w:r>
        <w:rPr>
          <w:rFonts w:cs="Times New Roman"/>
          <w:sz w:val="18"/>
        </w:rPr>
        <w:t>Blondel, Vincent D., Guillaume, Jean-Loup, Lambiotte, Renaud, Lefebvre, Etienne. 2008. Fast unfolding of communities in large networks. Journal of Statistical Mechanics: Theory and Experiment. 2008(10). P10008. https://doi.o</w:t>
      </w:r>
      <w:r>
        <w:rPr>
          <w:rFonts w:cs="Times New Roman"/>
          <w:sz w:val="18"/>
        </w:rPr>
        <w:t>rg/10.1088/1742-5468/2008/10/P10008</w:t>
      </w:r>
    </w:p>
    <w:p w14:paraId="6A1EA43B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[9] </w:t>
      </w:r>
      <w:r>
        <w:rPr>
          <w:rFonts w:cs="Times New Roman"/>
          <w:sz w:val="18"/>
        </w:rPr>
        <w:t>Grootendorst, Maarten. 2022. BERTopic: Neural topic modeling with a class-based TF-IDF procedure. arXiv preprint arXiv:2203.05794. https://doi.org/10.48550/arXiv.2203.05794</w:t>
      </w:r>
    </w:p>
    <w:p w14:paraId="348F4D97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[10] </w:t>
      </w:r>
      <w:r>
        <w:rPr>
          <w:rFonts w:cs="Times New Roman"/>
          <w:sz w:val="18"/>
        </w:rPr>
        <w:t>McInnes, Leland, Healy, John, Melville</w:t>
      </w:r>
      <w:r>
        <w:rPr>
          <w:rFonts w:cs="Times New Roman"/>
          <w:sz w:val="18"/>
        </w:rPr>
        <w:t>, James. 2018. UMAP: Uniform Manifold Approximation and Projection for Dimension Reduction. arXiv preprint arXiv:1802.03426. https://doi.org/10.48550/arXiv.1802.03426</w:t>
      </w:r>
    </w:p>
    <w:p w14:paraId="78A071BE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[11] </w:t>
      </w:r>
      <w:r>
        <w:rPr>
          <w:rFonts w:cs="Times New Roman"/>
          <w:sz w:val="18"/>
        </w:rPr>
        <w:t>Reimers, Nils, Gurevych, Iryna. 2019. Sentence-BERT: Sentence Embeddings using Siame</w:t>
      </w:r>
      <w:r>
        <w:rPr>
          <w:rFonts w:cs="Times New Roman"/>
          <w:sz w:val="18"/>
        </w:rPr>
        <w:t>se BERT-Networks. Proceedings of the 2019 Conference on Empirical Methods in Natural Language Processing. https://doi.org/10.18653/v1/D19-1410</w:t>
      </w:r>
    </w:p>
    <w:p w14:paraId="3E3888B3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[12] </w:t>
      </w:r>
      <w:r>
        <w:rPr>
          <w:rFonts w:cs="Times New Roman"/>
          <w:sz w:val="18"/>
        </w:rPr>
        <w:t xml:space="preserve">Harzing, Anne-Wil K., van der Wal, Ron. 2008. Google Scholar as a new source for citation analysis. </w:t>
      </w:r>
      <w:r>
        <w:rPr>
          <w:rFonts w:cs="Times New Roman"/>
          <w:sz w:val="18"/>
        </w:rPr>
        <w:t>Ethics in Science and Environmental Politics. 8(1). 61-73. https://doi.org/10.3354/esep00076</w:t>
      </w:r>
    </w:p>
    <w:p w14:paraId="19E10C7A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lastRenderedPageBreak/>
        <w:t xml:space="preserve">[13] </w:t>
      </w:r>
      <w:r>
        <w:rPr>
          <w:rFonts w:cs="Times New Roman"/>
          <w:sz w:val="18"/>
        </w:rPr>
        <w:t>Mart\'\in-Mart\'\in, Alberto, Thelwall, Mike, Orduna-Malea, Enrique, Delgado L\'opez-C\'ozar, Emilio. 2021. Google Scholar, Microsoft Academic, Scopus, Dimens</w:t>
      </w:r>
      <w:r>
        <w:rPr>
          <w:rFonts w:cs="Times New Roman"/>
          <w:sz w:val="18"/>
        </w:rPr>
        <w:t>ions, Web of Science, and OpenCitations' COCI: a multidisciplinary comparison of coverage via citations. Scientometrics. 126(1). 871-906. https://doi.org/10.1007/s11192-020-03690-4</w:t>
      </w:r>
    </w:p>
    <w:p w14:paraId="69A868CD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[14] </w:t>
      </w:r>
      <w:r>
        <w:rPr>
          <w:rFonts w:cs="Times New Roman"/>
          <w:sz w:val="18"/>
        </w:rPr>
        <w:t>Priem, Jason, Piwowar, Heather, Orr, Richard. 2022. OpenAlex: A fully-</w:t>
      </w:r>
      <w:r>
        <w:rPr>
          <w:rFonts w:cs="Times New Roman"/>
          <w:sz w:val="18"/>
        </w:rPr>
        <w:t>open index of scholarly works, authors, venues, institutions, and concepts. arXiv preprint arXiv:2205.01833. https://doi.org/10.48550/arXiv.2205.01833</w:t>
      </w:r>
    </w:p>
    <w:p w14:paraId="7CC9816C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[15] </w:t>
      </w:r>
      <w:r>
        <w:rPr>
          <w:rFonts w:cs="Times New Roman"/>
          <w:sz w:val="18"/>
        </w:rPr>
        <w:t>Page, Matthew J., McKenzie, Joanne E., Bossuyt, Patrick M., Boutron, Isabelle, Hoffmann, Tammy C., M</w:t>
      </w:r>
      <w:r>
        <w:rPr>
          <w:rFonts w:cs="Times New Roman"/>
          <w:sz w:val="18"/>
        </w:rPr>
        <w:t>ulrow, Cynthia D., others. 2021. The PRISMA 2020 statement: an updated guideline for reporting systematic reviews. BMJ. 372. n71. https://doi.org/10.1136/bmj.n71</w:t>
      </w:r>
    </w:p>
    <w:p w14:paraId="5976FD3A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[16] </w:t>
      </w:r>
      <w:r>
        <w:rPr>
          <w:rFonts w:cs="Times New Roman"/>
          <w:sz w:val="18"/>
        </w:rPr>
        <w:t>Smarandache, Florentin. 1998. A Unifying Field in Logics: Neutrosophic Logic. Neutrosophy</w:t>
      </w:r>
      <w:r>
        <w:rPr>
          <w:rFonts w:cs="Times New Roman"/>
          <w:sz w:val="18"/>
        </w:rPr>
        <w:t>, Neutrosophic Set, Neutrosophic Probability. American Research Press.</w:t>
      </w:r>
    </w:p>
    <w:p w14:paraId="44DD709D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[17] </w:t>
      </w:r>
      <w:r>
        <w:rPr>
          <w:rFonts w:cs="Times New Roman"/>
          <w:sz w:val="18"/>
        </w:rPr>
        <w:t>Smarandache, Florentin. 1999. A Unifying Field in Logics: Neutrosophic Logic. Neutrosophy, Neutrosophic Set, Neutrosophic Probability and Statistics. American Research Press.</w:t>
      </w:r>
    </w:p>
    <w:p w14:paraId="7E360901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[18] </w:t>
      </w:r>
      <w:r>
        <w:rPr>
          <w:rFonts w:cs="Times New Roman"/>
          <w:sz w:val="18"/>
        </w:rPr>
        <w:t>Woodall, William H., Faltin, Frederick W., Reynolds, Marion R.. 2025. A critical evaluation of neutrosophic methods in statistical process control and decision making. Quality Engineering. https://doi.org/10.1080/08982112.2025.2482198</w:t>
      </w:r>
    </w:p>
    <w:p w14:paraId="7A04609F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[19] </w:t>
      </w:r>
      <w:r>
        <w:rPr>
          <w:rFonts w:cs="Times New Roman"/>
          <w:sz w:val="18"/>
        </w:rPr>
        <w:t>Hirsch, J. E.. 2</w:t>
      </w:r>
      <w:r>
        <w:rPr>
          <w:rFonts w:cs="Times New Roman"/>
          <w:sz w:val="18"/>
        </w:rPr>
        <w:t>005. An index to quantify an individual's scientific research output. Proceedings of the National Academy of Sciences. 102(46). 16569-16572. https://doi.org/10.1073/pnas.0507655102</w:t>
      </w:r>
    </w:p>
    <w:p w14:paraId="14FBBE4F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[20] </w:t>
      </w:r>
      <w:r>
        <w:rPr>
          <w:rFonts w:cs="Times New Roman"/>
          <w:sz w:val="18"/>
        </w:rPr>
        <w:t>Larsen, Peder Olesen, von Ins, Markus. 2010. The rate of growth in sci</w:t>
      </w:r>
      <w:r>
        <w:rPr>
          <w:rFonts w:cs="Times New Roman"/>
          <w:sz w:val="18"/>
        </w:rPr>
        <w:t>entific publication and the decline in coverage provided by Science Citation Index. Scientometrics. 84(3). 575-603. https://doi.org/10.1007/s11192-010-0202-z</w:t>
      </w:r>
    </w:p>
    <w:p w14:paraId="18C08AA2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[21] </w:t>
      </w:r>
      <w:r>
        <w:rPr>
          <w:rFonts w:cs="Times New Roman"/>
          <w:sz w:val="18"/>
        </w:rPr>
        <w:t>Petrou, Christos. 2020. MDPI's remarkable growth. The Scholarly Kitchen.</w:t>
      </w:r>
    </w:p>
    <w:p w14:paraId="2D932997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[22] </w:t>
      </w:r>
      <w:r>
        <w:rPr>
          <w:rFonts w:cs="Times New Roman"/>
          <w:sz w:val="18"/>
        </w:rPr>
        <w:t>CERN, OpenAIRE.</w:t>
      </w:r>
      <w:r>
        <w:rPr>
          <w:rFonts w:cs="Times New Roman"/>
          <w:sz w:val="18"/>
        </w:rPr>
        <w:t xml:space="preserve"> 2013--. Zenodo: Research. Shared.</w:t>
      </w:r>
    </w:p>
    <w:p w14:paraId="01AF5D4D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[23] </w:t>
      </w:r>
      <w:r>
        <w:rPr>
          <w:rFonts w:cs="Times New Roman"/>
          <w:sz w:val="18"/>
        </w:rPr>
        <w:t>Elsevier. 2024. Scopus Content Selection and Advisory Board (CSAB) evaluation criteria.</w:t>
      </w:r>
    </w:p>
    <w:sectPr w:rsidR="0060132A" w:rsidSect="00034616">
      <w:headerReference w:type="default" r:id="rId21"/>
      <w:footerReference w:type="default" r:id="rId22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42BB2" w14:textId="77777777" w:rsidR="00BB6B1E" w:rsidRDefault="00BB6B1E">
      <w:pPr>
        <w:spacing w:after="0" w:line="240" w:lineRule="auto"/>
      </w:pPr>
      <w:r>
        <w:separator/>
      </w:r>
    </w:p>
  </w:endnote>
  <w:endnote w:type="continuationSeparator" w:id="0">
    <w:p w14:paraId="491585E4" w14:textId="77777777" w:rsidR="00BB6B1E" w:rsidRDefault="00BB6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BC5A6" w14:textId="77777777" w:rsidR="0060132A" w:rsidRDefault="00BB6B1E">
    <w:pPr>
      <w:pStyle w:val="Piedepgina"/>
      <w:jc w:val="center"/>
    </w:pPr>
    <w:r w:rsidRPr="0034016D">
      <w:rPr>
        <w:rFonts w:ascii="Arial" w:hAnsi="Arial" w:cs="Arial"/>
        <w:sz w:val="16"/>
        <w:lang w:val="es-EC"/>
      </w:rPr>
      <w:t xml:space="preserve">M. Leyva Vazquez, F. Smarandache et al. </w:t>
    </w:r>
    <w:r>
      <w:rPr>
        <w:rFonts w:ascii="Arial" w:hAnsi="Arial" w:cs="Arial"/>
        <w:sz w:val="16"/>
      </w:rPr>
      <w:t>Retrospectiva bibliometrica NCML 2018-2026.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A55A9" w14:textId="77777777" w:rsidR="00BB6B1E" w:rsidRDefault="00BB6B1E">
      <w:pPr>
        <w:spacing w:after="0" w:line="240" w:lineRule="auto"/>
      </w:pPr>
      <w:r>
        <w:separator/>
      </w:r>
    </w:p>
  </w:footnote>
  <w:footnote w:type="continuationSeparator" w:id="0">
    <w:p w14:paraId="792208A4" w14:textId="77777777" w:rsidR="00BB6B1E" w:rsidRDefault="00BB6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E72AB" w14:textId="77777777" w:rsidR="0060132A" w:rsidRDefault="00BB6B1E">
    <w:pPr>
      <w:pStyle w:val="Encabezado"/>
      <w:jc w:val="center"/>
    </w:pPr>
    <w:r>
      <w:rPr>
        <w:rFonts w:ascii="Arial" w:hAnsi="Arial" w:cs="Arial"/>
        <w:b/>
      </w:rPr>
      <w:t>Neutrosophic Computing and Machine Learning, Vol. 42,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53A047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016D"/>
    <w:rsid w:val="0060132A"/>
    <w:rsid w:val="006C679F"/>
    <w:rsid w:val="00A3512E"/>
    <w:rsid w:val="00AA1D8D"/>
    <w:rsid w:val="00B47730"/>
    <w:rsid w:val="00BB6B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E5057"/>
  <w14:defaultImageDpi w14:val="300"/>
  <w15:docId w15:val="{83959A22-6F07-4D3A-A9D1-B74E145A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C679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6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leyvaz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yismandrygonzalezvargas@gmail.com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21</Pages>
  <Words>7168</Words>
  <Characters>39427</Characters>
  <Application>Microsoft Office Word</Application>
  <DocSecurity>0</DocSecurity>
  <Lines>328</Lines>
  <Paragraphs>93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MAIKEL YELANDI LEYVA VAZQUEZ</cp:lastModifiedBy>
  <cp:revision>3</cp:revision>
  <dcterms:created xsi:type="dcterms:W3CDTF">2026-04-21T16:38:00Z</dcterms:created>
  <dcterms:modified xsi:type="dcterms:W3CDTF">2026-04-21T16:53:00Z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1f13e50e-f2d7-4fe2-b02e-799c4dc2d9f9</vt:lpwstr>
  </property>
</Properties>
</file>