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426B" w14:textId="77777777" w:rsidR="00830A44" w:rsidRDefault="004E3070">
      <w:pPr>
        <w:spacing w:after="20"/>
        <w:jc w:val="center"/>
      </w:pPr>
      <w:r>
        <w:rPr>
          <w:b/>
          <w:bCs/>
          <w:color w:val="1F3864"/>
          <w:sz w:val="26"/>
          <w:szCs w:val="26"/>
        </w:rPr>
        <w:t>TERMS OF REFERENCE (ToR)</w:t>
      </w:r>
    </w:p>
    <w:p w14:paraId="1AA0D36C" w14:textId="77777777" w:rsidR="00830A44" w:rsidRDefault="004E3070">
      <w:pPr>
        <w:spacing w:after="20"/>
        <w:jc w:val="center"/>
      </w:pPr>
      <w:r>
        <w:rPr>
          <w:b/>
          <w:bCs/>
          <w:sz w:val="21"/>
          <w:szCs w:val="21"/>
        </w:rPr>
        <w:t>Additional Technical Position under the Project Management Unit (PMU)</w:t>
      </w:r>
    </w:p>
    <w:p w14:paraId="26DB93D4" w14:textId="54D73325" w:rsidR="00830A44" w:rsidRDefault="004E3070">
      <w:pPr>
        <w:pBdr>
          <w:bottom w:val="single" w:sz="6" w:space="6" w:color="1F3864"/>
        </w:pBdr>
        <w:spacing w:after="120"/>
        <w:jc w:val="center"/>
      </w:pPr>
      <w:r>
        <w:rPr>
          <w:b/>
          <w:bCs/>
          <w:sz w:val="21"/>
          <w:szCs w:val="21"/>
        </w:rPr>
        <w:t>Chhattisgarh AI Mission (CG-AIM)</w:t>
      </w:r>
    </w:p>
    <w:tbl>
      <w:tblPr>
        <w:tblStyle w:val="TableGrid"/>
        <w:tblW w:w="10178" w:type="dxa"/>
        <w:tblLook w:val="0000" w:firstRow="0" w:lastRow="0" w:firstColumn="0" w:lastColumn="0" w:noHBand="0" w:noVBand="0"/>
      </w:tblPr>
      <w:tblGrid>
        <w:gridCol w:w="2600"/>
        <w:gridCol w:w="7578"/>
      </w:tblGrid>
      <w:tr w:rsidR="00830A44" w14:paraId="624D6787" w14:textId="77777777" w:rsidTr="00617857">
        <w:tc>
          <w:tcPr>
            <w:tcW w:w="2600" w:type="dxa"/>
          </w:tcPr>
          <w:p w14:paraId="50C2EB54" w14:textId="77777777" w:rsidR="00830A44" w:rsidRDefault="004E3070">
            <w:r>
              <w:rPr>
                <w:b/>
                <w:bCs/>
                <w:sz w:val="18"/>
                <w:szCs w:val="18"/>
              </w:rPr>
              <w:t>Reference EoI</w:t>
            </w:r>
          </w:p>
        </w:tc>
        <w:tc>
          <w:tcPr>
            <w:tcW w:w="7578" w:type="dxa"/>
          </w:tcPr>
          <w:p w14:paraId="60CAE203" w14:textId="77777777" w:rsidR="00830A44" w:rsidRDefault="004E3070">
            <w:r>
              <w:rPr>
                <w:sz w:val="18"/>
                <w:szCs w:val="18"/>
              </w:rPr>
              <w:t>EOI/EMPL/CHiPS/PMU/AI1&amp;2/2026 dated 24/04/2026</w:t>
            </w:r>
          </w:p>
        </w:tc>
      </w:tr>
      <w:tr w:rsidR="00830A44" w14:paraId="52A6AFDF" w14:textId="77777777" w:rsidTr="00617857">
        <w:tc>
          <w:tcPr>
            <w:tcW w:w="2600" w:type="dxa"/>
          </w:tcPr>
          <w:p w14:paraId="4E898919" w14:textId="77777777" w:rsidR="00830A44" w:rsidRDefault="004E3070">
            <w:r>
              <w:rPr>
                <w:b/>
                <w:bCs/>
                <w:sz w:val="18"/>
                <w:szCs w:val="18"/>
              </w:rPr>
              <w:t>Issuing Authority</w:t>
            </w:r>
          </w:p>
        </w:tc>
        <w:tc>
          <w:tcPr>
            <w:tcW w:w="7578" w:type="dxa"/>
          </w:tcPr>
          <w:p w14:paraId="0D5D62DF" w14:textId="77777777" w:rsidR="00830A44" w:rsidRDefault="004E3070">
            <w:r>
              <w:rPr>
                <w:sz w:val="18"/>
                <w:szCs w:val="18"/>
              </w:rPr>
              <w:t>Chhattisgarh Infotech Promotion Society (CHiPS), Raipur - 492001</w:t>
            </w:r>
          </w:p>
        </w:tc>
      </w:tr>
      <w:tr w:rsidR="00830A44" w14:paraId="234F76BA" w14:textId="77777777" w:rsidTr="00617857">
        <w:tc>
          <w:tcPr>
            <w:tcW w:w="2600" w:type="dxa"/>
          </w:tcPr>
          <w:p w14:paraId="5FB5D3F4" w14:textId="77777777" w:rsidR="00830A44" w:rsidRDefault="004E3070">
            <w:r>
              <w:rPr>
                <w:b/>
                <w:bCs/>
                <w:sz w:val="18"/>
                <w:szCs w:val="18"/>
              </w:rPr>
              <w:t>Assignment</w:t>
            </w:r>
          </w:p>
        </w:tc>
        <w:tc>
          <w:tcPr>
            <w:tcW w:w="7578" w:type="dxa"/>
          </w:tcPr>
          <w:p w14:paraId="5D911E97" w14:textId="77777777" w:rsidR="00830A44" w:rsidRDefault="004E3070">
            <w:r>
              <w:rPr>
                <w:sz w:val="18"/>
                <w:szCs w:val="18"/>
              </w:rPr>
              <w:t>Setting up of PMU for Chhattisgarh AI Mission and Associated Initiatives</w:t>
            </w:r>
          </w:p>
        </w:tc>
      </w:tr>
      <w:tr w:rsidR="00830A44" w14:paraId="5E9F4AB0" w14:textId="77777777" w:rsidTr="00617857">
        <w:tc>
          <w:tcPr>
            <w:tcW w:w="2600" w:type="dxa"/>
          </w:tcPr>
          <w:p w14:paraId="3A8A7851" w14:textId="77777777" w:rsidR="00830A44" w:rsidRDefault="004E3070">
            <w:r>
              <w:rPr>
                <w:b/>
                <w:bCs/>
                <w:sz w:val="18"/>
                <w:szCs w:val="18"/>
              </w:rPr>
              <w:t>Subject of this ToR</w:t>
            </w:r>
          </w:p>
        </w:tc>
        <w:tc>
          <w:tcPr>
            <w:tcW w:w="7578" w:type="dxa"/>
          </w:tcPr>
          <w:p w14:paraId="6D367E7C" w14:textId="3F3C9DE4" w:rsidR="00830A44" w:rsidRDefault="004E3070">
            <w:r>
              <w:rPr>
                <w:sz w:val="18"/>
                <w:szCs w:val="18"/>
              </w:rPr>
              <w:t>One (01) additional technical position - Consultant (AI Engineer) - in addition to the four (04) PMU positions in Section 5 of the EoI</w:t>
            </w:r>
          </w:p>
        </w:tc>
      </w:tr>
      <w:tr w:rsidR="00830A44" w14:paraId="67FF9AD1" w14:textId="77777777" w:rsidTr="00617857">
        <w:tc>
          <w:tcPr>
            <w:tcW w:w="2600" w:type="dxa"/>
          </w:tcPr>
          <w:p w14:paraId="200134A8" w14:textId="77777777" w:rsidR="00830A44" w:rsidRDefault="004E3070">
            <w:r>
              <w:rPr>
                <w:b/>
                <w:bCs/>
                <w:sz w:val="18"/>
                <w:szCs w:val="18"/>
              </w:rPr>
              <w:t>Enabling Provision</w:t>
            </w:r>
          </w:p>
        </w:tc>
        <w:tc>
          <w:tcPr>
            <w:tcW w:w="7578" w:type="dxa"/>
          </w:tcPr>
          <w:p w14:paraId="694DC807" w14:textId="77777777" w:rsidR="00830A44" w:rsidRDefault="004E3070">
            <w:r>
              <w:rPr>
                <w:sz w:val="18"/>
                <w:szCs w:val="18"/>
              </w:rPr>
              <w:t>Section 5, Note (c) and Clause 7.2 of the EoI</w:t>
            </w:r>
          </w:p>
        </w:tc>
      </w:tr>
    </w:tbl>
    <w:p w14:paraId="53E341CE" w14:textId="77777777" w:rsidR="00830A44" w:rsidRDefault="004E3070">
      <w:pPr>
        <w:pStyle w:val="Heading1"/>
        <w:spacing w:before="140" w:after="60"/>
      </w:pPr>
      <w:r>
        <w:rPr>
          <w:b/>
          <w:bCs/>
          <w:color w:val="1F3864"/>
          <w:sz w:val="21"/>
          <w:szCs w:val="21"/>
        </w:rPr>
        <w:t>1. Background and Rationale</w:t>
      </w:r>
    </w:p>
    <w:p w14:paraId="50605BAB" w14:textId="77777777" w:rsidR="00830A44" w:rsidRDefault="004E3070">
      <w:pPr>
        <w:spacing w:after="40"/>
        <w:jc w:val="both"/>
      </w:pPr>
      <w:r>
        <w:t>The Chhattisgarh State Artificial Intelligence Mission (CG-AIM) is a mission-mode programme of the Government of Chhattisgarh, aligned with the IndiaAI Mission of MeitY, covering AI Data Labs and Centres of Excellence, skilling, departmental use cases, datasets and multilingual AI.</w:t>
      </w:r>
    </w:p>
    <w:p w14:paraId="4B467912" w14:textId="292D0DC7" w:rsidR="4AFA12E0" w:rsidRDefault="4AFA12E0" w:rsidP="62BBD94B">
      <w:pPr>
        <w:spacing w:after="40"/>
        <w:jc w:val="both"/>
      </w:pPr>
      <w:r>
        <w:t>During implementation of the AI Mission, a need has emerged for dedicated technical support to assess compute requirements and advise CM IT Fellows and departmental AI Nodal Officers on developing common AI frameworks and horizontal services, such as chatbots, in place of multiple application-specific instances. The proposed resource will define technical and performance requirements, support solution architecture and benchmarking, enable deployment on IndiaAI and State Data Centre infrastructure, and develop interoperable integrations with departmental systems. Accordingly, under Section 5, Note (c), and Clause 7.2 of the EoI, one additional Consultant position is proposed, over and above the four existing PMU positions.</w:t>
      </w:r>
    </w:p>
    <w:p w14:paraId="6A4FACB9" w14:textId="52717492" w:rsidR="2A42B89E" w:rsidRDefault="2A42B89E" w:rsidP="2A42B89E">
      <w:pPr>
        <w:spacing w:after="40"/>
        <w:jc w:val="both"/>
      </w:pPr>
    </w:p>
    <w:p w14:paraId="53CCA1F5" w14:textId="77777777" w:rsidR="00830A44" w:rsidRDefault="004E3070">
      <w:pPr>
        <w:pStyle w:val="Heading1"/>
        <w:spacing w:before="140" w:after="60"/>
      </w:pPr>
      <w:r>
        <w:rPr>
          <w:b/>
          <w:bCs/>
          <w:color w:val="1F3864"/>
          <w:sz w:val="21"/>
          <w:szCs w:val="21"/>
        </w:rPr>
        <w:t>2. Consultant - AI Engineer (Generative AI) - IT Sector (01 Position)</w:t>
      </w:r>
    </w:p>
    <w:p w14:paraId="6C6E2033" w14:textId="77777777" w:rsidR="00830A44" w:rsidRDefault="004E3070">
      <w:pPr>
        <w:spacing w:after="40"/>
        <w:jc w:val="both"/>
      </w:pPr>
      <w:r>
        <w:t>The position provides hands-on technical support for the design, build, deployment and testing of Generative AI and agentic AI solutions, data pipelines and infrastructure components required by the Mission.</w:t>
      </w:r>
    </w:p>
    <w:p w14:paraId="57D62974" w14:textId="77777777" w:rsidR="00830A44" w:rsidRDefault="004E3070">
      <w:pPr>
        <w:spacing w:before="90" w:after="40"/>
      </w:pPr>
      <w:r>
        <w:rPr>
          <w:b/>
          <w:bCs/>
          <w:color w:val="2F5496"/>
          <w:sz w:val="20"/>
          <w:szCs w:val="20"/>
        </w:rPr>
        <w:t>Roles and Responsibilities</w:t>
      </w:r>
    </w:p>
    <w:p w14:paraId="2037E25F" w14:textId="15BFC14F" w:rsidR="00830A44" w:rsidRDefault="003C730B">
      <w:pPr>
        <w:pStyle w:val="ListParagraph"/>
        <w:numPr>
          <w:ilvl w:val="0"/>
          <w:numId w:val="2"/>
        </w:numPr>
        <w:spacing w:after="40"/>
      </w:pPr>
      <w:r>
        <w:t xml:space="preserve">Define technical and performance requirements for empanelment of Agentic AI </w:t>
      </w:r>
      <w:r w:rsidR="00782A37">
        <w:t xml:space="preserve">solution </w:t>
      </w:r>
      <w:r w:rsidR="00A72F14">
        <w:t>providers and</w:t>
      </w:r>
      <w:r>
        <w:t xml:space="preserve"> prepare benchmark evidence for model and platform selection.</w:t>
      </w:r>
    </w:p>
    <w:p w14:paraId="1AF40B57" w14:textId="595E91F7" w:rsidR="00830A44" w:rsidRDefault="004E3070">
      <w:pPr>
        <w:pStyle w:val="ListParagraph"/>
        <w:numPr>
          <w:ilvl w:val="0"/>
          <w:numId w:val="2"/>
        </w:numPr>
        <w:spacing w:after="40"/>
      </w:pPr>
      <w:r>
        <w:t xml:space="preserve">Support departmental AI Nodal Officers in framing feasible Gen AI use cases, </w:t>
      </w:r>
      <w:r w:rsidR="0047308C">
        <w:t>design</w:t>
      </w:r>
      <w:r w:rsidR="003225A2">
        <w:t>ing the solution architecture</w:t>
      </w:r>
      <w:r>
        <w:t xml:space="preserve"> and evaluation criteria.</w:t>
      </w:r>
    </w:p>
    <w:p w14:paraId="1F63BE42" w14:textId="73EF499C" w:rsidR="00830A44" w:rsidRDefault="004E3070">
      <w:pPr>
        <w:pStyle w:val="ListParagraph"/>
        <w:numPr>
          <w:ilvl w:val="0"/>
          <w:numId w:val="2"/>
        </w:numPr>
        <w:spacing w:after="40"/>
      </w:pPr>
      <w:r>
        <w:t>Support deployment of AI on IndiaAI / State Data Centre environments, using containerised, GPU-enabled and model-serving architectures with secure deployment practices.</w:t>
      </w:r>
    </w:p>
    <w:p w14:paraId="50869F8D" w14:textId="77777777" w:rsidR="00830A44" w:rsidRDefault="004E3070">
      <w:pPr>
        <w:pStyle w:val="ListParagraph"/>
        <w:numPr>
          <w:ilvl w:val="0"/>
          <w:numId w:val="2"/>
        </w:numPr>
        <w:spacing w:after="40"/>
      </w:pPr>
      <w:r>
        <w:t>Develop data pipelines, connectors, APIs and open interoperability (MCP-based) integrations to connect AI services with departmental systems.</w:t>
      </w:r>
    </w:p>
    <w:p w14:paraId="3F0465E4" w14:textId="77777777" w:rsidR="00830A44" w:rsidRDefault="004E3070">
      <w:pPr>
        <w:spacing w:before="90" w:after="40"/>
      </w:pPr>
      <w:r>
        <w:rPr>
          <w:b/>
          <w:bCs/>
          <w:color w:val="2F5496"/>
          <w:sz w:val="20"/>
          <w:szCs w:val="20"/>
        </w:rPr>
        <w:t>Qualification and Experience</w:t>
      </w:r>
    </w:p>
    <w:p w14:paraId="26C5B48C" w14:textId="77777777" w:rsidR="00830A44" w:rsidRDefault="004E3070">
      <w:pPr>
        <w:pStyle w:val="ListParagraph"/>
        <w:numPr>
          <w:ilvl w:val="0"/>
          <w:numId w:val="2"/>
        </w:numPr>
        <w:spacing w:after="40"/>
      </w:pPr>
      <w:r>
        <w:t>B.E./B.Tech in Computer Science and Engineering, or B.E./B.Tech /MCA / M.Sc. in Information Technology, Artificial Intelligence, Machine Learning, Data Science or an allied discipline.</w:t>
      </w:r>
    </w:p>
    <w:p w14:paraId="09AC14BD" w14:textId="77777777" w:rsidR="00830A44" w:rsidRDefault="004E3070">
      <w:pPr>
        <w:pStyle w:val="ListParagraph"/>
        <w:numPr>
          <w:ilvl w:val="0"/>
          <w:numId w:val="2"/>
        </w:numPr>
        <w:spacing w:after="40"/>
      </w:pPr>
      <w:r>
        <w:t>3+ years of total professional experience in AI/ML and Generative AI engineering, with demonstrated delivery of at least one AI/ML or Gen AI solution in Government.</w:t>
      </w:r>
    </w:p>
    <w:p w14:paraId="29A43AC7" w14:textId="77777777" w:rsidR="00830A44" w:rsidRDefault="004E3070">
      <w:pPr>
        <w:pStyle w:val="ListParagraph"/>
        <w:numPr>
          <w:ilvl w:val="0"/>
          <w:numId w:val="2"/>
        </w:numPr>
        <w:spacing w:after="40"/>
      </w:pPr>
      <w:r>
        <w:t>Hands-on proficiency in Python and standard machine learning frameworks, LLM orchestration, retrieval-augmented generation and vector database tooling, and containerised, GPU-based deployment including on-premises LLM inference.</w:t>
      </w:r>
    </w:p>
    <w:p w14:paraId="1C6FACE7" w14:textId="77777777" w:rsidR="00830A44" w:rsidRDefault="004E3070">
      <w:pPr>
        <w:pStyle w:val="ListParagraph"/>
        <w:numPr>
          <w:ilvl w:val="0"/>
          <w:numId w:val="2"/>
        </w:numPr>
        <w:spacing w:after="40"/>
      </w:pPr>
      <w:r>
        <w:t>Experience in anomaly detection, fraud identification or document intelligence in public service delivery, public financial management or a similar domain.</w:t>
      </w:r>
    </w:p>
    <w:p w14:paraId="0348CDC6" w14:textId="77777777" w:rsidR="00830A44" w:rsidRDefault="004E3070">
      <w:pPr>
        <w:pStyle w:val="ListParagraph"/>
        <w:numPr>
          <w:ilvl w:val="0"/>
          <w:numId w:val="2"/>
        </w:numPr>
        <w:spacing w:after="40"/>
      </w:pPr>
      <w:r>
        <w:t>Exposure to agentic AI, multimodal AI, tool-using systems and open interoperability protocols such as the Model Context Protocol (MCP).</w:t>
      </w:r>
    </w:p>
    <w:p w14:paraId="085C73A2" w14:textId="77777777" w:rsidR="00830A44" w:rsidRDefault="004E3070">
      <w:pPr>
        <w:pStyle w:val="Heading1"/>
        <w:spacing w:before="140" w:after="60"/>
      </w:pPr>
      <w:r>
        <w:rPr>
          <w:b/>
          <w:bCs/>
          <w:color w:val="1F3864"/>
          <w:sz w:val="21"/>
          <w:szCs w:val="21"/>
        </w:rPr>
        <w:t>3. Terms Applicable to the Position</w:t>
      </w:r>
    </w:p>
    <w:p w14:paraId="5DCCCE97" w14:textId="77777777" w:rsidR="00830A44" w:rsidRDefault="004E3070">
      <w:pPr>
        <w:jc w:val="both"/>
      </w:pPr>
      <w:r>
        <w:t>The position shall be deployed at CHiPS, Raipur, on the terms of Clause 7.1 of the EoI, co-terminus with the PMU assignment for an initial period of twelve (12) months extendable under Section 6. Deployment and replacement shall be governed by Section 5, Note (d) and Section 8, and performance assessed under Clause 7.3.3. The role is technical-support in nature; decisions, approvals, procurement and deployment shall rest with CHiPS and the concerned departments. All other terms and conditions of the EoI shall apply mutatis mutandis. Remuneration shall be on a man-month basis at the rates approved under RFP No. 165081/CEO/CHiPS/Empanelment/Consultancy Firm/2025 dated 20 February 2025 and amendments thereof. The Curriculum Vitae against the position shall be submitted with the EoI response, as per Section 5, Notes (a) and (b), and Section 13.</w:t>
      </w:r>
    </w:p>
    <w:p w14:paraId="151E4E4D" w14:textId="77777777" w:rsidR="00830A44" w:rsidRDefault="004E3070">
      <w:pPr>
        <w:spacing w:before="100"/>
        <w:jc w:val="center"/>
      </w:pPr>
      <w:r>
        <w:rPr>
          <w:b/>
          <w:bCs/>
          <w:sz w:val="18"/>
          <w:szCs w:val="18"/>
        </w:rPr>
        <w:t>*** End of Document ***</w:t>
      </w:r>
    </w:p>
    <w:sectPr w:rsidR="00830A44">
      <w:pgSz w:w="11906" w:h="16838"/>
      <w:pgMar w:top="720" w:right="760" w:bottom="620" w:left="7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11C5D"/>
    <w:multiLevelType w:val="hybridMultilevel"/>
    <w:tmpl w:val="9BFA2CCA"/>
    <w:lvl w:ilvl="0" w:tplc="C736D96E">
      <w:start w:val="1"/>
      <w:numFmt w:val="bullet"/>
      <w:lvlText w:val="•"/>
      <w:lvlJc w:val="left"/>
      <w:pPr>
        <w:ind w:left="260" w:hanging="200"/>
      </w:pPr>
    </w:lvl>
    <w:lvl w:ilvl="1" w:tplc="03B8F43A">
      <w:numFmt w:val="decimal"/>
      <w:lvlText w:val=""/>
      <w:lvlJc w:val="left"/>
    </w:lvl>
    <w:lvl w:ilvl="2" w:tplc="E55A4F38">
      <w:numFmt w:val="decimal"/>
      <w:lvlText w:val=""/>
      <w:lvlJc w:val="left"/>
    </w:lvl>
    <w:lvl w:ilvl="3" w:tplc="AD26FC54">
      <w:numFmt w:val="decimal"/>
      <w:lvlText w:val=""/>
      <w:lvlJc w:val="left"/>
    </w:lvl>
    <w:lvl w:ilvl="4" w:tplc="ABBCB6EA">
      <w:numFmt w:val="decimal"/>
      <w:lvlText w:val=""/>
      <w:lvlJc w:val="left"/>
    </w:lvl>
    <w:lvl w:ilvl="5" w:tplc="DBA275B6">
      <w:numFmt w:val="decimal"/>
      <w:lvlText w:val=""/>
      <w:lvlJc w:val="left"/>
    </w:lvl>
    <w:lvl w:ilvl="6" w:tplc="5FB4F3A0">
      <w:numFmt w:val="decimal"/>
      <w:lvlText w:val=""/>
      <w:lvlJc w:val="left"/>
    </w:lvl>
    <w:lvl w:ilvl="7" w:tplc="C3FC4E52">
      <w:numFmt w:val="decimal"/>
      <w:lvlText w:val=""/>
      <w:lvlJc w:val="left"/>
    </w:lvl>
    <w:lvl w:ilvl="8" w:tplc="F3327576">
      <w:numFmt w:val="decimal"/>
      <w:lvlText w:val=""/>
      <w:lvlJc w:val="left"/>
    </w:lvl>
  </w:abstractNum>
  <w:abstractNum w:abstractNumId="1" w15:restartNumberingAfterBreak="0">
    <w:nsid w:val="68457E67"/>
    <w:multiLevelType w:val="hybridMultilevel"/>
    <w:tmpl w:val="190E96F0"/>
    <w:lvl w:ilvl="0" w:tplc="0E845296">
      <w:start w:val="1"/>
      <w:numFmt w:val="bullet"/>
      <w:lvlText w:val="●"/>
      <w:lvlJc w:val="left"/>
      <w:pPr>
        <w:ind w:left="720" w:hanging="360"/>
      </w:pPr>
    </w:lvl>
    <w:lvl w:ilvl="1" w:tplc="9E3CF588">
      <w:start w:val="1"/>
      <w:numFmt w:val="bullet"/>
      <w:lvlText w:val="○"/>
      <w:lvlJc w:val="left"/>
      <w:pPr>
        <w:ind w:left="1440" w:hanging="360"/>
      </w:pPr>
    </w:lvl>
    <w:lvl w:ilvl="2" w:tplc="06A8D8EC">
      <w:start w:val="1"/>
      <w:numFmt w:val="bullet"/>
      <w:lvlText w:val="■"/>
      <w:lvlJc w:val="left"/>
      <w:pPr>
        <w:ind w:left="2160" w:hanging="360"/>
      </w:pPr>
    </w:lvl>
    <w:lvl w:ilvl="3" w:tplc="971C8152">
      <w:start w:val="1"/>
      <w:numFmt w:val="bullet"/>
      <w:lvlText w:val="●"/>
      <w:lvlJc w:val="left"/>
      <w:pPr>
        <w:ind w:left="2880" w:hanging="360"/>
      </w:pPr>
    </w:lvl>
    <w:lvl w:ilvl="4" w:tplc="B252A392">
      <w:start w:val="1"/>
      <w:numFmt w:val="bullet"/>
      <w:lvlText w:val="○"/>
      <w:lvlJc w:val="left"/>
      <w:pPr>
        <w:ind w:left="3600" w:hanging="360"/>
      </w:pPr>
    </w:lvl>
    <w:lvl w:ilvl="5" w:tplc="C0947CF6">
      <w:start w:val="1"/>
      <w:numFmt w:val="bullet"/>
      <w:lvlText w:val="■"/>
      <w:lvlJc w:val="left"/>
      <w:pPr>
        <w:ind w:left="4320" w:hanging="360"/>
      </w:pPr>
    </w:lvl>
    <w:lvl w:ilvl="6" w:tplc="875A1FA2">
      <w:start w:val="1"/>
      <w:numFmt w:val="bullet"/>
      <w:lvlText w:val="●"/>
      <w:lvlJc w:val="left"/>
      <w:pPr>
        <w:ind w:left="5040" w:hanging="360"/>
      </w:pPr>
    </w:lvl>
    <w:lvl w:ilvl="7" w:tplc="F7BCA13E">
      <w:start w:val="1"/>
      <w:numFmt w:val="bullet"/>
      <w:lvlText w:val="●"/>
      <w:lvlJc w:val="left"/>
      <w:pPr>
        <w:ind w:left="5760" w:hanging="360"/>
      </w:pPr>
    </w:lvl>
    <w:lvl w:ilvl="8" w:tplc="30AC84F8">
      <w:start w:val="1"/>
      <w:numFmt w:val="bullet"/>
      <w:lvlText w:val="●"/>
      <w:lvlJc w:val="left"/>
      <w:pPr>
        <w:ind w:left="6480" w:hanging="360"/>
      </w:pPr>
    </w:lvl>
  </w:abstractNum>
  <w:num w:numId="1" w16cid:durableId="205530424">
    <w:abstractNumId w:val="1"/>
    <w:lvlOverride w:ilvl="0">
      <w:startOverride w:val="1"/>
    </w:lvlOverride>
  </w:num>
  <w:num w:numId="2" w16cid:durableId="43456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A44"/>
    <w:rsid w:val="00071DD5"/>
    <w:rsid w:val="00096183"/>
    <w:rsid w:val="00187224"/>
    <w:rsid w:val="001F0F0F"/>
    <w:rsid w:val="00310456"/>
    <w:rsid w:val="003225A2"/>
    <w:rsid w:val="003A6632"/>
    <w:rsid w:val="003C730B"/>
    <w:rsid w:val="0047308C"/>
    <w:rsid w:val="004B41A4"/>
    <w:rsid w:val="004B774C"/>
    <w:rsid w:val="004E3070"/>
    <w:rsid w:val="005854FC"/>
    <w:rsid w:val="00617857"/>
    <w:rsid w:val="00782A37"/>
    <w:rsid w:val="00797D00"/>
    <w:rsid w:val="007E31C7"/>
    <w:rsid w:val="00830A44"/>
    <w:rsid w:val="008733C9"/>
    <w:rsid w:val="00A12AEC"/>
    <w:rsid w:val="00A72F14"/>
    <w:rsid w:val="00BA6503"/>
    <w:rsid w:val="00C44479"/>
    <w:rsid w:val="00CA2FEF"/>
    <w:rsid w:val="00DA244C"/>
    <w:rsid w:val="2A42B89E"/>
    <w:rsid w:val="3087E7C6"/>
    <w:rsid w:val="4AFA12E0"/>
    <w:rsid w:val="62BBD9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0E235"/>
  <w15:docId w15:val="{6327638E-E922-4583-B06D-BC8174A7F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178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0F0F"/>
    <w:rPr>
      <w:sz w:val="16"/>
      <w:szCs w:val="16"/>
    </w:rPr>
  </w:style>
  <w:style w:type="paragraph" w:styleId="CommentText">
    <w:name w:val="annotation text"/>
    <w:basedOn w:val="Normal"/>
    <w:link w:val="CommentTextChar"/>
    <w:uiPriority w:val="99"/>
    <w:unhideWhenUsed/>
    <w:rsid w:val="001F0F0F"/>
    <w:rPr>
      <w:sz w:val="20"/>
      <w:szCs w:val="20"/>
    </w:rPr>
  </w:style>
  <w:style w:type="character" w:customStyle="1" w:styleId="CommentTextChar">
    <w:name w:val="Comment Text Char"/>
    <w:basedOn w:val="DefaultParagraphFont"/>
    <w:link w:val="CommentText"/>
    <w:uiPriority w:val="99"/>
    <w:rsid w:val="001F0F0F"/>
    <w:rPr>
      <w:sz w:val="20"/>
      <w:szCs w:val="20"/>
    </w:rPr>
  </w:style>
  <w:style w:type="paragraph" w:styleId="CommentSubject">
    <w:name w:val="annotation subject"/>
    <w:basedOn w:val="CommentText"/>
    <w:next w:val="CommentText"/>
    <w:link w:val="CommentSubjectChar"/>
    <w:uiPriority w:val="99"/>
    <w:semiHidden/>
    <w:unhideWhenUsed/>
    <w:rsid w:val="001F0F0F"/>
    <w:rPr>
      <w:b/>
      <w:bCs/>
    </w:rPr>
  </w:style>
  <w:style w:type="character" w:customStyle="1" w:styleId="CommentSubjectChar">
    <w:name w:val="Comment Subject Char"/>
    <w:basedOn w:val="CommentTextChar"/>
    <w:link w:val="CommentSubject"/>
    <w:uiPriority w:val="99"/>
    <w:semiHidden/>
    <w:rsid w:val="001F0F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4</TotalTime>
  <Pages>1</Pages>
  <Words>649</Words>
  <Characters>3703</Characters>
  <Application>Microsoft Office Word</Application>
  <DocSecurity>0</DocSecurity>
  <Lines>30</Lines>
  <Paragraphs>8</Paragraphs>
  <ScaleCrop>false</ScaleCrop>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Garg, Vibha</cp:lastModifiedBy>
  <cp:revision>4</cp:revision>
  <dcterms:created xsi:type="dcterms:W3CDTF">2026-08-17T07:19:00Z</dcterms:created>
  <dcterms:modified xsi:type="dcterms:W3CDTF">2026-08-17T07:19:00Z</dcterms:modified>
</cp:coreProperties>
</file>