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5"/>
        <w:tblW w:w="5000" w:type="pct"/>
        <w:tblBorders>
          <w:top w:val="single" w:sz="4" w:space="0" w:color="26890D"/>
          <w:left w:val="single" w:sz="4" w:space="0" w:color="26890D"/>
          <w:bottom w:val="single" w:sz="4" w:space="0" w:color="26890D"/>
          <w:right w:val="single" w:sz="4" w:space="0" w:color="26890D"/>
          <w:insideH w:val="single" w:sz="4" w:space="0" w:color="26890D"/>
          <w:insideV w:val="single" w:sz="4" w:space="0" w:color="26890D"/>
        </w:tblBorders>
        <w:tblCellMar>
          <w:top w:w="58" w:type="dxa"/>
          <w:left w:w="58" w:type="dxa"/>
          <w:bottom w:w="58" w:type="dxa"/>
          <w:right w:w="58" w:type="dxa"/>
        </w:tblCellMar>
        <w:tblLook w:val="04A0" w:firstRow="1" w:lastRow="0" w:firstColumn="1" w:lastColumn="0" w:noHBand="0" w:noVBand="1"/>
      </w:tblPr>
      <w:tblGrid>
        <w:gridCol w:w="451"/>
        <w:gridCol w:w="2140"/>
        <w:gridCol w:w="1830"/>
        <w:gridCol w:w="1740"/>
        <w:gridCol w:w="712"/>
        <w:gridCol w:w="716"/>
        <w:gridCol w:w="408"/>
        <w:gridCol w:w="1019"/>
      </w:tblGrid>
      <w:tr w:rsidR="00716B20" w:rsidRPr="00217E71" w14:paraId="6B4B04BB" w14:textId="77777777" w:rsidTr="00F210B0">
        <w:trPr>
          <w:trHeight w:val="20"/>
          <w:tblHeader/>
        </w:trPr>
        <w:tc>
          <w:tcPr>
            <w:tcW w:w="250" w:type="pct"/>
            <w:tcBorders>
              <w:right w:val="single" w:sz="4" w:space="0" w:color="FFFFFF"/>
            </w:tcBorders>
            <w:shd w:val="clear" w:color="auto" w:fill="26890D"/>
          </w:tcPr>
          <w:p w14:paraId="5E654186" w14:textId="77777777" w:rsidR="00716B20" w:rsidRPr="00217E71" w:rsidRDefault="00716B20" w:rsidP="00F210B0">
            <w:pPr>
              <w:spacing w:line="200" w:lineRule="atLeast"/>
              <w:rPr>
                <w:rFonts w:eastAsia="Calibri Light" w:cs="Calibri Light"/>
                <w:b/>
                <w:color w:val="FFFFFF"/>
                <w:sz w:val="18"/>
              </w:rPr>
            </w:pPr>
            <w:r w:rsidRPr="00217E71">
              <w:rPr>
                <w:rFonts w:eastAsia="Calibri Light" w:cs="Calibri Light"/>
                <w:b/>
                <w:color w:val="FFFFFF"/>
                <w:sz w:val="18"/>
              </w:rPr>
              <w:t>Sr No</w:t>
            </w:r>
          </w:p>
        </w:tc>
        <w:tc>
          <w:tcPr>
            <w:tcW w:w="2202" w:type="pct"/>
            <w:gridSpan w:val="2"/>
            <w:tcBorders>
              <w:left w:val="single" w:sz="4" w:space="0" w:color="FFFFFF"/>
              <w:right w:val="single" w:sz="4" w:space="0" w:color="FFFFFF"/>
            </w:tcBorders>
            <w:shd w:val="clear" w:color="auto" w:fill="26890D"/>
          </w:tcPr>
          <w:p w14:paraId="6D8F87D8" w14:textId="77777777" w:rsidR="00716B20" w:rsidRPr="00217E71" w:rsidRDefault="00716B20" w:rsidP="00F210B0">
            <w:pPr>
              <w:spacing w:line="200" w:lineRule="atLeast"/>
              <w:rPr>
                <w:rFonts w:eastAsia="Calibri Light" w:cs="Calibri Light"/>
                <w:b/>
                <w:color w:val="FFFFFF"/>
                <w:sz w:val="18"/>
              </w:rPr>
            </w:pPr>
            <w:r w:rsidRPr="00217E71">
              <w:rPr>
                <w:rFonts w:eastAsia="Calibri Light" w:cs="Calibri Light"/>
                <w:b/>
                <w:color w:val="FFFFFF"/>
                <w:sz w:val="18"/>
              </w:rPr>
              <w:t>Details</w:t>
            </w:r>
          </w:p>
        </w:tc>
        <w:tc>
          <w:tcPr>
            <w:tcW w:w="2548" w:type="pct"/>
            <w:gridSpan w:val="5"/>
            <w:tcBorders>
              <w:left w:val="single" w:sz="4" w:space="0" w:color="FFFFFF"/>
            </w:tcBorders>
            <w:shd w:val="clear" w:color="auto" w:fill="26890D"/>
          </w:tcPr>
          <w:p w14:paraId="365B6553" w14:textId="77777777" w:rsidR="00716B20" w:rsidRPr="00217E71" w:rsidRDefault="00716B20" w:rsidP="00F210B0">
            <w:pPr>
              <w:spacing w:line="200" w:lineRule="atLeast"/>
              <w:rPr>
                <w:rFonts w:eastAsia="Calibri Light" w:cs="Calibri Light"/>
                <w:b/>
                <w:color w:val="FFFFFF"/>
                <w:sz w:val="18"/>
              </w:rPr>
            </w:pPr>
            <w:r w:rsidRPr="00217E71">
              <w:rPr>
                <w:rFonts w:eastAsia="Calibri Light" w:cs="Calibri Light"/>
                <w:b/>
                <w:color w:val="FFFFFF"/>
                <w:sz w:val="18"/>
              </w:rPr>
              <w:t>Response</w:t>
            </w:r>
          </w:p>
        </w:tc>
      </w:tr>
      <w:tr w:rsidR="00716B20" w:rsidRPr="00217E71" w14:paraId="6FF4C808" w14:textId="77777777" w:rsidTr="00F210B0">
        <w:trPr>
          <w:trHeight w:val="20"/>
        </w:trPr>
        <w:tc>
          <w:tcPr>
            <w:tcW w:w="250" w:type="pct"/>
          </w:tcPr>
          <w:p w14:paraId="38016322" w14:textId="77777777" w:rsidR="00716B20" w:rsidRPr="00210D6A" w:rsidRDefault="00716B20" w:rsidP="00F210B0">
            <w:pPr>
              <w:jc w:val="center"/>
              <w:rPr>
                <w:rFonts w:eastAsia="Calibri" w:cs="Calibri Light"/>
                <w:b/>
                <w:bCs/>
                <w:sz w:val="18"/>
              </w:rPr>
            </w:pPr>
            <w:r w:rsidRPr="00210D6A">
              <w:rPr>
                <w:rFonts w:eastAsia="Calibri" w:cs="Calibri Light"/>
                <w:b/>
                <w:bCs/>
                <w:sz w:val="18"/>
              </w:rPr>
              <w:t>1</w:t>
            </w:r>
          </w:p>
        </w:tc>
        <w:tc>
          <w:tcPr>
            <w:tcW w:w="2202" w:type="pct"/>
            <w:gridSpan w:val="2"/>
          </w:tcPr>
          <w:p w14:paraId="2844EA17"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Proposed Position &amp; Skill Set </w:t>
            </w:r>
          </w:p>
        </w:tc>
        <w:tc>
          <w:tcPr>
            <w:tcW w:w="2548" w:type="pct"/>
            <w:gridSpan w:val="5"/>
          </w:tcPr>
          <w:p w14:paraId="76D54CEB" w14:textId="77777777" w:rsidR="00716B20" w:rsidRPr="00217E71" w:rsidRDefault="00716B20" w:rsidP="00F210B0">
            <w:pPr>
              <w:rPr>
                <w:rFonts w:eastAsia="Calibri" w:cs="Calibri Light"/>
                <w:sz w:val="18"/>
              </w:rPr>
            </w:pPr>
          </w:p>
        </w:tc>
      </w:tr>
      <w:tr w:rsidR="00716B20" w:rsidRPr="00217E71" w14:paraId="010659FB" w14:textId="77777777" w:rsidTr="00F210B0">
        <w:trPr>
          <w:trHeight w:val="20"/>
        </w:trPr>
        <w:tc>
          <w:tcPr>
            <w:tcW w:w="250" w:type="pct"/>
          </w:tcPr>
          <w:p w14:paraId="1CAAD411" w14:textId="77777777" w:rsidR="00716B20" w:rsidRPr="00210D6A" w:rsidRDefault="00716B20" w:rsidP="00F210B0">
            <w:pPr>
              <w:jc w:val="center"/>
              <w:rPr>
                <w:rFonts w:eastAsia="Calibri" w:cs="Calibri Light"/>
                <w:b/>
                <w:bCs/>
                <w:sz w:val="18"/>
              </w:rPr>
            </w:pPr>
            <w:r w:rsidRPr="00210D6A">
              <w:rPr>
                <w:rFonts w:eastAsia="Calibri" w:cs="Calibri Light"/>
                <w:b/>
                <w:bCs/>
                <w:sz w:val="18"/>
              </w:rPr>
              <w:t>2</w:t>
            </w:r>
          </w:p>
        </w:tc>
        <w:tc>
          <w:tcPr>
            <w:tcW w:w="2202" w:type="pct"/>
            <w:gridSpan w:val="2"/>
          </w:tcPr>
          <w:p w14:paraId="60965F13"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Name of Firm </w:t>
            </w:r>
          </w:p>
        </w:tc>
        <w:tc>
          <w:tcPr>
            <w:tcW w:w="2548" w:type="pct"/>
            <w:gridSpan w:val="5"/>
          </w:tcPr>
          <w:p w14:paraId="03CA4003" w14:textId="77777777" w:rsidR="00716B20" w:rsidRPr="00217E71" w:rsidRDefault="00716B20" w:rsidP="00F210B0">
            <w:pPr>
              <w:rPr>
                <w:rFonts w:eastAsia="Calibri" w:cs="Calibri Light"/>
                <w:sz w:val="18"/>
              </w:rPr>
            </w:pPr>
            <w:r w:rsidRPr="00217E71">
              <w:rPr>
                <w:rFonts w:eastAsia="Calibri" w:cs="Calibri Light"/>
                <w:sz w:val="18"/>
              </w:rPr>
              <w:t>Deloitte Touche Tohmatsu India LLP</w:t>
            </w:r>
          </w:p>
        </w:tc>
      </w:tr>
      <w:tr w:rsidR="00716B20" w:rsidRPr="00217E71" w14:paraId="64A2980A" w14:textId="77777777" w:rsidTr="00F210B0">
        <w:trPr>
          <w:trHeight w:val="20"/>
        </w:trPr>
        <w:tc>
          <w:tcPr>
            <w:tcW w:w="250" w:type="pct"/>
          </w:tcPr>
          <w:p w14:paraId="6BB6B012" w14:textId="77777777" w:rsidR="00716B20" w:rsidRPr="00210D6A" w:rsidRDefault="00716B20" w:rsidP="00F210B0">
            <w:pPr>
              <w:jc w:val="center"/>
              <w:rPr>
                <w:rFonts w:eastAsia="Calibri" w:cs="Calibri Light"/>
                <w:b/>
                <w:bCs/>
                <w:sz w:val="18"/>
              </w:rPr>
            </w:pPr>
            <w:r w:rsidRPr="00210D6A">
              <w:rPr>
                <w:rFonts w:eastAsia="Calibri" w:cs="Calibri Light"/>
                <w:b/>
                <w:bCs/>
                <w:sz w:val="18"/>
              </w:rPr>
              <w:t>3</w:t>
            </w:r>
          </w:p>
        </w:tc>
        <w:tc>
          <w:tcPr>
            <w:tcW w:w="2202" w:type="pct"/>
            <w:gridSpan w:val="2"/>
          </w:tcPr>
          <w:p w14:paraId="5A8DA417"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Name of Staff </w:t>
            </w:r>
          </w:p>
        </w:tc>
        <w:tc>
          <w:tcPr>
            <w:tcW w:w="2548" w:type="pct"/>
            <w:gridSpan w:val="5"/>
          </w:tcPr>
          <w:p w14:paraId="06DCEDFC" w14:textId="77777777" w:rsidR="00716B20" w:rsidRPr="00217E71" w:rsidRDefault="00716B20" w:rsidP="00F210B0">
            <w:pPr>
              <w:rPr>
                <w:rFonts w:eastAsia="Calibri" w:cs="Calibri Light"/>
                <w:sz w:val="18"/>
              </w:rPr>
            </w:pPr>
            <w:r>
              <w:rPr>
                <w:rFonts w:eastAsia="Calibri" w:cs="Calibri Light"/>
                <w:sz w:val="18"/>
              </w:rPr>
              <w:t>Vibha Garg</w:t>
            </w:r>
          </w:p>
        </w:tc>
      </w:tr>
      <w:tr w:rsidR="00716B20" w:rsidRPr="00217E71" w14:paraId="1E451EAC" w14:textId="77777777" w:rsidTr="00F210B0">
        <w:trPr>
          <w:trHeight w:val="20"/>
        </w:trPr>
        <w:tc>
          <w:tcPr>
            <w:tcW w:w="250" w:type="pct"/>
            <w:vMerge w:val="restart"/>
          </w:tcPr>
          <w:p w14:paraId="1671A98D" w14:textId="590ED509" w:rsidR="00716B20" w:rsidRPr="00210D6A" w:rsidRDefault="001300BA" w:rsidP="00F210B0">
            <w:pPr>
              <w:jc w:val="center"/>
              <w:rPr>
                <w:rFonts w:eastAsia="Calibri" w:cs="Calibri Light"/>
                <w:b/>
                <w:bCs/>
                <w:sz w:val="18"/>
              </w:rPr>
            </w:pPr>
            <w:r>
              <w:rPr>
                <w:rFonts w:eastAsia="Calibri" w:cs="Calibri Light"/>
                <w:b/>
                <w:bCs/>
                <w:sz w:val="18"/>
              </w:rPr>
              <w:t>4</w:t>
            </w:r>
          </w:p>
        </w:tc>
        <w:tc>
          <w:tcPr>
            <w:tcW w:w="4750" w:type="pct"/>
            <w:gridSpan w:val="7"/>
          </w:tcPr>
          <w:p w14:paraId="2182495C"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Education </w:t>
            </w:r>
          </w:p>
        </w:tc>
      </w:tr>
      <w:tr w:rsidR="00716B20" w:rsidRPr="00217E71" w14:paraId="5A5BFB02" w14:textId="77777777" w:rsidTr="00F210B0">
        <w:trPr>
          <w:trHeight w:val="20"/>
        </w:trPr>
        <w:tc>
          <w:tcPr>
            <w:tcW w:w="250" w:type="pct"/>
            <w:vMerge/>
          </w:tcPr>
          <w:p w14:paraId="5CB67490" w14:textId="77777777" w:rsidR="00716B20" w:rsidRPr="00217E71" w:rsidRDefault="00716B20" w:rsidP="00F210B0">
            <w:pPr>
              <w:jc w:val="center"/>
              <w:rPr>
                <w:rFonts w:eastAsia="Calibri" w:cs="Calibri Light"/>
                <w:sz w:val="18"/>
              </w:rPr>
            </w:pPr>
          </w:p>
        </w:tc>
        <w:tc>
          <w:tcPr>
            <w:tcW w:w="2202" w:type="pct"/>
            <w:gridSpan w:val="2"/>
            <w:shd w:val="clear" w:color="auto" w:fill="C9F8BD"/>
          </w:tcPr>
          <w:p w14:paraId="5EA2AE79"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Degree</w:t>
            </w:r>
          </w:p>
        </w:tc>
        <w:tc>
          <w:tcPr>
            <w:tcW w:w="1983" w:type="pct"/>
            <w:gridSpan w:val="4"/>
            <w:shd w:val="clear" w:color="auto" w:fill="C9F8BD"/>
          </w:tcPr>
          <w:p w14:paraId="220C42F5" w14:textId="77777777" w:rsidR="00716B20" w:rsidRPr="00217E71" w:rsidRDefault="00716B20" w:rsidP="00F210B0">
            <w:pPr>
              <w:rPr>
                <w:rFonts w:eastAsia="Calibri" w:cs="Calibri Light"/>
                <w:b/>
                <w:bCs/>
                <w:sz w:val="18"/>
              </w:rPr>
            </w:pPr>
            <w:r w:rsidRPr="00217E71">
              <w:rPr>
                <w:rFonts w:eastAsia="Calibri" w:cs="Calibri Light"/>
                <w:b/>
                <w:bCs/>
                <w:sz w:val="18"/>
              </w:rPr>
              <w:t>Institution</w:t>
            </w:r>
          </w:p>
        </w:tc>
        <w:tc>
          <w:tcPr>
            <w:tcW w:w="565" w:type="pct"/>
            <w:shd w:val="clear" w:color="auto" w:fill="C9F8BD"/>
          </w:tcPr>
          <w:p w14:paraId="4B71732A" w14:textId="77777777" w:rsidR="00716B20" w:rsidRPr="00217E71" w:rsidRDefault="00716B20" w:rsidP="00F210B0">
            <w:pPr>
              <w:rPr>
                <w:rFonts w:eastAsia="Calibri" w:cs="Calibri Light"/>
                <w:b/>
                <w:bCs/>
                <w:sz w:val="18"/>
              </w:rPr>
            </w:pPr>
            <w:r w:rsidRPr="00217E71">
              <w:rPr>
                <w:rFonts w:eastAsia="Calibri" w:cs="Calibri Light"/>
                <w:b/>
                <w:bCs/>
                <w:sz w:val="18"/>
              </w:rPr>
              <w:t>Year</w:t>
            </w:r>
          </w:p>
        </w:tc>
      </w:tr>
      <w:tr w:rsidR="00716B20" w:rsidRPr="00217E71" w14:paraId="1F53FD89" w14:textId="77777777" w:rsidTr="00F210B0">
        <w:trPr>
          <w:trHeight w:val="20"/>
        </w:trPr>
        <w:tc>
          <w:tcPr>
            <w:tcW w:w="250" w:type="pct"/>
            <w:vMerge/>
          </w:tcPr>
          <w:p w14:paraId="15B95305" w14:textId="77777777" w:rsidR="00716B20" w:rsidRPr="00217E71" w:rsidRDefault="00716B20" w:rsidP="00F210B0">
            <w:pPr>
              <w:jc w:val="center"/>
              <w:rPr>
                <w:rFonts w:eastAsia="Calibri" w:cs="Calibri Light"/>
                <w:sz w:val="18"/>
              </w:rPr>
            </w:pPr>
          </w:p>
        </w:tc>
        <w:tc>
          <w:tcPr>
            <w:tcW w:w="2202" w:type="pct"/>
            <w:gridSpan w:val="2"/>
            <w:vAlign w:val="center"/>
          </w:tcPr>
          <w:p w14:paraId="01B2B1C0" w14:textId="77777777" w:rsidR="00716B20" w:rsidRPr="00217E71" w:rsidRDefault="00716B20" w:rsidP="00F210B0">
            <w:pPr>
              <w:autoSpaceDE w:val="0"/>
              <w:autoSpaceDN w:val="0"/>
              <w:adjustRightInd w:val="0"/>
              <w:rPr>
                <w:rFonts w:eastAsia="Calibri" w:cs="Calibri Light"/>
                <w:sz w:val="18"/>
              </w:rPr>
            </w:pPr>
            <w:proofErr w:type="gramStart"/>
            <w:r>
              <w:rPr>
                <w:rFonts w:eastAsia="Times"/>
                <w:color w:val="000000" w:themeColor="text1"/>
                <w:sz w:val="18"/>
              </w:rPr>
              <w:t>Master’s</w:t>
            </w:r>
            <w:proofErr w:type="gramEnd"/>
            <w:r>
              <w:rPr>
                <w:rFonts w:eastAsia="Times"/>
                <w:color w:val="000000" w:themeColor="text1"/>
                <w:sz w:val="18"/>
              </w:rPr>
              <w:t xml:space="preserve"> in business administration </w:t>
            </w:r>
            <w:r w:rsidRPr="00D37FE8">
              <w:rPr>
                <w:rFonts w:eastAsia="Times"/>
                <w:color w:val="000000" w:themeColor="text1"/>
                <w:sz w:val="18"/>
              </w:rPr>
              <w:t>(Finance and Analytics)</w:t>
            </w:r>
          </w:p>
        </w:tc>
        <w:tc>
          <w:tcPr>
            <w:tcW w:w="1983" w:type="pct"/>
            <w:gridSpan w:val="4"/>
            <w:vAlign w:val="center"/>
          </w:tcPr>
          <w:p w14:paraId="3F59B870" w14:textId="77777777" w:rsidR="00716B20" w:rsidRPr="00217E71" w:rsidRDefault="00716B20" w:rsidP="00F210B0">
            <w:pPr>
              <w:rPr>
                <w:rFonts w:eastAsia="Calibri" w:cs="Calibri Light"/>
                <w:sz w:val="18"/>
              </w:rPr>
            </w:pPr>
            <w:r w:rsidRPr="00D22700">
              <w:rPr>
                <w:color w:val="000000" w:themeColor="text1"/>
                <w:sz w:val="18"/>
              </w:rPr>
              <w:t>India</w:t>
            </w:r>
            <w:r>
              <w:rPr>
                <w:color w:val="000000" w:themeColor="text1"/>
                <w:sz w:val="18"/>
              </w:rPr>
              <w:t>n</w:t>
            </w:r>
            <w:r w:rsidRPr="00D22700">
              <w:rPr>
                <w:color w:val="000000" w:themeColor="text1"/>
                <w:sz w:val="18"/>
              </w:rPr>
              <w:t xml:space="preserve"> Institute of Management, Kashipur</w:t>
            </w:r>
          </w:p>
        </w:tc>
        <w:tc>
          <w:tcPr>
            <w:tcW w:w="565" w:type="pct"/>
            <w:vAlign w:val="center"/>
          </w:tcPr>
          <w:p w14:paraId="7005888A" w14:textId="77777777" w:rsidR="00716B20" w:rsidRPr="00217E71" w:rsidRDefault="00716B20" w:rsidP="00F210B0">
            <w:pPr>
              <w:rPr>
                <w:rFonts w:eastAsia="Calibri" w:cs="Calibri Light"/>
                <w:sz w:val="18"/>
              </w:rPr>
            </w:pPr>
            <w:r>
              <w:rPr>
                <w:color w:val="000000" w:themeColor="text1"/>
                <w:sz w:val="18"/>
              </w:rPr>
              <w:t>2015</w:t>
            </w:r>
          </w:p>
        </w:tc>
      </w:tr>
      <w:tr w:rsidR="00716B20" w:rsidRPr="00217E71" w14:paraId="63641C5F" w14:textId="77777777" w:rsidTr="00F210B0">
        <w:trPr>
          <w:trHeight w:val="20"/>
        </w:trPr>
        <w:tc>
          <w:tcPr>
            <w:tcW w:w="250" w:type="pct"/>
            <w:vMerge/>
          </w:tcPr>
          <w:p w14:paraId="74323DB8" w14:textId="77777777" w:rsidR="00716B20" w:rsidRPr="00217E71" w:rsidRDefault="00716B20" w:rsidP="00F210B0">
            <w:pPr>
              <w:jc w:val="center"/>
              <w:rPr>
                <w:rFonts w:eastAsia="Calibri" w:cs="Calibri Light"/>
                <w:sz w:val="18"/>
              </w:rPr>
            </w:pPr>
          </w:p>
        </w:tc>
        <w:tc>
          <w:tcPr>
            <w:tcW w:w="2202" w:type="pct"/>
            <w:gridSpan w:val="2"/>
          </w:tcPr>
          <w:p w14:paraId="4676AA96" w14:textId="77777777" w:rsidR="00716B20" w:rsidRPr="00217E71" w:rsidRDefault="00716B20" w:rsidP="00F210B0">
            <w:pPr>
              <w:autoSpaceDE w:val="0"/>
              <w:autoSpaceDN w:val="0"/>
              <w:adjustRightInd w:val="0"/>
              <w:rPr>
                <w:rFonts w:eastAsia="Calibri" w:cs="Calibri Light"/>
                <w:sz w:val="18"/>
              </w:rPr>
            </w:pPr>
            <w:proofErr w:type="gramStart"/>
            <w:r>
              <w:rPr>
                <w:rFonts w:eastAsia="Times New Roman" w:cs="Calibri"/>
                <w:sz w:val="18"/>
              </w:rPr>
              <w:t>Bachelor’s</w:t>
            </w:r>
            <w:proofErr w:type="gramEnd"/>
            <w:r>
              <w:rPr>
                <w:rFonts w:eastAsia="Times New Roman" w:cs="Calibri"/>
                <w:sz w:val="18"/>
              </w:rPr>
              <w:t xml:space="preserve"> in technology (</w:t>
            </w:r>
            <w:r w:rsidRPr="00682608">
              <w:rPr>
                <w:rFonts w:eastAsia="Times New Roman" w:cs="Calibri"/>
                <w:sz w:val="18"/>
              </w:rPr>
              <w:t>Electronics &amp; Communications)</w:t>
            </w:r>
          </w:p>
        </w:tc>
        <w:tc>
          <w:tcPr>
            <w:tcW w:w="1983" w:type="pct"/>
            <w:gridSpan w:val="4"/>
            <w:vAlign w:val="center"/>
          </w:tcPr>
          <w:p w14:paraId="517B2850" w14:textId="77777777" w:rsidR="00716B20" w:rsidRPr="00217E71" w:rsidRDefault="00716B20" w:rsidP="00F210B0">
            <w:pPr>
              <w:rPr>
                <w:rFonts w:eastAsia="Calibri" w:cs="Calibri Light"/>
                <w:sz w:val="18"/>
              </w:rPr>
            </w:pPr>
            <w:r w:rsidRPr="00D37FE8">
              <w:rPr>
                <w:rFonts w:eastAsia="Times New Roman" w:cs="Calibri"/>
                <w:sz w:val="18"/>
              </w:rPr>
              <w:t>JSS Noida</w:t>
            </w:r>
          </w:p>
        </w:tc>
        <w:tc>
          <w:tcPr>
            <w:tcW w:w="565" w:type="pct"/>
            <w:vAlign w:val="center"/>
          </w:tcPr>
          <w:p w14:paraId="7CC66D82" w14:textId="77777777" w:rsidR="00716B20" w:rsidRPr="00217E71" w:rsidRDefault="00716B20" w:rsidP="00F210B0">
            <w:pPr>
              <w:rPr>
                <w:rFonts w:eastAsia="Calibri" w:cs="Calibri Light"/>
                <w:sz w:val="18"/>
              </w:rPr>
            </w:pPr>
            <w:r w:rsidRPr="00217E71">
              <w:rPr>
                <w:rFonts w:eastAsia="Times New Roman"/>
                <w:sz w:val="18"/>
              </w:rPr>
              <w:t>2011</w:t>
            </w:r>
          </w:p>
        </w:tc>
      </w:tr>
      <w:tr w:rsidR="00716B20" w:rsidRPr="00217E71" w14:paraId="5FE6BBD1" w14:textId="77777777" w:rsidTr="00F210B0">
        <w:trPr>
          <w:trHeight w:val="20"/>
        </w:trPr>
        <w:tc>
          <w:tcPr>
            <w:tcW w:w="250" w:type="pct"/>
          </w:tcPr>
          <w:p w14:paraId="12A14401" w14:textId="55A3687D" w:rsidR="00716B20" w:rsidRPr="00210D6A" w:rsidRDefault="001300BA" w:rsidP="00F210B0">
            <w:pPr>
              <w:jc w:val="center"/>
              <w:rPr>
                <w:rFonts w:eastAsia="Calibri" w:cs="Calibri Light"/>
                <w:b/>
                <w:bCs/>
                <w:sz w:val="18"/>
              </w:rPr>
            </w:pPr>
            <w:r>
              <w:rPr>
                <w:rFonts w:eastAsia="Calibri" w:cs="Calibri Light"/>
                <w:b/>
                <w:bCs/>
                <w:sz w:val="18"/>
              </w:rPr>
              <w:t>5</w:t>
            </w:r>
          </w:p>
        </w:tc>
        <w:tc>
          <w:tcPr>
            <w:tcW w:w="2202" w:type="pct"/>
            <w:gridSpan w:val="2"/>
          </w:tcPr>
          <w:p w14:paraId="4FBA8585"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Membership of Professional Associations / Societies </w:t>
            </w:r>
          </w:p>
        </w:tc>
        <w:tc>
          <w:tcPr>
            <w:tcW w:w="2548" w:type="pct"/>
            <w:gridSpan w:val="5"/>
          </w:tcPr>
          <w:p w14:paraId="41A13122" w14:textId="77777777" w:rsidR="00716B20" w:rsidRPr="00217E71" w:rsidRDefault="00716B20" w:rsidP="00F210B0">
            <w:pPr>
              <w:rPr>
                <w:rFonts w:eastAsia="Calibri" w:cs="Calibri Light"/>
                <w:sz w:val="18"/>
              </w:rPr>
            </w:pPr>
            <w:r w:rsidRPr="00217E71">
              <w:rPr>
                <w:rFonts w:eastAsia="Calibri" w:cs="Calibri Light"/>
                <w:sz w:val="18"/>
              </w:rPr>
              <w:t>NA</w:t>
            </w:r>
          </w:p>
        </w:tc>
      </w:tr>
      <w:tr w:rsidR="00716B20" w:rsidRPr="00217E71" w14:paraId="0CDDC15F" w14:textId="77777777" w:rsidTr="00F210B0">
        <w:trPr>
          <w:trHeight w:val="20"/>
        </w:trPr>
        <w:tc>
          <w:tcPr>
            <w:tcW w:w="250" w:type="pct"/>
          </w:tcPr>
          <w:p w14:paraId="3A3ED5A9" w14:textId="62BB87AF" w:rsidR="00716B20" w:rsidRPr="00210D6A" w:rsidRDefault="001300BA" w:rsidP="00F210B0">
            <w:pPr>
              <w:jc w:val="center"/>
              <w:rPr>
                <w:rFonts w:eastAsia="Calibri" w:cs="Calibri Light"/>
                <w:b/>
                <w:bCs/>
                <w:sz w:val="18"/>
              </w:rPr>
            </w:pPr>
            <w:r>
              <w:rPr>
                <w:rFonts w:eastAsia="Calibri" w:cs="Calibri Light"/>
                <w:b/>
                <w:bCs/>
                <w:sz w:val="18"/>
              </w:rPr>
              <w:t>6</w:t>
            </w:r>
          </w:p>
        </w:tc>
        <w:tc>
          <w:tcPr>
            <w:tcW w:w="2202" w:type="pct"/>
            <w:gridSpan w:val="2"/>
          </w:tcPr>
          <w:p w14:paraId="17978253" w14:textId="4D5A9B49"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Countries </w:t>
            </w:r>
            <w:r w:rsidR="001300BA">
              <w:rPr>
                <w:rFonts w:eastAsia="Calibri" w:cs="Calibri Light"/>
                <w:b/>
                <w:bCs/>
                <w:sz w:val="18"/>
              </w:rPr>
              <w:t>where</w:t>
            </w:r>
            <w:r w:rsidRPr="00210D6A">
              <w:rPr>
                <w:rFonts w:eastAsia="Calibri" w:cs="Calibri Light"/>
                <w:b/>
                <w:bCs/>
                <w:sz w:val="18"/>
              </w:rPr>
              <w:t xml:space="preserve"> Work Experience</w:t>
            </w:r>
            <w:r w:rsidR="00DA5600">
              <w:rPr>
                <w:rFonts w:eastAsia="Calibri" w:cs="Calibri Light"/>
                <w:b/>
                <w:bCs/>
                <w:sz w:val="18"/>
              </w:rPr>
              <w:t xml:space="preserve"> is:</w:t>
            </w:r>
          </w:p>
        </w:tc>
        <w:tc>
          <w:tcPr>
            <w:tcW w:w="2548" w:type="pct"/>
            <w:gridSpan w:val="5"/>
          </w:tcPr>
          <w:p w14:paraId="2A6F5A08" w14:textId="0CFEBAAC" w:rsidR="00716B20" w:rsidRPr="00217E71" w:rsidRDefault="00716B20" w:rsidP="00F210B0">
            <w:pPr>
              <w:rPr>
                <w:rFonts w:eastAsia="Calibri" w:cs="Calibri Light"/>
                <w:sz w:val="18"/>
              </w:rPr>
            </w:pPr>
            <w:r w:rsidRPr="00217E71">
              <w:rPr>
                <w:rFonts w:eastAsia="Calibri" w:cs="Calibri Light"/>
                <w:sz w:val="18"/>
              </w:rPr>
              <w:t>India</w:t>
            </w:r>
            <w:r w:rsidR="001300BA">
              <w:rPr>
                <w:rFonts w:eastAsia="Calibri" w:cs="Calibri Light"/>
                <w:sz w:val="18"/>
              </w:rPr>
              <w:t>, ME, US, UK</w:t>
            </w:r>
          </w:p>
        </w:tc>
      </w:tr>
      <w:tr w:rsidR="00716B20" w:rsidRPr="00217E71" w14:paraId="398CDE0C" w14:textId="77777777" w:rsidTr="00F210B0">
        <w:trPr>
          <w:trHeight w:val="20"/>
        </w:trPr>
        <w:tc>
          <w:tcPr>
            <w:tcW w:w="250" w:type="pct"/>
          </w:tcPr>
          <w:p w14:paraId="32501289" w14:textId="77777777" w:rsidR="00716B20" w:rsidRPr="00210D6A" w:rsidRDefault="00716B20" w:rsidP="00F210B0">
            <w:pPr>
              <w:jc w:val="center"/>
              <w:rPr>
                <w:rFonts w:eastAsia="Calibri" w:cs="Calibri Light"/>
                <w:b/>
                <w:bCs/>
                <w:sz w:val="18"/>
              </w:rPr>
            </w:pPr>
            <w:r w:rsidRPr="00210D6A">
              <w:rPr>
                <w:rFonts w:eastAsia="Calibri" w:cs="Calibri Light"/>
                <w:b/>
                <w:bCs/>
                <w:sz w:val="18"/>
              </w:rPr>
              <w:t>9</w:t>
            </w:r>
          </w:p>
        </w:tc>
        <w:tc>
          <w:tcPr>
            <w:tcW w:w="2202" w:type="pct"/>
            <w:gridSpan w:val="2"/>
            <w:shd w:val="clear" w:color="auto" w:fill="C9F8BD"/>
          </w:tcPr>
          <w:p w14:paraId="44E3CE03"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 xml:space="preserve">Language Proficiency </w:t>
            </w:r>
          </w:p>
        </w:tc>
        <w:tc>
          <w:tcPr>
            <w:tcW w:w="965" w:type="pct"/>
            <w:shd w:val="clear" w:color="auto" w:fill="C9F8BD"/>
          </w:tcPr>
          <w:p w14:paraId="7263246D" w14:textId="77777777" w:rsidR="00716B20" w:rsidRPr="00217E71" w:rsidRDefault="00716B20" w:rsidP="00F210B0">
            <w:pPr>
              <w:rPr>
                <w:rFonts w:eastAsia="Calibri" w:cs="Calibri Light"/>
                <w:b/>
                <w:bCs/>
                <w:sz w:val="18"/>
              </w:rPr>
            </w:pPr>
            <w:r w:rsidRPr="00217E71">
              <w:rPr>
                <w:rFonts w:eastAsia="Calibri" w:cs="Calibri Light"/>
                <w:b/>
                <w:bCs/>
                <w:sz w:val="18"/>
              </w:rPr>
              <w:t>Read</w:t>
            </w:r>
          </w:p>
        </w:tc>
        <w:tc>
          <w:tcPr>
            <w:tcW w:w="792" w:type="pct"/>
            <w:gridSpan w:val="2"/>
            <w:shd w:val="clear" w:color="auto" w:fill="C9F8BD"/>
          </w:tcPr>
          <w:p w14:paraId="6079538B" w14:textId="77777777" w:rsidR="00716B20" w:rsidRPr="00217E71" w:rsidRDefault="00716B20" w:rsidP="00F210B0">
            <w:pPr>
              <w:rPr>
                <w:rFonts w:eastAsia="Calibri" w:cs="Calibri Light"/>
                <w:b/>
                <w:bCs/>
                <w:sz w:val="18"/>
              </w:rPr>
            </w:pPr>
            <w:r w:rsidRPr="00217E71">
              <w:rPr>
                <w:rFonts w:eastAsia="Calibri" w:cs="Calibri Light"/>
                <w:b/>
                <w:bCs/>
                <w:sz w:val="18"/>
              </w:rPr>
              <w:t>Write</w:t>
            </w:r>
          </w:p>
        </w:tc>
        <w:tc>
          <w:tcPr>
            <w:tcW w:w="791" w:type="pct"/>
            <w:gridSpan w:val="2"/>
            <w:shd w:val="clear" w:color="auto" w:fill="C9F8BD"/>
          </w:tcPr>
          <w:p w14:paraId="2986F5B5" w14:textId="77777777" w:rsidR="00716B20" w:rsidRPr="00217E71" w:rsidRDefault="00716B20" w:rsidP="00F210B0">
            <w:pPr>
              <w:rPr>
                <w:rFonts w:eastAsia="Calibri" w:cs="Calibri Light"/>
                <w:b/>
                <w:bCs/>
                <w:sz w:val="18"/>
              </w:rPr>
            </w:pPr>
            <w:r w:rsidRPr="00217E71">
              <w:rPr>
                <w:rFonts w:eastAsia="Calibri" w:cs="Calibri Light"/>
                <w:b/>
                <w:bCs/>
                <w:sz w:val="18"/>
              </w:rPr>
              <w:t>Speke</w:t>
            </w:r>
          </w:p>
        </w:tc>
      </w:tr>
      <w:tr w:rsidR="00716B20" w:rsidRPr="00217E71" w14:paraId="678F7021" w14:textId="77777777" w:rsidTr="00F210B0">
        <w:trPr>
          <w:trHeight w:val="20"/>
        </w:trPr>
        <w:tc>
          <w:tcPr>
            <w:tcW w:w="250" w:type="pct"/>
          </w:tcPr>
          <w:p w14:paraId="6C2F3C29" w14:textId="77777777" w:rsidR="00716B20" w:rsidRPr="00217E71" w:rsidRDefault="00716B20" w:rsidP="00F210B0">
            <w:pPr>
              <w:jc w:val="center"/>
              <w:rPr>
                <w:rFonts w:eastAsia="Calibri" w:cs="Calibri Light"/>
                <w:sz w:val="18"/>
              </w:rPr>
            </w:pPr>
          </w:p>
        </w:tc>
        <w:tc>
          <w:tcPr>
            <w:tcW w:w="2202" w:type="pct"/>
            <w:gridSpan w:val="2"/>
          </w:tcPr>
          <w:p w14:paraId="6B23EDDF"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English</w:t>
            </w:r>
          </w:p>
        </w:tc>
        <w:tc>
          <w:tcPr>
            <w:tcW w:w="965" w:type="pct"/>
          </w:tcPr>
          <w:p w14:paraId="5C698350"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Good</w:t>
            </w:r>
          </w:p>
        </w:tc>
        <w:tc>
          <w:tcPr>
            <w:tcW w:w="792" w:type="pct"/>
            <w:gridSpan w:val="2"/>
          </w:tcPr>
          <w:p w14:paraId="56DF8547"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1" w:type="pct"/>
            <w:gridSpan w:val="2"/>
          </w:tcPr>
          <w:p w14:paraId="5808E03D"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r>
      <w:tr w:rsidR="00716B20" w:rsidRPr="00217E71" w14:paraId="74D3BB7E" w14:textId="77777777" w:rsidTr="00F210B0">
        <w:trPr>
          <w:trHeight w:val="20"/>
        </w:trPr>
        <w:tc>
          <w:tcPr>
            <w:tcW w:w="250" w:type="pct"/>
          </w:tcPr>
          <w:p w14:paraId="04CD9861" w14:textId="77777777" w:rsidR="00716B20" w:rsidRPr="00217E71" w:rsidRDefault="00716B20" w:rsidP="00F210B0">
            <w:pPr>
              <w:jc w:val="center"/>
              <w:rPr>
                <w:rFonts w:eastAsia="Calibri" w:cs="Calibri Light"/>
                <w:sz w:val="18"/>
              </w:rPr>
            </w:pPr>
          </w:p>
        </w:tc>
        <w:tc>
          <w:tcPr>
            <w:tcW w:w="2202" w:type="pct"/>
            <w:gridSpan w:val="2"/>
          </w:tcPr>
          <w:p w14:paraId="5E5B746A"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Hindi</w:t>
            </w:r>
          </w:p>
        </w:tc>
        <w:tc>
          <w:tcPr>
            <w:tcW w:w="965" w:type="pct"/>
          </w:tcPr>
          <w:p w14:paraId="758DE2AB"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2" w:type="pct"/>
            <w:gridSpan w:val="2"/>
          </w:tcPr>
          <w:p w14:paraId="5F3DA3FE"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c>
          <w:tcPr>
            <w:tcW w:w="791" w:type="pct"/>
            <w:gridSpan w:val="2"/>
          </w:tcPr>
          <w:p w14:paraId="5AC93A70"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rPr>
              <w:t xml:space="preserve">Good </w:t>
            </w:r>
          </w:p>
        </w:tc>
      </w:tr>
      <w:tr w:rsidR="00716B20" w:rsidRPr="00217E71" w14:paraId="01E488FF" w14:textId="77777777" w:rsidTr="00F210B0">
        <w:trPr>
          <w:trHeight w:val="20"/>
        </w:trPr>
        <w:tc>
          <w:tcPr>
            <w:tcW w:w="250" w:type="pct"/>
          </w:tcPr>
          <w:p w14:paraId="79CCC4AF" w14:textId="77777777" w:rsidR="00716B20" w:rsidRPr="00210D6A" w:rsidRDefault="00716B20" w:rsidP="00F210B0">
            <w:pPr>
              <w:jc w:val="center"/>
              <w:rPr>
                <w:rFonts w:eastAsia="Calibri" w:cs="Calibri Light"/>
                <w:b/>
                <w:bCs/>
                <w:sz w:val="18"/>
              </w:rPr>
            </w:pPr>
            <w:r w:rsidRPr="00210D6A">
              <w:rPr>
                <w:rFonts w:eastAsia="Calibri" w:cs="Calibri Light"/>
                <w:b/>
                <w:bCs/>
                <w:sz w:val="18"/>
              </w:rPr>
              <w:t>10</w:t>
            </w:r>
          </w:p>
        </w:tc>
        <w:tc>
          <w:tcPr>
            <w:tcW w:w="2202" w:type="pct"/>
            <w:gridSpan w:val="2"/>
          </w:tcPr>
          <w:p w14:paraId="3FA26DC7" w14:textId="77777777" w:rsidR="00716B20" w:rsidRPr="00210D6A" w:rsidRDefault="00716B20" w:rsidP="00F210B0">
            <w:pPr>
              <w:autoSpaceDE w:val="0"/>
              <w:autoSpaceDN w:val="0"/>
              <w:adjustRightInd w:val="0"/>
              <w:rPr>
                <w:rFonts w:eastAsia="Calibri" w:cs="Calibri Light"/>
                <w:b/>
                <w:bCs/>
                <w:sz w:val="18"/>
              </w:rPr>
            </w:pPr>
            <w:r w:rsidRPr="00210D6A">
              <w:rPr>
                <w:rFonts w:eastAsia="Calibri" w:cs="Calibri Light"/>
                <w:b/>
                <w:bCs/>
                <w:sz w:val="18"/>
              </w:rPr>
              <w:t xml:space="preserve">Number of years of experience </w:t>
            </w:r>
          </w:p>
        </w:tc>
        <w:tc>
          <w:tcPr>
            <w:tcW w:w="2548" w:type="pct"/>
            <w:gridSpan w:val="5"/>
          </w:tcPr>
          <w:p w14:paraId="555A3D0A" w14:textId="3FC8B6F4" w:rsidR="00716B20" w:rsidRPr="00217E71" w:rsidRDefault="00DA5600" w:rsidP="00F210B0">
            <w:pPr>
              <w:rPr>
                <w:rFonts w:eastAsia="Calibri" w:cs="Calibri Light"/>
                <w:sz w:val="18"/>
              </w:rPr>
            </w:pPr>
            <w:r>
              <w:rPr>
                <w:rFonts w:eastAsia="Calibri" w:cs="Calibri Light"/>
                <w:sz w:val="18"/>
              </w:rPr>
              <w:t>12</w:t>
            </w:r>
            <w:r w:rsidR="00716B20" w:rsidRPr="00217E71">
              <w:rPr>
                <w:rFonts w:eastAsia="Calibri" w:cs="Calibri Light"/>
                <w:sz w:val="18"/>
              </w:rPr>
              <w:t>+ Years</w:t>
            </w:r>
          </w:p>
        </w:tc>
      </w:tr>
      <w:tr w:rsidR="00716B20" w:rsidRPr="00217E71" w14:paraId="3A3CA89C" w14:textId="77777777" w:rsidTr="00F210B0">
        <w:trPr>
          <w:trHeight w:val="20"/>
        </w:trPr>
        <w:tc>
          <w:tcPr>
            <w:tcW w:w="250" w:type="pct"/>
            <w:vMerge w:val="restart"/>
          </w:tcPr>
          <w:p w14:paraId="37684261" w14:textId="77777777" w:rsidR="00716B20" w:rsidRPr="00210D6A" w:rsidRDefault="00716B20" w:rsidP="00F210B0">
            <w:pPr>
              <w:jc w:val="center"/>
              <w:rPr>
                <w:rFonts w:eastAsia="Calibri" w:cs="Calibri Light"/>
                <w:b/>
                <w:bCs/>
                <w:sz w:val="18"/>
              </w:rPr>
            </w:pPr>
            <w:r w:rsidRPr="00210D6A">
              <w:rPr>
                <w:rFonts w:eastAsia="Calibri" w:cs="Calibri Light"/>
                <w:b/>
                <w:bCs/>
                <w:sz w:val="18"/>
              </w:rPr>
              <w:t>11</w:t>
            </w:r>
          </w:p>
        </w:tc>
        <w:tc>
          <w:tcPr>
            <w:tcW w:w="4750" w:type="pct"/>
            <w:gridSpan w:val="7"/>
          </w:tcPr>
          <w:p w14:paraId="35C74F5E"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 xml:space="preserve">Employment Record </w:t>
            </w:r>
          </w:p>
        </w:tc>
      </w:tr>
      <w:tr w:rsidR="00716B20" w:rsidRPr="00217E71" w14:paraId="78B1E589" w14:textId="77777777" w:rsidTr="00F210B0">
        <w:trPr>
          <w:trHeight w:val="20"/>
        </w:trPr>
        <w:tc>
          <w:tcPr>
            <w:tcW w:w="250" w:type="pct"/>
            <w:vMerge/>
          </w:tcPr>
          <w:p w14:paraId="441D2BE2" w14:textId="77777777" w:rsidR="00716B20" w:rsidRPr="00217E71" w:rsidRDefault="00716B20" w:rsidP="00F210B0">
            <w:pPr>
              <w:jc w:val="center"/>
              <w:rPr>
                <w:rFonts w:eastAsia="Calibri" w:cs="Calibri Light"/>
                <w:sz w:val="18"/>
              </w:rPr>
            </w:pPr>
          </w:p>
        </w:tc>
        <w:tc>
          <w:tcPr>
            <w:tcW w:w="1187" w:type="pct"/>
            <w:shd w:val="clear" w:color="auto" w:fill="C9F8BD"/>
          </w:tcPr>
          <w:p w14:paraId="2E295452"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From</w:t>
            </w:r>
          </w:p>
        </w:tc>
        <w:tc>
          <w:tcPr>
            <w:tcW w:w="1015" w:type="pct"/>
            <w:shd w:val="clear" w:color="auto" w:fill="C9F8BD"/>
          </w:tcPr>
          <w:p w14:paraId="029491C1"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To</w:t>
            </w:r>
          </w:p>
        </w:tc>
        <w:tc>
          <w:tcPr>
            <w:tcW w:w="1360" w:type="pct"/>
            <w:gridSpan w:val="2"/>
            <w:shd w:val="clear" w:color="auto" w:fill="C9F8BD"/>
          </w:tcPr>
          <w:p w14:paraId="18A842ED"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Employer</w:t>
            </w:r>
          </w:p>
        </w:tc>
        <w:tc>
          <w:tcPr>
            <w:tcW w:w="1188" w:type="pct"/>
            <w:gridSpan w:val="3"/>
            <w:shd w:val="clear" w:color="auto" w:fill="C9F8BD"/>
          </w:tcPr>
          <w:p w14:paraId="0A1C3F37"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Position held</w:t>
            </w:r>
          </w:p>
        </w:tc>
      </w:tr>
      <w:tr w:rsidR="00716B20" w:rsidRPr="00217E71" w14:paraId="3A55A9A0" w14:textId="77777777" w:rsidTr="00F210B0">
        <w:trPr>
          <w:trHeight w:val="20"/>
        </w:trPr>
        <w:tc>
          <w:tcPr>
            <w:tcW w:w="250" w:type="pct"/>
            <w:vMerge/>
          </w:tcPr>
          <w:p w14:paraId="5BBFC0B0" w14:textId="77777777" w:rsidR="00716B20" w:rsidRPr="00217E71" w:rsidRDefault="00716B20" w:rsidP="00F210B0">
            <w:pPr>
              <w:jc w:val="center"/>
              <w:rPr>
                <w:rFonts w:eastAsia="Calibri" w:cs="Calibri Light"/>
                <w:sz w:val="18"/>
              </w:rPr>
            </w:pPr>
          </w:p>
        </w:tc>
        <w:tc>
          <w:tcPr>
            <w:tcW w:w="1187" w:type="pct"/>
            <w:vAlign w:val="center"/>
          </w:tcPr>
          <w:p w14:paraId="66500CF5"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lang w:val="en-GB"/>
              </w:rPr>
              <w:t xml:space="preserve">Nov </w:t>
            </w:r>
            <w:r w:rsidRPr="00217E71">
              <w:rPr>
                <w:rFonts w:eastAsia="Calibri" w:cs="Calibri Light"/>
                <w:sz w:val="18"/>
                <w:lang w:val="en-GB"/>
              </w:rPr>
              <w:t>202</w:t>
            </w:r>
            <w:r>
              <w:rPr>
                <w:rFonts w:eastAsia="Calibri" w:cs="Calibri Light"/>
                <w:sz w:val="18"/>
                <w:lang w:val="en-GB"/>
              </w:rPr>
              <w:t>5</w:t>
            </w:r>
          </w:p>
        </w:tc>
        <w:tc>
          <w:tcPr>
            <w:tcW w:w="1015" w:type="pct"/>
            <w:vAlign w:val="center"/>
          </w:tcPr>
          <w:p w14:paraId="280DF7DC"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lang w:val="en-GB"/>
              </w:rPr>
              <w:t>Till date</w:t>
            </w:r>
            <w:r w:rsidRPr="00217E71">
              <w:rPr>
                <w:rFonts w:eastAsia="Calibri" w:cs="Calibri Light"/>
                <w:sz w:val="18"/>
              </w:rPr>
              <w:t> </w:t>
            </w:r>
          </w:p>
        </w:tc>
        <w:tc>
          <w:tcPr>
            <w:tcW w:w="1360" w:type="pct"/>
            <w:gridSpan w:val="2"/>
            <w:vAlign w:val="center"/>
          </w:tcPr>
          <w:p w14:paraId="3AEA7921" w14:textId="77777777" w:rsidR="00716B20" w:rsidRPr="00217E71" w:rsidRDefault="00716B20" w:rsidP="00F210B0">
            <w:pPr>
              <w:autoSpaceDE w:val="0"/>
              <w:autoSpaceDN w:val="0"/>
              <w:adjustRightInd w:val="0"/>
              <w:rPr>
                <w:rFonts w:eastAsia="Calibri" w:cs="Calibri Light"/>
                <w:sz w:val="18"/>
              </w:rPr>
            </w:pPr>
            <w:r w:rsidRPr="00217E71">
              <w:rPr>
                <w:rFonts w:eastAsia="Calibri" w:cs="Calibri Light"/>
                <w:sz w:val="18"/>
                <w:shd w:val="clear" w:color="auto" w:fill="FFFFFF"/>
                <w:lang w:val="en-GB"/>
              </w:rPr>
              <w:t>Deloitte Touche Tohmatsu India LLP</w:t>
            </w:r>
          </w:p>
        </w:tc>
        <w:tc>
          <w:tcPr>
            <w:tcW w:w="1188" w:type="pct"/>
            <w:gridSpan w:val="3"/>
            <w:vAlign w:val="center"/>
          </w:tcPr>
          <w:p w14:paraId="5035C865" w14:textId="77777777" w:rsidR="00716B20" w:rsidRPr="00217E71" w:rsidRDefault="00716B20" w:rsidP="00F210B0">
            <w:pPr>
              <w:autoSpaceDE w:val="0"/>
              <w:autoSpaceDN w:val="0"/>
              <w:adjustRightInd w:val="0"/>
              <w:rPr>
                <w:rFonts w:eastAsia="Calibri" w:cs="Calibri Light"/>
                <w:sz w:val="18"/>
              </w:rPr>
            </w:pPr>
            <w:r w:rsidRPr="00995374">
              <w:rPr>
                <w:rFonts w:eastAsia="Calibri" w:cs="Calibri Light"/>
                <w:sz w:val="18"/>
                <w:lang w:val="en-GB"/>
              </w:rPr>
              <w:t>Associate Director</w:t>
            </w:r>
          </w:p>
        </w:tc>
      </w:tr>
      <w:tr w:rsidR="00716B20" w:rsidRPr="00217E71" w14:paraId="0009A409" w14:textId="77777777" w:rsidTr="00F210B0">
        <w:trPr>
          <w:trHeight w:val="20"/>
        </w:trPr>
        <w:tc>
          <w:tcPr>
            <w:tcW w:w="250" w:type="pct"/>
            <w:vMerge/>
          </w:tcPr>
          <w:p w14:paraId="03593E4A" w14:textId="77777777" w:rsidR="00716B20" w:rsidRPr="00217E71" w:rsidRDefault="00716B20" w:rsidP="00F210B0">
            <w:pPr>
              <w:jc w:val="center"/>
              <w:rPr>
                <w:rFonts w:eastAsia="Calibri" w:cs="Calibri Light"/>
                <w:sz w:val="18"/>
              </w:rPr>
            </w:pPr>
          </w:p>
        </w:tc>
        <w:tc>
          <w:tcPr>
            <w:tcW w:w="1187" w:type="pct"/>
            <w:vAlign w:val="center"/>
          </w:tcPr>
          <w:p w14:paraId="11B74439"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Apr 2025</w:t>
            </w:r>
          </w:p>
        </w:tc>
        <w:tc>
          <w:tcPr>
            <w:tcW w:w="1015" w:type="pct"/>
            <w:vAlign w:val="center"/>
          </w:tcPr>
          <w:p w14:paraId="3EC1000B"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Nov 2025</w:t>
            </w:r>
          </w:p>
        </w:tc>
        <w:tc>
          <w:tcPr>
            <w:tcW w:w="1360" w:type="pct"/>
            <w:gridSpan w:val="2"/>
          </w:tcPr>
          <w:p w14:paraId="0D2B8ED3" w14:textId="77777777" w:rsidR="00716B20" w:rsidRPr="007C79AA" w:rsidRDefault="00716B20" w:rsidP="00F210B0">
            <w:pPr>
              <w:autoSpaceDE w:val="0"/>
              <w:autoSpaceDN w:val="0"/>
              <w:adjustRightInd w:val="0"/>
              <w:rPr>
                <w:rFonts w:eastAsia="Calibri" w:cs="Calibri Light"/>
                <w:sz w:val="18"/>
                <w:lang w:val="de-DE"/>
              </w:rPr>
            </w:pPr>
            <w:r w:rsidRPr="007220D9">
              <w:rPr>
                <w:rFonts w:eastAsia="Calibri" w:cs="Calibri Light"/>
                <w:sz w:val="18"/>
                <w:lang w:val="de-DE"/>
              </w:rPr>
              <w:t>Ernst &amp; Young</w:t>
            </w:r>
          </w:p>
        </w:tc>
        <w:tc>
          <w:tcPr>
            <w:tcW w:w="1188" w:type="pct"/>
            <w:gridSpan w:val="3"/>
            <w:vAlign w:val="center"/>
          </w:tcPr>
          <w:p w14:paraId="5B12EC8C" w14:textId="77777777" w:rsidR="00716B20" w:rsidRPr="00217E71" w:rsidRDefault="00716B20" w:rsidP="00F210B0">
            <w:pPr>
              <w:autoSpaceDE w:val="0"/>
              <w:autoSpaceDN w:val="0"/>
              <w:adjustRightInd w:val="0"/>
              <w:rPr>
                <w:rFonts w:eastAsia="Calibri" w:cs="Calibri Light"/>
                <w:sz w:val="18"/>
              </w:rPr>
            </w:pPr>
            <w:r w:rsidRPr="002D4687">
              <w:rPr>
                <w:rFonts w:eastAsia="Calibri" w:cs="Calibri Light"/>
                <w:sz w:val="18"/>
              </w:rPr>
              <w:t>Senior Manager</w:t>
            </w:r>
          </w:p>
        </w:tc>
      </w:tr>
      <w:tr w:rsidR="00716B20" w:rsidRPr="00217E71" w14:paraId="474FA290" w14:textId="77777777" w:rsidTr="00F210B0">
        <w:trPr>
          <w:trHeight w:val="20"/>
        </w:trPr>
        <w:tc>
          <w:tcPr>
            <w:tcW w:w="250" w:type="pct"/>
            <w:vMerge/>
          </w:tcPr>
          <w:p w14:paraId="0CE69356" w14:textId="77777777" w:rsidR="00716B20" w:rsidRPr="00217E71" w:rsidRDefault="00716B20" w:rsidP="00F210B0">
            <w:pPr>
              <w:jc w:val="center"/>
              <w:rPr>
                <w:rFonts w:eastAsia="Calibri" w:cs="Calibri Light"/>
                <w:sz w:val="18"/>
              </w:rPr>
            </w:pPr>
          </w:p>
        </w:tc>
        <w:tc>
          <w:tcPr>
            <w:tcW w:w="1187" w:type="pct"/>
            <w:vAlign w:val="center"/>
          </w:tcPr>
          <w:p w14:paraId="04AF0837"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Nov 2021</w:t>
            </w:r>
          </w:p>
        </w:tc>
        <w:tc>
          <w:tcPr>
            <w:tcW w:w="1015" w:type="pct"/>
            <w:vAlign w:val="center"/>
          </w:tcPr>
          <w:p w14:paraId="49DAC911"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Apr 2025</w:t>
            </w:r>
          </w:p>
        </w:tc>
        <w:tc>
          <w:tcPr>
            <w:tcW w:w="1360" w:type="pct"/>
            <w:gridSpan w:val="2"/>
            <w:vAlign w:val="center"/>
          </w:tcPr>
          <w:p w14:paraId="69606377" w14:textId="77777777" w:rsidR="00716B20" w:rsidRPr="007C79AA" w:rsidRDefault="00716B20" w:rsidP="00F210B0">
            <w:pPr>
              <w:autoSpaceDE w:val="0"/>
              <w:autoSpaceDN w:val="0"/>
              <w:adjustRightInd w:val="0"/>
              <w:rPr>
                <w:rFonts w:eastAsia="Calibri" w:cs="Calibri Light"/>
                <w:sz w:val="18"/>
                <w:lang w:val="de-DE"/>
              </w:rPr>
            </w:pPr>
            <w:r w:rsidRPr="00E73E0D">
              <w:rPr>
                <w:rFonts w:eastAsia="Calibri" w:cs="Calibri Light"/>
                <w:sz w:val="18"/>
                <w:lang w:val="de-DE"/>
              </w:rPr>
              <w:t>Accenture</w:t>
            </w:r>
          </w:p>
        </w:tc>
        <w:tc>
          <w:tcPr>
            <w:tcW w:w="1188" w:type="pct"/>
            <w:gridSpan w:val="3"/>
            <w:vAlign w:val="center"/>
          </w:tcPr>
          <w:p w14:paraId="31D4AF23" w14:textId="77777777" w:rsidR="00716B20" w:rsidRPr="00217E71" w:rsidRDefault="00716B20" w:rsidP="00F210B0">
            <w:pPr>
              <w:autoSpaceDE w:val="0"/>
              <w:autoSpaceDN w:val="0"/>
              <w:adjustRightInd w:val="0"/>
              <w:rPr>
                <w:rFonts w:eastAsia="Calibri" w:cs="Calibri Light"/>
                <w:sz w:val="18"/>
              </w:rPr>
            </w:pPr>
            <w:r w:rsidRPr="00792285">
              <w:rPr>
                <w:rFonts w:eastAsia="Calibri" w:cs="Calibri Light"/>
                <w:sz w:val="18"/>
              </w:rPr>
              <w:t>Associate Vice President</w:t>
            </w:r>
          </w:p>
        </w:tc>
      </w:tr>
      <w:tr w:rsidR="00716B20" w:rsidRPr="00217E71" w14:paraId="750CF672" w14:textId="77777777" w:rsidTr="00F210B0">
        <w:trPr>
          <w:trHeight w:val="20"/>
        </w:trPr>
        <w:tc>
          <w:tcPr>
            <w:tcW w:w="250" w:type="pct"/>
            <w:vMerge/>
          </w:tcPr>
          <w:p w14:paraId="551C47C7" w14:textId="77777777" w:rsidR="00716B20" w:rsidRPr="00217E71" w:rsidRDefault="00716B20" w:rsidP="00F210B0">
            <w:pPr>
              <w:jc w:val="center"/>
              <w:rPr>
                <w:rFonts w:eastAsia="Calibri" w:cs="Calibri Light"/>
                <w:sz w:val="18"/>
              </w:rPr>
            </w:pPr>
          </w:p>
        </w:tc>
        <w:tc>
          <w:tcPr>
            <w:tcW w:w="1187" w:type="pct"/>
            <w:vAlign w:val="center"/>
          </w:tcPr>
          <w:p w14:paraId="38FA727D"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Jun 2017</w:t>
            </w:r>
          </w:p>
        </w:tc>
        <w:tc>
          <w:tcPr>
            <w:tcW w:w="1015" w:type="pct"/>
            <w:vAlign w:val="center"/>
          </w:tcPr>
          <w:p w14:paraId="7B06ED0A"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Nov 2021</w:t>
            </w:r>
          </w:p>
        </w:tc>
        <w:tc>
          <w:tcPr>
            <w:tcW w:w="1360" w:type="pct"/>
            <w:gridSpan w:val="2"/>
            <w:vAlign w:val="center"/>
          </w:tcPr>
          <w:p w14:paraId="53C08B59" w14:textId="77777777" w:rsidR="00716B20" w:rsidRPr="007C79AA" w:rsidRDefault="00716B20" w:rsidP="00F210B0">
            <w:pPr>
              <w:autoSpaceDE w:val="0"/>
              <w:autoSpaceDN w:val="0"/>
              <w:adjustRightInd w:val="0"/>
              <w:rPr>
                <w:rFonts w:eastAsia="Calibri" w:cs="Calibri Light"/>
                <w:sz w:val="18"/>
                <w:lang w:val="de-DE"/>
              </w:rPr>
            </w:pPr>
            <w:r>
              <w:rPr>
                <w:rFonts w:eastAsia="Calibri" w:cs="Calibri Light"/>
                <w:sz w:val="18"/>
                <w:lang w:val="de-DE"/>
              </w:rPr>
              <w:t>PwC</w:t>
            </w:r>
          </w:p>
        </w:tc>
        <w:tc>
          <w:tcPr>
            <w:tcW w:w="1188" w:type="pct"/>
            <w:gridSpan w:val="3"/>
            <w:vAlign w:val="center"/>
          </w:tcPr>
          <w:p w14:paraId="1CAEB2C5"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Manager</w:t>
            </w:r>
          </w:p>
        </w:tc>
      </w:tr>
      <w:tr w:rsidR="00716B20" w:rsidRPr="00217E71" w14:paraId="57E463D8" w14:textId="77777777" w:rsidTr="00F210B0">
        <w:trPr>
          <w:trHeight w:val="20"/>
        </w:trPr>
        <w:tc>
          <w:tcPr>
            <w:tcW w:w="250" w:type="pct"/>
            <w:vMerge/>
          </w:tcPr>
          <w:p w14:paraId="0D576D2D" w14:textId="77777777" w:rsidR="00716B20" w:rsidRPr="00217E71" w:rsidRDefault="00716B20" w:rsidP="00F210B0">
            <w:pPr>
              <w:jc w:val="center"/>
              <w:rPr>
                <w:rFonts w:eastAsia="Calibri" w:cs="Calibri Light"/>
                <w:sz w:val="18"/>
              </w:rPr>
            </w:pPr>
          </w:p>
        </w:tc>
        <w:tc>
          <w:tcPr>
            <w:tcW w:w="1187" w:type="pct"/>
          </w:tcPr>
          <w:p w14:paraId="6E041144"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Apr 2015</w:t>
            </w:r>
          </w:p>
        </w:tc>
        <w:tc>
          <w:tcPr>
            <w:tcW w:w="1015" w:type="pct"/>
          </w:tcPr>
          <w:p w14:paraId="2D174734"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May 2017</w:t>
            </w:r>
          </w:p>
        </w:tc>
        <w:tc>
          <w:tcPr>
            <w:tcW w:w="1360" w:type="pct"/>
            <w:gridSpan w:val="2"/>
            <w:vAlign w:val="center"/>
          </w:tcPr>
          <w:p w14:paraId="71136623"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ICICI Bank</w:t>
            </w:r>
          </w:p>
        </w:tc>
        <w:tc>
          <w:tcPr>
            <w:tcW w:w="1188" w:type="pct"/>
            <w:gridSpan w:val="3"/>
            <w:vAlign w:val="center"/>
          </w:tcPr>
          <w:p w14:paraId="10423B2A"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Product Manager</w:t>
            </w:r>
          </w:p>
        </w:tc>
      </w:tr>
      <w:tr w:rsidR="00716B20" w:rsidRPr="00217E71" w14:paraId="398FBB6C" w14:textId="77777777" w:rsidTr="00F210B0">
        <w:trPr>
          <w:trHeight w:val="20"/>
        </w:trPr>
        <w:tc>
          <w:tcPr>
            <w:tcW w:w="250" w:type="pct"/>
            <w:vMerge/>
          </w:tcPr>
          <w:p w14:paraId="6FD7280A" w14:textId="77777777" w:rsidR="00716B20" w:rsidRPr="00217E71" w:rsidRDefault="00716B20" w:rsidP="00F210B0">
            <w:pPr>
              <w:jc w:val="center"/>
              <w:rPr>
                <w:rFonts w:eastAsia="Calibri" w:cs="Calibri Light"/>
                <w:sz w:val="18"/>
              </w:rPr>
            </w:pPr>
          </w:p>
        </w:tc>
        <w:tc>
          <w:tcPr>
            <w:tcW w:w="1187" w:type="pct"/>
          </w:tcPr>
          <w:p w14:paraId="2C27E7EB" w14:textId="77777777" w:rsidR="00716B20" w:rsidRPr="00217E71" w:rsidRDefault="00716B20" w:rsidP="00F210B0">
            <w:pPr>
              <w:tabs>
                <w:tab w:val="left" w:pos="1590"/>
              </w:tabs>
              <w:autoSpaceDE w:val="0"/>
              <w:autoSpaceDN w:val="0"/>
              <w:adjustRightInd w:val="0"/>
              <w:rPr>
                <w:rFonts w:eastAsia="Calibri" w:cs="Calibri Light"/>
                <w:sz w:val="18"/>
              </w:rPr>
            </w:pPr>
            <w:r>
              <w:rPr>
                <w:rFonts w:eastAsia="Calibri" w:cs="Calibri Light"/>
                <w:sz w:val="18"/>
              </w:rPr>
              <w:t>Oct 2011</w:t>
            </w:r>
          </w:p>
        </w:tc>
        <w:tc>
          <w:tcPr>
            <w:tcW w:w="1015" w:type="pct"/>
          </w:tcPr>
          <w:p w14:paraId="11F8E596"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Jun 2013</w:t>
            </w:r>
          </w:p>
        </w:tc>
        <w:tc>
          <w:tcPr>
            <w:tcW w:w="1360" w:type="pct"/>
            <w:gridSpan w:val="2"/>
            <w:vAlign w:val="center"/>
          </w:tcPr>
          <w:p w14:paraId="148C5C59"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Infosys Research Lab</w:t>
            </w:r>
          </w:p>
        </w:tc>
        <w:tc>
          <w:tcPr>
            <w:tcW w:w="1188" w:type="pct"/>
            <w:gridSpan w:val="3"/>
            <w:vAlign w:val="center"/>
          </w:tcPr>
          <w:p w14:paraId="67BF864A" w14:textId="77777777" w:rsidR="00716B20" w:rsidRPr="00217E71" w:rsidRDefault="00716B20" w:rsidP="00F210B0">
            <w:pPr>
              <w:autoSpaceDE w:val="0"/>
              <w:autoSpaceDN w:val="0"/>
              <w:adjustRightInd w:val="0"/>
              <w:rPr>
                <w:rFonts w:eastAsia="Calibri" w:cs="Calibri Light"/>
                <w:sz w:val="18"/>
              </w:rPr>
            </w:pPr>
            <w:r>
              <w:rPr>
                <w:rFonts w:eastAsia="Calibri" w:cs="Calibri Light"/>
                <w:sz w:val="18"/>
              </w:rPr>
              <w:t>Software Engineer</w:t>
            </w:r>
          </w:p>
        </w:tc>
      </w:tr>
      <w:tr w:rsidR="00716B20" w:rsidRPr="00217E71" w14:paraId="17A2DAE0" w14:textId="77777777" w:rsidTr="00F210B0">
        <w:trPr>
          <w:trHeight w:val="20"/>
        </w:trPr>
        <w:tc>
          <w:tcPr>
            <w:tcW w:w="250" w:type="pct"/>
          </w:tcPr>
          <w:p w14:paraId="5A15DF59" w14:textId="77777777" w:rsidR="00716B20" w:rsidRPr="00210D6A" w:rsidRDefault="00716B20" w:rsidP="00F210B0">
            <w:pPr>
              <w:jc w:val="center"/>
              <w:rPr>
                <w:rFonts w:eastAsia="Calibri" w:cs="Calibri Light"/>
                <w:b/>
                <w:bCs/>
                <w:sz w:val="18"/>
              </w:rPr>
            </w:pPr>
            <w:r w:rsidRPr="00210D6A">
              <w:rPr>
                <w:rFonts w:eastAsia="Calibri" w:cs="Calibri Light"/>
                <w:b/>
                <w:bCs/>
                <w:sz w:val="18"/>
              </w:rPr>
              <w:t>12</w:t>
            </w:r>
          </w:p>
        </w:tc>
        <w:tc>
          <w:tcPr>
            <w:tcW w:w="4750" w:type="pct"/>
            <w:gridSpan w:val="7"/>
          </w:tcPr>
          <w:p w14:paraId="14262D41"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 xml:space="preserve">Detailed Tasks Assigned </w:t>
            </w:r>
          </w:p>
        </w:tc>
      </w:tr>
      <w:tr w:rsidR="00716B20" w:rsidRPr="00217E71" w14:paraId="716C84CD" w14:textId="77777777" w:rsidTr="00F210B0">
        <w:trPr>
          <w:trHeight w:val="20"/>
        </w:trPr>
        <w:tc>
          <w:tcPr>
            <w:tcW w:w="250" w:type="pct"/>
          </w:tcPr>
          <w:p w14:paraId="5DB3890F" w14:textId="77777777" w:rsidR="00716B20" w:rsidRPr="00217E71" w:rsidRDefault="00716B20" w:rsidP="00F210B0">
            <w:pPr>
              <w:jc w:val="center"/>
              <w:rPr>
                <w:rFonts w:eastAsia="Calibri" w:cs="Calibri Light"/>
                <w:sz w:val="18"/>
              </w:rPr>
            </w:pPr>
          </w:p>
        </w:tc>
        <w:tc>
          <w:tcPr>
            <w:tcW w:w="4750" w:type="pct"/>
            <w:gridSpan w:val="7"/>
          </w:tcPr>
          <w:p w14:paraId="4B9DDB71"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AI Strategy &amp; Platform Design for Road &amp; Transport Authority, Dubai - </w:t>
            </w:r>
            <w:r w:rsidRPr="006B4913">
              <w:rPr>
                <w:rFonts w:eastAsia="Times New Roman" w:cs="Calibri Light"/>
                <w:sz w:val="18"/>
              </w:rPr>
              <w:t xml:space="preserve">Designed and developed the business case, product requirements, architecture, RFI and RFP for an </w:t>
            </w:r>
            <w:r w:rsidRPr="006B4913">
              <w:rPr>
                <w:rFonts w:eastAsia="Times New Roman" w:cs="Calibri Light"/>
                <w:b/>
                <w:bCs/>
                <w:sz w:val="18"/>
              </w:rPr>
              <w:t>Enterprise AI Platform</w:t>
            </w:r>
            <w:r w:rsidRPr="006B4913">
              <w:rPr>
                <w:rFonts w:eastAsia="Times New Roman" w:cs="Calibri Light"/>
                <w:sz w:val="18"/>
              </w:rPr>
              <w:t xml:space="preserve">. Conducted </w:t>
            </w:r>
            <w:r w:rsidRPr="006B4913">
              <w:rPr>
                <w:rFonts w:eastAsia="Times New Roman" w:cs="Calibri Light"/>
                <w:b/>
                <w:bCs/>
                <w:sz w:val="18"/>
              </w:rPr>
              <w:t>gap analysis for Cloudera Big Data Platform</w:t>
            </w:r>
            <w:r w:rsidRPr="006B4913">
              <w:rPr>
                <w:rFonts w:eastAsia="Times New Roman" w:cs="Calibri Light"/>
                <w:sz w:val="18"/>
              </w:rPr>
              <w:t xml:space="preserve"> with respect to its usage for Artificial Intelligence. Assessed 135 AI projects and ideas and prioritized them based on their business impact and complexity. Prepared AI Strategic plan and AI implementation roadmap of these projects. Conducted data and </w:t>
            </w:r>
            <w:r w:rsidRPr="006B4913">
              <w:rPr>
                <w:rFonts w:eastAsia="Times New Roman" w:cs="Calibri Light"/>
                <w:b/>
                <w:bCs/>
                <w:sz w:val="18"/>
              </w:rPr>
              <w:t>systems AI readiness of 100+ RTA systems</w:t>
            </w:r>
            <w:r w:rsidRPr="006B4913">
              <w:rPr>
                <w:rFonts w:eastAsia="Times New Roman" w:cs="Calibri Light"/>
                <w:sz w:val="18"/>
              </w:rPr>
              <w:t xml:space="preserve"> including assessment for </w:t>
            </w:r>
            <w:r w:rsidRPr="006B4913">
              <w:rPr>
                <w:rFonts w:eastAsia="Times New Roman" w:cs="Calibri Light"/>
                <w:b/>
                <w:bCs/>
                <w:sz w:val="18"/>
              </w:rPr>
              <w:t>Big Data Platform and DW</w:t>
            </w:r>
          </w:p>
          <w:p w14:paraId="01F85379"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Gen AI based earnings narrative asset - Led the design and deployment of a Generative AI powered solution</w:t>
            </w:r>
            <w:r w:rsidRPr="006B4913">
              <w:rPr>
                <w:rFonts w:eastAsia="Times New Roman" w:cs="Calibri Light"/>
                <w:sz w:val="18"/>
              </w:rPr>
              <w:t xml:space="preserve"> that automatically generates earnings narratives for global CEO from earnings calls and transcripts</w:t>
            </w:r>
          </w:p>
          <w:p w14:paraId="2EA6FF22"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Led development of Store clustering and outlier analysis dashboard </w:t>
            </w:r>
            <w:r w:rsidRPr="006B4913">
              <w:rPr>
                <w:rFonts w:eastAsia="Times New Roman" w:cs="Calibri Light"/>
                <w:sz w:val="18"/>
              </w:rPr>
              <w:t xml:space="preserve">to monitor stores with high inventory and cash variance driving process related enhancements and actionable insights. Also led </w:t>
            </w:r>
            <w:r w:rsidRPr="006B4913">
              <w:rPr>
                <w:rFonts w:eastAsia="Times New Roman" w:cs="Calibri Light"/>
                <w:b/>
                <w:bCs/>
                <w:sz w:val="18"/>
              </w:rPr>
              <w:t>development of P2P solution</w:t>
            </w:r>
            <w:r w:rsidRPr="006B4913">
              <w:rPr>
                <w:rFonts w:eastAsia="Times New Roman" w:cs="Calibri Light"/>
                <w:sz w:val="18"/>
              </w:rPr>
              <w:t xml:space="preserve"> with actionable insights and simulation capability to calculate impact of various P2P strategies and improve vendor payment experience.</w:t>
            </w:r>
          </w:p>
          <w:p w14:paraId="57967B57"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Led development of risk profiling solution </w:t>
            </w:r>
            <w:r w:rsidRPr="006B4913">
              <w:rPr>
                <w:rFonts w:eastAsia="Times New Roman" w:cs="Calibri Light"/>
                <w:sz w:val="18"/>
              </w:rPr>
              <w:t xml:space="preserve">to categorize brokers in high/medium/low risk categories and analyze its cash flow impact for a </w:t>
            </w:r>
            <w:r w:rsidRPr="006B4913">
              <w:rPr>
                <w:rFonts w:eastAsia="Times New Roman" w:cs="Calibri Light"/>
                <w:b/>
                <w:bCs/>
                <w:sz w:val="18"/>
              </w:rPr>
              <w:t>UK based insurance client.</w:t>
            </w:r>
          </w:p>
          <w:p w14:paraId="4306AE18" w14:textId="0461D552"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Led the team to successful implementation of Global intelligent platform </w:t>
            </w:r>
            <w:r w:rsidRPr="006B4913">
              <w:rPr>
                <w:rFonts w:eastAsia="Times New Roman" w:cs="Calibri Light"/>
                <w:sz w:val="18"/>
              </w:rPr>
              <w:t xml:space="preserve">which serves as one stop solution with 360-degree view on financial landscape with 100+ KPIs. </w:t>
            </w:r>
          </w:p>
          <w:p w14:paraId="7251A15D"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AI Strategy &amp; Transformation - Led AI strategy and acceleration roadmap</w:t>
            </w:r>
            <w:r w:rsidRPr="006B4913">
              <w:rPr>
                <w:rFonts w:eastAsia="Times New Roman" w:cs="Calibri Light"/>
                <w:sz w:val="18"/>
              </w:rPr>
              <w:t xml:space="preserve"> for Government of Andhra Pradesh </w:t>
            </w:r>
            <w:r w:rsidRPr="006B4913">
              <w:rPr>
                <w:rFonts w:eastAsia="Times New Roman" w:cs="Calibri Light"/>
                <w:b/>
                <w:bCs/>
                <w:sz w:val="18"/>
              </w:rPr>
              <w:t xml:space="preserve">Assessed 130+ AI use cases </w:t>
            </w:r>
            <w:r w:rsidRPr="006B4913">
              <w:rPr>
                <w:rFonts w:eastAsia="Times New Roman" w:cs="Calibri Light"/>
                <w:sz w:val="18"/>
              </w:rPr>
              <w:t xml:space="preserve">across scalability, feasibility, and data readiness Defined procurement pathways and implementation roadmap Led AI market activation initiatives and </w:t>
            </w:r>
            <w:r w:rsidRPr="006B4913">
              <w:rPr>
                <w:rFonts w:eastAsia="Times New Roman" w:cs="Calibri Light"/>
                <w:b/>
                <w:bCs/>
                <w:sz w:val="18"/>
              </w:rPr>
              <w:t xml:space="preserve">25+ </w:t>
            </w:r>
            <w:r w:rsidRPr="006B4913">
              <w:rPr>
                <w:rFonts w:eastAsia="Times New Roman" w:cs="Calibri Light"/>
                <w:b/>
                <w:bCs/>
                <w:sz w:val="18"/>
              </w:rPr>
              <w:lastRenderedPageBreak/>
              <w:t>hackathons across domains</w:t>
            </w:r>
            <w:r w:rsidRPr="006B4913">
              <w:rPr>
                <w:rFonts w:eastAsia="Times New Roman" w:cs="Calibri Light"/>
                <w:sz w:val="18"/>
              </w:rPr>
              <w:t xml:space="preserve"> Evaluated compute providers under </w:t>
            </w:r>
            <w:proofErr w:type="spellStart"/>
            <w:r w:rsidRPr="006B4913">
              <w:rPr>
                <w:rFonts w:eastAsia="Times New Roman" w:cs="Calibri Light"/>
                <w:b/>
                <w:bCs/>
                <w:sz w:val="18"/>
              </w:rPr>
              <w:t>IndiaAI</w:t>
            </w:r>
            <w:proofErr w:type="spellEnd"/>
            <w:r w:rsidRPr="006B4913">
              <w:rPr>
                <w:rFonts w:eastAsia="Times New Roman" w:cs="Calibri Light"/>
                <w:b/>
                <w:bCs/>
                <w:sz w:val="18"/>
              </w:rPr>
              <w:t xml:space="preserve"> Mission </w:t>
            </w:r>
            <w:r w:rsidRPr="006B4913">
              <w:rPr>
                <w:rFonts w:eastAsia="Times New Roman" w:cs="Calibri Light"/>
                <w:sz w:val="18"/>
              </w:rPr>
              <w:t>(latency, throughput, etc.).</w:t>
            </w:r>
          </w:p>
          <w:p w14:paraId="40A85409" w14:textId="77777777" w:rsidR="00716B20" w:rsidRPr="006B4913" w:rsidRDefault="00716B20" w:rsidP="00716B20">
            <w:pPr>
              <w:numPr>
                <w:ilvl w:val="0"/>
                <w:numId w:val="2"/>
              </w:numPr>
              <w:adjustRightInd w:val="0"/>
              <w:jc w:val="both"/>
              <w:textAlignment w:val="baseline"/>
              <w:rPr>
                <w:rFonts w:eastAsia="Times New Roman" w:cs="Calibri Light"/>
                <w:sz w:val="18"/>
                <w:lang w:val="en-IN"/>
              </w:rPr>
            </w:pPr>
            <w:r w:rsidRPr="006B4913">
              <w:rPr>
                <w:rFonts w:eastAsia="Times New Roman" w:cs="Calibri Light"/>
                <w:b/>
                <w:bCs/>
                <w:sz w:val="18"/>
              </w:rPr>
              <w:t xml:space="preserve">Gen AI Solutions - </w:t>
            </w:r>
            <w:r w:rsidRPr="006B4913">
              <w:rPr>
                <w:rFonts w:eastAsia="Times New Roman" w:cs="Calibri Light"/>
                <w:sz w:val="18"/>
              </w:rPr>
              <w:t>Led development of GenAI solutions with role-based access leveraging structured and unstructured datasets to obtain information regarding procurement from both structured and un-structured datasets with enablement of role-based access.</w:t>
            </w:r>
          </w:p>
          <w:p w14:paraId="42B9EAAB" w14:textId="6BE5672A" w:rsidR="00716B20" w:rsidRPr="00217E71" w:rsidRDefault="00716B20" w:rsidP="00716B20">
            <w:pPr>
              <w:numPr>
                <w:ilvl w:val="0"/>
                <w:numId w:val="2"/>
              </w:numPr>
              <w:adjustRightInd w:val="0"/>
              <w:jc w:val="both"/>
              <w:textAlignment w:val="baseline"/>
              <w:rPr>
                <w:rFonts w:eastAsia="Times New Roman" w:cs="Calibri Light"/>
                <w:sz w:val="18"/>
              </w:rPr>
            </w:pPr>
            <w:r w:rsidRPr="006B4913">
              <w:rPr>
                <w:rFonts w:eastAsia="Times New Roman" w:cs="Calibri Light"/>
                <w:b/>
                <w:bCs/>
                <w:sz w:val="18"/>
              </w:rPr>
              <w:t>Led the design and development of a B2B financial management product - a</w:t>
            </w:r>
            <w:r w:rsidRPr="006B4913">
              <w:rPr>
                <w:rFonts w:eastAsia="Times New Roman" w:cs="Calibri Light"/>
                <w:sz w:val="18"/>
              </w:rPr>
              <w:t xml:space="preserve"> fund disbursement solution to manage hierarchical payments with multiple approval levels expenditure head wise and to monitor the funds. </w:t>
            </w:r>
          </w:p>
        </w:tc>
      </w:tr>
      <w:tr w:rsidR="00716B20" w:rsidRPr="00217E71" w14:paraId="0712CF69" w14:textId="77777777" w:rsidTr="00F210B0">
        <w:trPr>
          <w:trHeight w:val="20"/>
        </w:trPr>
        <w:tc>
          <w:tcPr>
            <w:tcW w:w="250" w:type="pct"/>
          </w:tcPr>
          <w:p w14:paraId="6B2F8EC7" w14:textId="77777777" w:rsidR="00716B20" w:rsidRPr="00210D6A" w:rsidRDefault="00716B20" w:rsidP="00F210B0">
            <w:pPr>
              <w:jc w:val="center"/>
              <w:rPr>
                <w:rFonts w:eastAsia="Calibri" w:cs="Calibri Light"/>
                <w:b/>
                <w:bCs/>
                <w:sz w:val="18"/>
              </w:rPr>
            </w:pPr>
            <w:r w:rsidRPr="00210D6A">
              <w:rPr>
                <w:rFonts w:eastAsia="Calibri" w:cs="Calibri Light"/>
                <w:b/>
                <w:bCs/>
                <w:sz w:val="18"/>
              </w:rPr>
              <w:lastRenderedPageBreak/>
              <w:t>13</w:t>
            </w:r>
          </w:p>
        </w:tc>
        <w:tc>
          <w:tcPr>
            <w:tcW w:w="4750" w:type="pct"/>
            <w:gridSpan w:val="7"/>
          </w:tcPr>
          <w:p w14:paraId="1A854E20" w14:textId="77777777" w:rsidR="00716B20" w:rsidRPr="00217E71" w:rsidRDefault="00716B20" w:rsidP="00F210B0">
            <w:pPr>
              <w:autoSpaceDE w:val="0"/>
              <w:autoSpaceDN w:val="0"/>
              <w:adjustRightInd w:val="0"/>
              <w:rPr>
                <w:rFonts w:eastAsia="Calibri" w:cs="Calibri Light"/>
                <w:b/>
                <w:bCs/>
                <w:sz w:val="18"/>
              </w:rPr>
            </w:pPr>
            <w:r w:rsidRPr="00217E71">
              <w:rPr>
                <w:rFonts w:eastAsia="Calibri" w:cs="Calibri Light"/>
                <w:b/>
                <w:bCs/>
                <w:sz w:val="18"/>
              </w:rPr>
              <w:t>Highlights of assignments handled and significant accomplishments.</w:t>
            </w:r>
          </w:p>
        </w:tc>
      </w:tr>
      <w:tr w:rsidR="00716B20" w:rsidRPr="00217E71" w14:paraId="1E38A99E" w14:textId="77777777" w:rsidTr="00F210B0">
        <w:trPr>
          <w:trHeight w:val="20"/>
        </w:trPr>
        <w:tc>
          <w:tcPr>
            <w:tcW w:w="250" w:type="pct"/>
          </w:tcPr>
          <w:p w14:paraId="5485D8FC" w14:textId="77777777" w:rsidR="00716B20" w:rsidRPr="00217E71" w:rsidRDefault="00716B20" w:rsidP="00F210B0">
            <w:pPr>
              <w:rPr>
                <w:rFonts w:eastAsia="Calibri" w:cs="Calibri Light"/>
                <w:sz w:val="18"/>
              </w:rPr>
            </w:pPr>
          </w:p>
        </w:tc>
        <w:tc>
          <w:tcPr>
            <w:tcW w:w="4750" w:type="pct"/>
            <w:gridSpan w:val="7"/>
          </w:tcPr>
          <w:p w14:paraId="555CBF1E" w14:textId="77777777"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Name of Assignment</w:t>
            </w:r>
            <w:r w:rsidRPr="00F27D70">
              <w:rPr>
                <w:rFonts w:cs="Calibri Light"/>
                <w:sz w:val="18"/>
              </w:rPr>
              <w:t>: Chhattisgarh AI Mission and Associated Initiatives – Project Management Unit (PMU)</w:t>
            </w:r>
          </w:p>
          <w:p w14:paraId="621CCCE5" w14:textId="7A5B18F1"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Year:</w:t>
            </w:r>
            <w:r w:rsidRPr="00F27D70">
              <w:rPr>
                <w:rFonts w:cs="Calibri Light"/>
                <w:sz w:val="18"/>
              </w:rPr>
              <w:t xml:space="preserve"> </w:t>
            </w:r>
            <w:r w:rsidR="002F537E">
              <w:rPr>
                <w:rFonts w:cs="Calibri Light"/>
                <w:sz w:val="18"/>
              </w:rPr>
              <w:t xml:space="preserve">July </w:t>
            </w:r>
            <w:r w:rsidRPr="00F27D70">
              <w:rPr>
                <w:rFonts w:cs="Calibri Light"/>
                <w:sz w:val="18"/>
              </w:rPr>
              <w:t>2026 – Ongoing</w:t>
            </w:r>
          </w:p>
          <w:p w14:paraId="05ED55B8" w14:textId="77777777"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Location:</w:t>
            </w:r>
            <w:r w:rsidRPr="00F27D70">
              <w:rPr>
                <w:rFonts w:cs="Calibri Light"/>
                <w:sz w:val="18"/>
              </w:rPr>
              <w:t xml:space="preserve"> Raipur, Chhattisgarh</w:t>
            </w:r>
          </w:p>
          <w:p w14:paraId="7CFE363A" w14:textId="77777777"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Client:</w:t>
            </w:r>
            <w:r w:rsidRPr="00F27D70">
              <w:rPr>
                <w:rFonts w:cs="Calibri Light"/>
                <w:sz w:val="18"/>
              </w:rPr>
              <w:t xml:space="preserve"> Chhattisgarh Infotech Promotion Society (CHiPS), Government of Chhattisgarh</w:t>
            </w:r>
          </w:p>
          <w:p w14:paraId="3F734CBA" w14:textId="0488560F" w:rsidR="00F27D70" w:rsidRPr="00F27D70" w:rsidRDefault="00F27D70" w:rsidP="00F27D70">
            <w:pPr>
              <w:autoSpaceDE w:val="0"/>
              <w:autoSpaceDN w:val="0"/>
              <w:adjustRightInd w:val="0"/>
              <w:contextualSpacing/>
              <w:rPr>
                <w:rFonts w:cs="Calibri Light"/>
                <w:sz w:val="18"/>
              </w:rPr>
            </w:pPr>
            <w:r w:rsidRPr="00F27D70">
              <w:rPr>
                <w:rFonts w:cs="Calibri Light"/>
                <w:b/>
                <w:bCs/>
                <w:sz w:val="18"/>
              </w:rPr>
              <w:t>Position Held:</w:t>
            </w:r>
            <w:r w:rsidRPr="00F27D70">
              <w:rPr>
                <w:rFonts w:cs="Calibri Light"/>
                <w:sz w:val="18"/>
              </w:rPr>
              <w:t xml:space="preserve"> </w:t>
            </w:r>
            <w:r w:rsidR="00BA1B62">
              <w:rPr>
                <w:rFonts w:cs="Calibri Light"/>
                <w:sz w:val="18"/>
              </w:rPr>
              <w:t>Team Lead and AI Architect</w:t>
            </w:r>
          </w:p>
          <w:p w14:paraId="46323AF7" w14:textId="77777777" w:rsidR="00F27D70" w:rsidRPr="00BA1B62" w:rsidRDefault="00F27D70" w:rsidP="00BA1B62">
            <w:pPr>
              <w:autoSpaceDE w:val="0"/>
              <w:autoSpaceDN w:val="0"/>
              <w:adjustRightInd w:val="0"/>
              <w:contextualSpacing/>
              <w:rPr>
                <w:rFonts w:cs="Calibri Light"/>
                <w:b/>
                <w:bCs/>
                <w:sz w:val="18"/>
              </w:rPr>
            </w:pPr>
            <w:r w:rsidRPr="00BA1B62">
              <w:rPr>
                <w:rFonts w:cs="Calibri Light"/>
                <w:b/>
                <w:bCs/>
                <w:sz w:val="18"/>
              </w:rPr>
              <w:t>Activities Performed:</w:t>
            </w:r>
          </w:p>
          <w:p w14:paraId="100CE682" w14:textId="72E9421E"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AA63B1">
              <w:rPr>
                <w:rFonts w:eastAsia="Calibri" w:cs="Calibri Light"/>
                <w:sz w:val="18"/>
              </w:rPr>
              <w:t>a</w:t>
            </w:r>
            <w:r w:rsidRPr="00F27D70">
              <w:rPr>
                <w:rFonts w:eastAsia="Calibri" w:cs="Calibri Light"/>
                <w:sz w:val="18"/>
              </w:rPr>
              <w:t>d</w:t>
            </w:r>
            <w:r w:rsidR="00AA63B1">
              <w:rPr>
                <w:rFonts w:eastAsia="Calibri" w:cs="Calibri Light"/>
                <w:sz w:val="18"/>
              </w:rPr>
              <w:t>ing</w:t>
            </w:r>
            <w:r w:rsidRPr="00F27D70">
              <w:rPr>
                <w:rFonts w:eastAsia="Calibri" w:cs="Calibri Light"/>
                <w:sz w:val="18"/>
              </w:rPr>
              <w:t xml:space="preserve"> the overall Project Management Unit (PMU) responsible for planning, execution, monitoring, governance, and successful implementation of the Chhattisgarh AI Mission and associated initiatives. </w:t>
            </w:r>
          </w:p>
          <w:p w14:paraId="59F3B55C" w14:textId="643A127A"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 xml:space="preserve">Developed the multi-year AI Roadmap </w:t>
            </w:r>
            <w:r w:rsidR="00E35637">
              <w:rPr>
                <w:rFonts w:eastAsia="Calibri" w:cs="Calibri Light"/>
                <w:sz w:val="18"/>
              </w:rPr>
              <w:t>as per Chhattisgarh AI Mission document</w:t>
            </w:r>
            <w:r w:rsidRPr="00F27D70">
              <w:rPr>
                <w:rFonts w:eastAsia="Calibri" w:cs="Calibri Light"/>
                <w:sz w:val="18"/>
              </w:rPr>
              <w:t xml:space="preserve"> </w:t>
            </w:r>
          </w:p>
          <w:p w14:paraId="758163BC" w14:textId="4C53802B"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Direct</w:t>
            </w:r>
            <w:r w:rsidR="00AA63B1">
              <w:rPr>
                <w:rFonts w:eastAsia="Calibri" w:cs="Calibri Light"/>
                <w:sz w:val="18"/>
              </w:rPr>
              <w:t>ing</w:t>
            </w:r>
            <w:r w:rsidRPr="00F27D70">
              <w:rPr>
                <w:rFonts w:eastAsia="Calibri" w:cs="Calibri Light"/>
                <w:sz w:val="18"/>
              </w:rPr>
              <w:t xml:space="preserve"> the preparation of Concept Notes, implementation frameworks, and investment proposals for AI Centre of Excellence (</w:t>
            </w:r>
            <w:proofErr w:type="spellStart"/>
            <w:r w:rsidRPr="00F27D70">
              <w:rPr>
                <w:rFonts w:eastAsia="Calibri" w:cs="Calibri Light"/>
                <w:sz w:val="18"/>
              </w:rPr>
              <w:t>CoE</w:t>
            </w:r>
            <w:proofErr w:type="spellEnd"/>
            <w:r w:rsidRPr="00F27D70">
              <w:rPr>
                <w:rFonts w:eastAsia="Calibri" w:cs="Calibri Light"/>
                <w:sz w:val="18"/>
              </w:rPr>
              <w:t xml:space="preserve">), AI Data Labs, AI Skilling initiatives, and Startup Incubation Centre. </w:t>
            </w:r>
          </w:p>
          <w:p w14:paraId="3881D752" w14:textId="5B899D97"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AA63B1">
              <w:rPr>
                <w:rFonts w:eastAsia="Calibri" w:cs="Calibri Light"/>
                <w:sz w:val="18"/>
              </w:rPr>
              <w:t>a</w:t>
            </w:r>
            <w:r w:rsidRPr="00F27D70">
              <w:rPr>
                <w:rFonts w:eastAsia="Calibri" w:cs="Calibri Light"/>
                <w:sz w:val="18"/>
              </w:rPr>
              <w:t>d</w:t>
            </w:r>
            <w:r w:rsidR="00AA63B1">
              <w:rPr>
                <w:rFonts w:eastAsia="Calibri" w:cs="Calibri Light"/>
                <w:sz w:val="18"/>
              </w:rPr>
              <w:t>ing</w:t>
            </w:r>
            <w:r w:rsidRPr="00F27D70">
              <w:rPr>
                <w:rFonts w:eastAsia="Calibri" w:cs="Calibri Light"/>
                <w:sz w:val="18"/>
              </w:rPr>
              <w:t xml:space="preserve"> the conceptualization and implementation of the State AI Centre of Excellence, including technical architecture, governance framework, research ecosystem, industry-academia collaboration, and innovation programs. </w:t>
            </w:r>
          </w:p>
          <w:p w14:paraId="50118493" w14:textId="4E0F7E99"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AA63B1">
              <w:rPr>
                <w:rFonts w:eastAsia="Calibri" w:cs="Calibri Light"/>
                <w:sz w:val="18"/>
              </w:rPr>
              <w:t>a</w:t>
            </w:r>
            <w:r w:rsidRPr="00F27D70">
              <w:rPr>
                <w:rFonts w:eastAsia="Calibri" w:cs="Calibri Light"/>
                <w:sz w:val="18"/>
              </w:rPr>
              <w:t>d</w:t>
            </w:r>
            <w:r w:rsidR="00AA63B1">
              <w:rPr>
                <w:rFonts w:eastAsia="Calibri" w:cs="Calibri Light"/>
                <w:sz w:val="18"/>
              </w:rPr>
              <w:t>ing</w:t>
            </w:r>
            <w:r w:rsidRPr="00F27D70">
              <w:rPr>
                <w:rFonts w:eastAsia="Calibri" w:cs="Calibri Light"/>
                <w:sz w:val="18"/>
              </w:rPr>
              <w:t xml:space="preserve"> the design of reusable AI platform capabilities including Generative AI services, Conversational AI, Document Intelligence, OCR, Intelligent Search, AI Agents, Voice-based citizen services, Computer Vision, and AI model orchestration. </w:t>
            </w:r>
          </w:p>
          <w:p w14:paraId="6E172947" w14:textId="5168FF13"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Le</w:t>
            </w:r>
            <w:r w:rsidR="007D48E4">
              <w:rPr>
                <w:rFonts w:eastAsia="Calibri" w:cs="Calibri Light"/>
                <w:sz w:val="18"/>
              </w:rPr>
              <w:t>a</w:t>
            </w:r>
            <w:r w:rsidRPr="00F27D70">
              <w:rPr>
                <w:rFonts w:eastAsia="Calibri" w:cs="Calibri Light"/>
                <w:sz w:val="18"/>
              </w:rPr>
              <w:t>d</w:t>
            </w:r>
            <w:r w:rsidR="00E909FD">
              <w:rPr>
                <w:rFonts w:eastAsia="Calibri" w:cs="Calibri Light"/>
                <w:sz w:val="18"/>
              </w:rPr>
              <w:t>ing</w:t>
            </w:r>
            <w:r w:rsidRPr="00F27D70">
              <w:rPr>
                <w:rFonts w:eastAsia="Calibri" w:cs="Calibri Light"/>
                <w:sz w:val="18"/>
              </w:rPr>
              <w:t xml:space="preserve"> the design and operationalization of the State AI Startup Incubation ecosystem including startup onboarding, mentoring framework, innovation challenges, hackathons, accelerator programs, funding enablement, and ecosystem partnerships. </w:t>
            </w:r>
          </w:p>
          <w:p w14:paraId="123F151D" w14:textId="2A8BBFF9"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Establish</w:t>
            </w:r>
            <w:r w:rsidR="00E909FD">
              <w:rPr>
                <w:rFonts w:eastAsia="Calibri" w:cs="Calibri Light"/>
                <w:sz w:val="18"/>
              </w:rPr>
              <w:t>ing</w:t>
            </w:r>
            <w:r w:rsidRPr="00F27D70">
              <w:rPr>
                <w:rFonts w:eastAsia="Calibri" w:cs="Calibri Light"/>
                <w:sz w:val="18"/>
              </w:rPr>
              <w:t xml:space="preserve"> enterprise data governance, responsible AI, AI ethics, privacy, cybersecurity, and regulatory compliance frameworks aligned with national AI policies and emerging standards. </w:t>
            </w:r>
          </w:p>
          <w:p w14:paraId="1796D323" w14:textId="64125DC4" w:rsidR="00F27D70" w:rsidRPr="00F27D70" w:rsidRDefault="00F27D70" w:rsidP="00F27D70">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Conduct</w:t>
            </w:r>
            <w:r w:rsidR="00E909FD">
              <w:rPr>
                <w:rFonts w:eastAsia="Calibri" w:cs="Calibri Light"/>
                <w:sz w:val="18"/>
              </w:rPr>
              <w:t>ing</w:t>
            </w:r>
            <w:r w:rsidRPr="00F27D70">
              <w:rPr>
                <w:rFonts w:eastAsia="Calibri" w:cs="Calibri Light"/>
                <w:sz w:val="18"/>
              </w:rPr>
              <w:t xml:space="preserve"> stakeholder consultations, executive workshops, capacity-building programs, and awareness campaigns for government officials, academic institutions, startups, and ecosystem partners. </w:t>
            </w:r>
          </w:p>
          <w:p w14:paraId="4FBCEF64" w14:textId="797E19A8" w:rsidR="00716B20" w:rsidRPr="00194A73" w:rsidRDefault="00F27D70" w:rsidP="00E909FD">
            <w:pPr>
              <w:pStyle w:val="ListParagraph"/>
              <w:numPr>
                <w:ilvl w:val="0"/>
                <w:numId w:val="10"/>
              </w:numPr>
              <w:autoSpaceDE w:val="0"/>
              <w:autoSpaceDN w:val="0"/>
              <w:adjustRightInd w:val="0"/>
              <w:contextualSpacing/>
              <w:rPr>
                <w:rFonts w:eastAsia="Calibri" w:cs="Calibri Light"/>
                <w:sz w:val="18"/>
              </w:rPr>
            </w:pPr>
            <w:r w:rsidRPr="00F27D70">
              <w:rPr>
                <w:rFonts w:eastAsia="Calibri" w:cs="Calibri Light"/>
                <w:sz w:val="18"/>
              </w:rPr>
              <w:t>Provid</w:t>
            </w:r>
            <w:r w:rsidR="005123E7">
              <w:rPr>
                <w:rFonts w:eastAsia="Calibri" w:cs="Calibri Light"/>
                <w:sz w:val="18"/>
              </w:rPr>
              <w:t>ing</w:t>
            </w:r>
            <w:r w:rsidRPr="00F27D70">
              <w:rPr>
                <w:rFonts w:eastAsia="Calibri" w:cs="Calibri Light"/>
                <w:sz w:val="18"/>
              </w:rPr>
              <w:t xml:space="preserve"> strategic advisory to senior government leadership on AI policy, investment prioritization, and long-term sustainability of the State AI ecosystem.</w:t>
            </w:r>
          </w:p>
        </w:tc>
      </w:tr>
      <w:tr w:rsidR="00716B20" w:rsidRPr="00217E71" w14:paraId="6AB884AD" w14:textId="77777777" w:rsidTr="00F210B0">
        <w:trPr>
          <w:trHeight w:val="20"/>
        </w:trPr>
        <w:tc>
          <w:tcPr>
            <w:tcW w:w="250" w:type="pct"/>
          </w:tcPr>
          <w:p w14:paraId="7ECFE783" w14:textId="77777777" w:rsidR="00716B20" w:rsidRPr="00217E71" w:rsidRDefault="00716B20" w:rsidP="00F210B0">
            <w:pPr>
              <w:rPr>
                <w:rFonts w:eastAsia="Calibri" w:cs="Calibri Light"/>
                <w:sz w:val="18"/>
              </w:rPr>
            </w:pPr>
          </w:p>
        </w:tc>
        <w:tc>
          <w:tcPr>
            <w:tcW w:w="4750" w:type="pct"/>
            <w:gridSpan w:val="7"/>
            <w:vAlign w:val="center"/>
          </w:tcPr>
          <w:p w14:paraId="3FEBC5CD" w14:textId="77777777" w:rsidR="00180894" w:rsidRPr="0005145C" w:rsidRDefault="00180894" w:rsidP="00180894">
            <w:pPr>
              <w:spacing w:after="60"/>
              <w:rPr>
                <w:sz w:val="18"/>
                <w:szCs w:val="18"/>
              </w:rPr>
            </w:pPr>
            <w:r w:rsidRPr="0005145C">
              <w:rPr>
                <w:b/>
                <w:bCs/>
                <w:sz w:val="18"/>
                <w:szCs w:val="18"/>
              </w:rPr>
              <w:t xml:space="preserve">Name of assignment: </w:t>
            </w:r>
            <w:r w:rsidRPr="0005145C">
              <w:rPr>
                <w:sz w:val="18"/>
                <w:szCs w:val="18"/>
              </w:rPr>
              <w:t>AI Market Activation &amp; Digital Government Advisory – Government of Andhra Pradesh (Gates Foundation funded)</w:t>
            </w:r>
          </w:p>
          <w:p w14:paraId="53102A5B" w14:textId="77777777" w:rsidR="00180894" w:rsidRPr="0005145C" w:rsidRDefault="00180894" w:rsidP="00180894">
            <w:pPr>
              <w:spacing w:after="60"/>
              <w:rPr>
                <w:sz w:val="18"/>
                <w:szCs w:val="18"/>
              </w:rPr>
            </w:pPr>
            <w:r w:rsidRPr="0005145C">
              <w:rPr>
                <w:b/>
                <w:bCs/>
                <w:sz w:val="18"/>
                <w:szCs w:val="18"/>
              </w:rPr>
              <w:t xml:space="preserve">Year: </w:t>
            </w:r>
            <w:r w:rsidRPr="0005145C">
              <w:rPr>
                <w:sz w:val="18"/>
                <w:szCs w:val="18"/>
              </w:rPr>
              <w:t xml:space="preserve">Apr 2025 – </w:t>
            </w:r>
            <w:r>
              <w:rPr>
                <w:sz w:val="18"/>
                <w:szCs w:val="18"/>
              </w:rPr>
              <w:t>Nov 2025</w:t>
            </w:r>
          </w:p>
          <w:p w14:paraId="2E35B994" w14:textId="77777777" w:rsidR="00180894" w:rsidRPr="0005145C" w:rsidRDefault="00180894" w:rsidP="00180894">
            <w:pPr>
              <w:spacing w:after="60"/>
              <w:rPr>
                <w:sz w:val="18"/>
                <w:szCs w:val="18"/>
              </w:rPr>
            </w:pPr>
            <w:r w:rsidRPr="0005145C">
              <w:rPr>
                <w:b/>
                <w:bCs/>
                <w:sz w:val="18"/>
                <w:szCs w:val="18"/>
              </w:rPr>
              <w:t xml:space="preserve">Location: </w:t>
            </w:r>
            <w:r w:rsidRPr="0005145C">
              <w:rPr>
                <w:sz w:val="18"/>
                <w:szCs w:val="18"/>
              </w:rPr>
              <w:t>India</w:t>
            </w:r>
          </w:p>
          <w:p w14:paraId="5E1D3868" w14:textId="77777777" w:rsidR="00180894" w:rsidRPr="0005145C" w:rsidRDefault="00180894" w:rsidP="00180894">
            <w:pPr>
              <w:spacing w:after="60"/>
              <w:rPr>
                <w:sz w:val="18"/>
                <w:szCs w:val="18"/>
              </w:rPr>
            </w:pPr>
            <w:r w:rsidRPr="0005145C">
              <w:rPr>
                <w:b/>
                <w:bCs/>
                <w:sz w:val="18"/>
                <w:szCs w:val="18"/>
              </w:rPr>
              <w:t xml:space="preserve">Client: </w:t>
            </w:r>
            <w:r w:rsidRPr="0005145C">
              <w:rPr>
                <w:sz w:val="18"/>
                <w:szCs w:val="18"/>
              </w:rPr>
              <w:t>Government of Andhra Pradesh (Gates Foundation funded project)</w:t>
            </w:r>
          </w:p>
          <w:p w14:paraId="2209DF3A" w14:textId="77777777" w:rsidR="00180894" w:rsidRPr="0005145C" w:rsidRDefault="00180894" w:rsidP="00180894">
            <w:pPr>
              <w:spacing w:after="60"/>
              <w:rPr>
                <w:sz w:val="18"/>
                <w:szCs w:val="18"/>
              </w:rPr>
            </w:pPr>
            <w:r w:rsidRPr="0005145C">
              <w:rPr>
                <w:b/>
                <w:bCs/>
                <w:sz w:val="18"/>
                <w:szCs w:val="18"/>
              </w:rPr>
              <w:t xml:space="preserve">Position held: </w:t>
            </w:r>
            <w:r w:rsidRPr="0005145C">
              <w:rPr>
                <w:sz w:val="18"/>
                <w:szCs w:val="18"/>
              </w:rPr>
              <w:t>Senior Manager, AI Lead</w:t>
            </w:r>
          </w:p>
          <w:p w14:paraId="6FC567B1" w14:textId="77777777" w:rsidR="00180894" w:rsidRPr="0005145C" w:rsidRDefault="00180894" w:rsidP="00180894">
            <w:pPr>
              <w:spacing w:after="40"/>
              <w:rPr>
                <w:sz w:val="18"/>
                <w:szCs w:val="18"/>
              </w:rPr>
            </w:pPr>
            <w:r>
              <w:rPr>
                <w:b/>
                <w:bCs/>
                <w:sz w:val="18"/>
                <w:szCs w:val="18"/>
              </w:rPr>
              <w:t>Activities</w:t>
            </w:r>
            <w:r w:rsidRPr="0005145C">
              <w:rPr>
                <w:b/>
                <w:bCs/>
                <w:sz w:val="18"/>
                <w:szCs w:val="18"/>
              </w:rPr>
              <w:t>:</w:t>
            </w:r>
          </w:p>
          <w:p w14:paraId="0327F747" w14:textId="77777777" w:rsidR="00180894" w:rsidRPr="00C950E4" w:rsidRDefault="00180894" w:rsidP="00180894">
            <w:pPr>
              <w:pStyle w:val="ListParagraph"/>
              <w:numPr>
                <w:ilvl w:val="0"/>
                <w:numId w:val="4"/>
              </w:numPr>
              <w:spacing w:after="60"/>
              <w:rPr>
                <w:sz w:val="18"/>
                <w:szCs w:val="18"/>
              </w:rPr>
            </w:pPr>
            <w:r w:rsidRPr="00C950E4">
              <w:rPr>
                <w:sz w:val="18"/>
                <w:szCs w:val="18"/>
              </w:rPr>
              <w:t xml:space="preserve">Prepared Strategy for AI Acceleration in </w:t>
            </w:r>
            <w:proofErr w:type="spellStart"/>
            <w:r w:rsidRPr="00C950E4">
              <w:rPr>
                <w:sz w:val="18"/>
                <w:szCs w:val="18"/>
              </w:rPr>
              <w:t>GoAP</w:t>
            </w:r>
            <w:proofErr w:type="spellEnd"/>
          </w:p>
          <w:p w14:paraId="2F460994" w14:textId="77777777" w:rsidR="00180894" w:rsidRDefault="00180894" w:rsidP="00180894">
            <w:pPr>
              <w:pStyle w:val="ListParagraph"/>
              <w:numPr>
                <w:ilvl w:val="0"/>
                <w:numId w:val="4"/>
              </w:numPr>
              <w:spacing w:after="60"/>
              <w:rPr>
                <w:sz w:val="18"/>
                <w:szCs w:val="18"/>
              </w:rPr>
            </w:pPr>
            <w:r>
              <w:rPr>
                <w:sz w:val="18"/>
                <w:szCs w:val="18"/>
              </w:rPr>
              <w:t>AI Architecture design for the solution of Doctor-Patient Conversation to EMR record. Advised on implementation plan for this use case</w:t>
            </w:r>
          </w:p>
          <w:p w14:paraId="2CEA41BE" w14:textId="77777777" w:rsidR="00180894" w:rsidRPr="00C950E4" w:rsidRDefault="00180894" w:rsidP="00180894">
            <w:pPr>
              <w:pStyle w:val="ListParagraph"/>
              <w:numPr>
                <w:ilvl w:val="0"/>
                <w:numId w:val="4"/>
              </w:numPr>
              <w:spacing w:after="60"/>
              <w:rPr>
                <w:sz w:val="18"/>
                <w:szCs w:val="18"/>
              </w:rPr>
            </w:pPr>
            <w:r w:rsidRPr="00C950E4">
              <w:rPr>
                <w:sz w:val="18"/>
                <w:szCs w:val="18"/>
              </w:rPr>
              <w:t>Assessed list of 130 Use on parameters like scalability, ease of implementation, data accessibility etc. Defined procurement pathway for these use cases</w:t>
            </w:r>
          </w:p>
          <w:p w14:paraId="31E8F1BD" w14:textId="77777777" w:rsidR="00180894" w:rsidRPr="00C950E4" w:rsidRDefault="00180894" w:rsidP="00180894">
            <w:pPr>
              <w:pStyle w:val="ListParagraph"/>
              <w:numPr>
                <w:ilvl w:val="0"/>
                <w:numId w:val="4"/>
              </w:numPr>
              <w:spacing w:after="60"/>
              <w:rPr>
                <w:sz w:val="18"/>
                <w:szCs w:val="18"/>
              </w:rPr>
            </w:pPr>
            <w:r w:rsidRPr="00C950E4">
              <w:rPr>
                <w:sz w:val="18"/>
                <w:szCs w:val="18"/>
              </w:rPr>
              <w:t>Prepared use cases definition for 50+ AI use cases</w:t>
            </w:r>
          </w:p>
          <w:p w14:paraId="508E9FB9" w14:textId="77777777" w:rsidR="00180894" w:rsidRPr="00C950E4" w:rsidRDefault="00180894" w:rsidP="00180894">
            <w:pPr>
              <w:pStyle w:val="ListParagraph"/>
              <w:numPr>
                <w:ilvl w:val="0"/>
                <w:numId w:val="4"/>
              </w:numPr>
              <w:spacing w:after="60"/>
              <w:rPr>
                <w:sz w:val="18"/>
                <w:szCs w:val="18"/>
              </w:rPr>
            </w:pPr>
            <w:r w:rsidRPr="00C950E4">
              <w:rPr>
                <w:sz w:val="18"/>
                <w:szCs w:val="18"/>
              </w:rPr>
              <w:t>Launched 25+ AI solution Hackathons across different domains</w:t>
            </w:r>
          </w:p>
          <w:p w14:paraId="21162C91" w14:textId="0A9261AA" w:rsidR="00716B20" w:rsidRPr="00194A73" w:rsidRDefault="00180894" w:rsidP="00180894">
            <w:pPr>
              <w:pStyle w:val="ListParagraph"/>
              <w:numPr>
                <w:ilvl w:val="0"/>
                <w:numId w:val="4"/>
              </w:numPr>
              <w:adjustRightInd w:val="0"/>
              <w:spacing w:line="276" w:lineRule="auto"/>
              <w:contextualSpacing/>
              <w:jc w:val="both"/>
              <w:rPr>
                <w:rFonts w:eastAsia="Times New Roman" w:cs="Calibri Light"/>
                <w:sz w:val="18"/>
              </w:rPr>
            </w:pPr>
            <w:r w:rsidRPr="00C950E4">
              <w:rPr>
                <w:sz w:val="18"/>
                <w:szCs w:val="18"/>
              </w:rPr>
              <w:t xml:space="preserve">Assessed different Compute providers under </w:t>
            </w:r>
            <w:proofErr w:type="spellStart"/>
            <w:r w:rsidRPr="00C950E4">
              <w:rPr>
                <w:sz w:val="18"/>
                <w:szCs w:val="18"/>
              </w:rPr>
              <w:t>IndiaAI</w:t>
            </w:r>
            <w:proofErr w:type="spellEnd"/>
            <w:r w:rsidRPr="00C950E4">
              <w:rPr>
                <w:sz w:val="18"/>
                <w:szCs w:val="18"/>
              </w:rPr>
              <w:t xml:space="preserve"> Mission on parameters like bandwidth, latency, throughput, memory etc.</w:t>
            </w:r>
          </w:p>
        </w:tc>
      </w:tr>
      <w:tr w:rsidR="00716B20" w:rsidRPr="00217E71" w14:paraId="347BC08D" w14:textId="77777777" w:rsidTr="00F210B0">
        <w:trPr>
          <w:trHeight w:val="20"/>
        </w:trPr>
        <w:tc>
          <w:tcPr>
            <w:tcW w:w="250" w:type="pct"/>
          </w:tcPr>
          <w:p w14:paraId="43C6BE0F" w14:textId="77777777" w:rsidR="00716B20" w:rsidRPr="00217E71" w:rsidRDefault="00716B20" w:rsidP="00F210B0">
            <w:pPr>
              <w:rPr>
                <w:rFonts w:eastAsia="Calibri" w:cs="Calibri Light"/>
                <w:sz w:val="18"/>
              </w:rPr>
            </w:pPr>
          </w:p>
        </w:tc>
        <w:tc>
          <w:tcPr>
            <w:tcW w:w="4750" w:type="pct"/>
            <w:gridSpan w:val="7"/>
          </w:tcPr>
          <w:p w14:paraId="11F56471"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Name of Assignment:</w:t>
            </w:r>
            <w:r w:rsidRPr="00D70A92">
              <w:rPr>
                <w:rFonts w:eastAsia="Times New Roman" w:cs="Calibri Light"/>
                <w:sz w:val="18"/>
              </w:rPr>
              <w:t xml:space="preserve"> Enterprise AI Strategy and Platform Advisory for Roads and Transport Authority (RTA)</w:t>
            </w:r>
          </w:p>
          <w:p w14:paraId="0E1AFCAD" w14:textId="1913353A"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Year:</w:t>
            </w:r>
            <w:r w:rsidRPr="00D70A92">
              <w:rPr>
                <w:rFonts w:eastAsia="Times New Roman" w:cs="Calibri Light"/>
                <w:sz w:val="18"/>
              </w:rPr>
              <w:t xml:space="preserve"> </w:t>
            </w:r>
            <w:r w:rsidR="00C36A1F">
              <w:rPr>
                <w:rFonts w:eastAsia="Times New Roman" w:cs="Calibri Light"/>
                <w:sz w:val="18"/>
              </w:rPr>
              <w:t>Sep</w:t>
            </w:r>
            <w:r w:rsidR="004860BD">
              <w:rPr>
                <w:rFonts w:eastAsia="Times New Roman" w:cs="Calibri Light"/>
                <w:sz w:val="18"/>
              </w:rPr>
              <w:t xml:space="preserve"> 20</w:t>
            </w:r>
            <w:r w:rsidR="00604993">
              <w:rPr>
                <w:rFonts w:eastAsia="Times New Roman" w:cs="Calibri Light"/>
                <w:sz w:val="18"/>
              </w:rPr>
              <w:t>19</w:t>
            </w:r>
            <w:r w:rsidRPr="00D70A92">
              <w:rPr>
                <w:rFonts w:eastAsia="Times New Roman" w:cs="Calibri Light"/>
                <w:sz w:val="18"/>
              </w:rPr>
              <w:t xml:space="preserve"> – </w:t>
            </w:r>
            <w:r w:rsidR="00C36A1F">
              <w:rPr>
                <w:rFonts w:eastAsia="Times New Roman" w:cs="Calibri Light"/>
                <w:sz w:val="18"/>
              </w:rPr>
              <w:t>April</w:t>
            </w:r>
            <w:r w:rsidR="00604993">
              <w:rPr>
                <w:rFonts w:eastAsia="Times New Roman" w:cs="Calibri Light"/>
                <w:sz w:val="18"/>
              </w:rPr>
              <w:t xml:space="preserve"> 2020</w:t>
            </w:r>
            <w:r w:rsidRPr="00D70A92">
              <w:rPr>
                <w:rFonts w:eastAsia="Times New Roman" w:cs="Calibri Light"/>
                <w:sz w:val="18"/>
              </w:rPr>
              <w:t xml:space="preserve"> (update as applicable)</w:t>
            </w:r>
          </w:p>
          <w:p w14:paraId="3C5C201C"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Location:</w:t>
            </w:r>
            <w:r w:rsidRPr="00D70A92">
              <w:rPr>
                <w:rFonts w:eastAsia="Times New Roman" w:cs="Calibri Light"/>
                <w:sz w:val="18"/>
              </w:rPr>
              <w:t xml:space="preserve"> Dubai, United Arab Emirates</w:t>
            </w:r>
          </w:p>
          <w:p w14:paraId="3548B2E8"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Client:</w:t>
            </w:r>
            <w:r w:rsidRPr="00D70A92">
              <w:rPr>
                <w:rFonts w:eastAsia="Times New Roman" w:cs="Calibri Light"/>
                <w:sz w:val="18"/>
              </w:rPr>
              <w:t xml:space="preserve"> Roads and Transport Authority (RTA), Dubai</w:t>
            </w:r>
          </w:p>
          <w:p w14:paraId="410434DD" w14:textId="77777777" w:rsidR="00D70A92" w:rsidRPr="00D70A92" w:rsidRDefault="00D70A92" w:rsidP="00D70A92">
            <w:pPr>
              <w:adjustRightInd w:val="0"/>
              <w:spacing w:line="276" w:lineRule="auto"/>
              <w:jc w:val="both"/>
              <w:rPr>
                <w:rFonts w:eastAsia="Times New Roman" w:cs="Calibri Light"/>
                <w:sz w:val="18"/>
              </w:rPr>
            </w:pPr>
            <w:r w:rsidRPr="00D70A92">
              <w:rPr>
                <w:rFonts w:eastAsia="Times New Roman" w:cs="Calibri Light"/>
                <w:b/>
                <w:bCs/>
                <w:sz w:val="18"/>
              </w:rPr>
              <w:t>Position Held:</w:t>
            </w:r>
            <w:r w:rsidRPr="00D70A92">
              <w:rPr>
                <w:rFonts w:eastAsia="Times New Roman" w:cs="Calibri Light"/>
                <w:sz w:val="18"/>
              </w:rPr>
              <w:t xml:space="preserve"> Manager – Consulting (AI Product Specialist), PwC</w:t>
            </w:r>
          </w:p>
          <w:p w14:paraId="098B5819" w14:textId="77777777" w:rsidR="00D70A92" w:rsidRPr="00D70A92" w:rsidRDefault="00D70A92" w:rsidP="00D70A92">
            <w:pPr>
              <w:adjustRightInd w:val="0"/>
              <w:spacing w:line="276" w:lineRule="auto"/>
              <w:jc w:val="both"/>
              <w:rPr>
                <w:rFonts w:eastAsia="Times New Roman" w:cs="Calibri Light"/>
                <w:b/>
                <w:bCs/>
                <w:sz w:val="18"/>
              </w:rPr>
            </w:pPr>
            <w:r w:rsidRPr="00D70A92">
              <w:rPr>
                <w:rFonts w:eastAsia="Times New Roman" w:cs="Calibri Light"/>
                <w:b/>
                <w:bCs/>
                <w:sz w:val="18"/>
              </w:rPr>
              <w:t>Activities Performed:</w:t>
            </w:r>
          </w:p>
          <w:p w14:paraId="41BF732D"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Led the end-to-end consulting engagement for defining the Enterprise AI Platform vision, strategy, and implementation roadmap for Roads and Transport Authority (RTA), Dubai. </w:t>
            </w:r>
          </w:p>
          <w:p w14:paraId="68B252BF"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Designed and developed the business case, product vision, functional and technical requirements, solution architecture, Request for Information (RFI), and Request for Proposal (RFP) for the Enterprise AI Platform—the first engagement of its kind within PwC globally. </w:t>
            </w:r>
          </w:p>
          <w:p w14:paraId="1C1D5B94"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Defined the enterprise AI reference architecture, including AI platform components, data platform integration, model lifecycle management, AI governance, infrastructure, and reusable AI services. </w:t>
            </w:r>
          </w:p>
          <w:p w14:paraId="2D4F0FB6"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Conducted enterprise-wide AI readiness assessment covering data maturity, application landscape, technology infrastructure, governance, organizational capabilities, and AI adoption readiness. </w:t>
            </w:r>
          </w:p>
          <w:p w14:paraId="4D1A95E1"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Performed a comprehensive gap assessment of the Cloudera Big Data Platform to evaluate its suitability for enterprise AI workloads, machine learning, advanced analytics, and Generative AI use cases. </w:t>
            </w:r>
          </w:p>
          <w:p w14:paraId="0FF4ADA3"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Evaluated more than 135 AI use cases, projects, and innovation ideas, assessing their business value, implementation complexity, technical feasibility, and organizational impact. </w:t>
            </w:r>
          </w:p>
          <w:p w14:paraId="38B5F1F9"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Developed an AI prioritization framework and implementation roadmap, categorizing AI initiatives into short-, medium-, and long-term investment horizons. </w:t>
            </w:r>
          </w:p>
          <w:p w14:paraId="3710BA4B"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Prepared the enterprise AI strategic plan aligned with business objectives, digital transformation initiatives, and emerging AI technologies. </w:t>
            </w:r>
          </w:p>
          <w:p w14:paraId="17C7AB1C"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Conducted AI readiness assessments for 100+ enterprise applications and business systems, including evaluation of data quality, integration capability, infrastructure readiness, and AI enablement potential. </w:t>
            </w:r>
          </w:p>
          <w:p w14:paraId="61FC1F2C"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Assessed the organization's Data Warehouse (DW), Big Data Platform, and enterprise data ecosystem to define the foundational capabilities required for scalable AI adoption. </w:t>
            </w:r>
          </w:p>
          <w:p w14:paraId="075B2E82"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Facilitated stakeholder workshops, executive presentations, and strategy sessions to define AI vision, investment priorities, governance models, and implementation approach. </w:t>
            </w:r>
          </w:p>
          <w:p w14:paraId="5013EA9F" w14:textId="77777777" w:rsidR="00D70A92" w:rsidRPr="00D70A92" w:rsidRDefault="00D70A92" w:rsidP="00D70A92">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 xml:space="preserve">Developed enterprise AI governance recommendations covering responsible AI, data governance, model governance, security, compliance, and organizational operating </w:t>
            </w:r>
            <w:proofErr w:type="gramStart"/>
            <w:r w:rsidRPr="00D70A92">
              <w:rPr>
                <w:rFonts w:eastAsia="Times New Roman" w:cs="Calibri Light"/>
                <w:sz w:val="18"/>
              </w:rPr>
              <w:t>model</w:t>
            </w:r>
            <w:proofErr w:type="gramEnd"/>
            <w:r w:rsidRPr="00D70A92">
              <w:rPr>
                <w:rFonts w:eastAsia="Times New Roman" w:cs="Calibri Light"/>
                <w:sz w:val="18"/>
              </w:rPr>
              <w:t xml:space="preserve">. </w:t>
            </w:r>
          </w:p>
          <w:p w14:paraId="6D2B62D7" w14:textId="73255F72" w:rsidR="00716B20" w:rsidRPr="00194A73" w:rsidRDefault="00D70A92" w:rsidP="008A4B36">
            <w:pPr>
              <w:numPr>
                <w:ilvl w:val="0"/>
                <w:numId w:val="5"/>
              </w:numPr>
              <w:adjustRightInd w:val="0"/>
              <w:spacing w:line="276" w:lineRule="auto"/>
              <w:jc w:val="both"/>
              <w:rPr>
                <w:rFonts w:eastAsia="Times New Roman" w:cs="Calibri Light"/>
                <w:sz w:val="18"/>
              </w:rPr>
            </w:pPr>
            <w:r w:rsidRPr="00D70A92">
              <w:rPr>
                <w:rFonts w:eastAsia="Times New Roman" w:cs="Calibri Light"/>
                <w:sz w:val="18"/>
              </w:rPr>
              <w:t>Recommended technology modernization initiatives to enable scalable AI adoption, enterprise data management, and advanced analytics capabilities across the organization.</w:t>
            </w:r>
          </w:p>
        </w:tc>
      </w:tr>
      <w:tr w:rsidR="00716B20" w:rsidRPr="00217E71" w14:paraId="154CDE39" w14:textId="77777777" w:rsidTr="00F210B0">
        <w:trPr>
          <w:trHeight w:val="20"/>
        </w:trPr>
        <w:tc>
          <w:tcPr>
            <w:tcW w:w="250" w:type="pct"/>
          </w:tcPr>
          <w:p w14:paraId="0A96B12D" w14:textId="77777777" w:rsidR="00716B20" w:rsidRPr="00217E71" w:rsidRDefault="00716B20" w:rsidP="00F210B0">
            <w:pPr>
              <w:rPr>
                <w:rFonts w:eastAsia="Calibri" w:cs="Calibri Light"/>
                <w:sz w:val="18"/>
              </w:rPr>
            </w:pPr>
          </w:p>
        </w:tc>
        <w:tc>
          <w:tcPr>
            <w:tcW w:w="4750" w:type="pct"/>
            <w:gridSpan w:val="7"/>
          </w:tcPr>
          <w:p w14:paraId="5217B78E" w14:textId="0246ADB9"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003D2E58" w:rsidRPr="003D2E58">
              <w:rPr>
                <w:rFonts w:eastAsia="Times New Roman"/>
                <w:bCs/>
                <w:sz w:val="18"/>
                <w:lang w:val="en-IN" w:eastAsia="ja-JP"/>
              </w:rPr>
              <w:t>Finance Transformation</w:t>
            </w:r>
            <w:r w:rsidR="00915A64">
              <w:rPr>
                <w:rFonts w:eastAsia="Times New Roman"/>
                <w:bCs/>
                <w:sz w:val="18"/>
                <w:lang w:val="en-IN" w:eastAsia="ja-JP"/>
              </w:rPr>
              <w:t xml:space="preserve"> using AI/Advanced Analytics</w:t>
            </w:r>
          </w:p>
          <w:p w14:paraId="72E9A2DE" w14:textId="25054413"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Year: </w:t>
            </w:r>
            <w:r w:rsidR="00EE1CFF" w:rsidRPr="00B858F0">
              <w:rPr>
                <w:rFonts w:eastAsia="Times New Roman"/>
                <w:bCs/>
                <w:sz w:val="18"/>
                <w:lang w:eastAsia="ja-JP"/>
              </w:rPr>
              <w:t>Sep 2024</w:t>
            </w:r>
            <w:r w:rsidRPr="00B858F0">
              <w:rPr>
                <w:rFonts w:eastAsia="Times New Roman" w:cs="Calibri"/>
                <w:bCs/>
                <w:sz w:val="18"/>
                <w:lang w:eastAsia="ja-JP"/>
              </w:rPr>
              <w:t xml:space="preserve"> </w:t>
            </w:r>
            <w:r w:rsidR="00B858F0" w:rsidRPr="00B858F0">
              <w:rPr>
                <w:rFonts w:eastAsia="Times New Roman" w:cs="Calibri"/>
                <w:bCs/>
                <w:sz w:val="18"/>
                <w:lang w:eastAsia="ja-JP"/>
              </w:rPr>
              <w:t>–</w:t>
            </w:r>
            <w:r w:rsidRPr="00B858F0">
              <w:rPr>
                <w:rFonts w:eastAsia="Times New Roman" w:cs="Calibri"/>
                <w:bCs/>
                <w:sz w:val="18"/>
                <w:lang w:eastAsia="ja-JP"/>
              </w:rPr>
              <w:t xml:space="preserve"> </w:t>
            </w:r>
            <w:r w:rsidR="00B858F0" w:rsidRPr="00B858F0">
              <w:rPr>
                <w:rFonts w:eastAsia="Times New Roman" w:cs="Calibri"/>
                <w:bCs/>
                <w:sz w:val="18"/>
                <w:lang w:eastAsia="ja-JP"/>
              </w:rPr>
              <w:t>March 2025</w:t>
            </w:r>
          </w:p>
          <w:p w14:paraId="081A0827" w14:textId="30F87695"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00E53DBF">
              <w:rPr>
                <w:sz w:val="18"/>
                <w:lang w:val="en-IN" w:eastAsia="ja-JP"/>
              </w:rPr>
              <w:t>India</w:t>
            </w:r>
          </w:p>
          <w:p w14:paraId="69B76A0D" w14:textId="3B7D2081"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00A00E1B" w:rsidRPr="00A00E1B">
              <w:rPr>
                <w:rFonts w:eastAsia="Times New Roman"/>
                <w:bCs/>
                <w:sz w:val="18"/>
                <w:lang w:val="en-IN" w:eastAsia="ja-JP"/>
              </w:rPr>
              <w:t>Major international convenience store and fuel retail chain owned by the Canadian giant Alimentation Couche-Tard</w:t>
            </w:r>
          </w:p>
          <w:p w14:paraId="3C6C632B" w14:textId="43440F11" w:rsidR="00716B20" w:rsidRPr="00194A73" w:rsidRDefault="00716B20" w:rsidP="00F210B0">
            <w:pPr>
              <w:widowControl w:val="0"/>
              <w:spacing w:line="276" w:lineRule="auto"/>
              <w:rPr>
                <w:sz w:val="18"/>
              </w:rPr>
            </w:pPr>
            <w:r w:rsidRPr="00194A73">
              <w:rPr>
                <w:rFonts w:eastAsia="Times New Roman"/>
                <w:b/>
                <w:sz w:val="18"/>
                <w:lang w:eastAsia="ja-JP"/>
              </w:rPr>
              <w:t xml:space="preserve">Positions held: </w:t>
            </w:r>
            <w:r w:rsidR="00D21DF9" w:rsidRPr="00D21DF9">
              <w:rPr>
                <w:rFonts w:eastAsia="Times New Roman"/>
                <w:bCs/>
                <w:sz w:val="18"/>
                <w:lang w:eastAsia="ja-JP"/>
              </w:rPr>
              <w:t>Project Lead</w:t>
            </w:r>
          </w:p>
          <w:p w14:paraId="2D556C2D" w14:textId="77777777" w:rsidR="00716B20" w:rsidRPr="00194A73" w:rsidRDefault="00716B20"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57DF6B72" w14:textId="741AA224" w:rsidR="00915A64" w:rsidRPr="00915A64" w:rsidRDefault="00915A64" w:rsidP="00915A64">
            <w:pPr>
              <w:adjustRightInd w:val="0"/>
              <w:spacing w:line="276" w:lineRule="auto"/>
              <w:jc w:val="both"/>
              <w:rPr>
                <w:rFonts w:eastAsia="Times New Roman" w:cs="Calibri Light"/>
                <w:b/>
                <w:bCs/>
                <w:sz w:val="18"/>
              </w:rPr>
            </w:pPr>
            <w:r w:rsidRPr="00915A64">
              <w:rPr>
                <w:rFonts w:eastAsia="Times New Roman" w:cs="Calibri Light"/>
                <w:b/>
                <w:bCs/>
                <w:sz w:val="18"/>
              </w:rPr>
              <w:t>AI-</w:t>
            </w:r>
            <w:r>
              <w:rPr>
                <w:rFonts w:eastAsia="Times New Roman" w:cs="Calibri Light"/>
                <w:b/>
                <w:bCs/>
                <w:sz w:val="18"/>
              </w:rPr>
              <w:t>enabled</w:t>
            </w:r>
            <w:r w:rsidRPr="00915A64">
              <w:rPr>
                <w:rFonts w:eastAsia="Times New Roman" w:cs="Calibri Light"/>
                <w:b/>
                <w:bCs/>
                <w:sz w:val="18"/>
              </w:rPr>
              <w:t xml:space="preserve"> Procure-to-Pay (P2P) Analytics &amp; Simulation Platform</w:t>
            </w:r>
          </w:p>
          <w:p w14:paraId="3129CD81"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Led the design and development of an AI-enabled Procure-to-Pay (P2P) analytics solution to improve procurement efficiency, vendor payment performance, and working capital optimization. </w:t>
            </w:r>
          </w:p>
          <w:p w14:paraId="2BBDA694" w14:textId="2BF0884B"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a scalable analytics framework integrating data from ERP systems, Accounts Payable, Procurement, and Vendor Master datasets to provide an end-to-end view of the P2P lifecycle. </w:t>
            </w:r>
          </w:p>
          <w:p w14:paraId="25AC5801"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Built ML-based anomaly detection models to identify delayed invoices, duplicate payments, payment bottlenecks, maverick buying, and vendor-specific process deviations. </w:t>
            </w:r>
          </w:p>
          <w:p w14:paraId="5FB8E8D7"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predictive models to forecast payment delays, discount realization opportunities, and cash flow impact based on invoice aging, payment terms, and procurement patterns. </w:t>
            </w:r>
          </w:p>
          <w:p w14:paraId="53C96F13"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lastRenderedPageBreak/>
              <w:t xml:space="preserve">Implemented simulation and what-if analysis capabilities enabling finance teams to evaluate alternative payment strategies (early payment discounts, dynamic discounting, payment term optimization, batch payment schedules, supplier prioritization) and quantify their impact on working capital, vendor satisfaction, and cash requirements. </w:t>
            </w:r>
          </w:p>
          <w:p w14:paraId="71B7061D"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interactive dashboards providing actionable insights on KPIs such as Days Payable Outstanding (DPO), invoice processing cycle time, first-pass match rate, exception rate, blocked invoices, payment compliance, and vendor performance. </w:t>
            </w:r>
          </w:p>
          <w:p w14:paraId="15727B0D"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Leveraged Advanced Analytics, Machine Learning, optimization algorithms, and scenario modeling to recommend optimal procurement and payment strategies for finance leadership. </w:t>
            </w:r>
          </w:p>
          <w:p w14:paraId="63E76694" w14:textId="111F9CB1" w:rsidR="00915A64" w:rsidRPr="00915A64" w:rsidRDefault="00915A64" w:rsidP="00915A64">
            <w:pPr>
              <w:adjustRightInd w:val="0"/>
              <w:spacing w:line="276" w:lineRule="auto"/>
              <w:jc w:val="both"/>
              <w:rPr>
                <w:rFonts w:eastAsia="Times New Roman" w:cs="Calibri Light"/>
                <w:sz w:val="18"/>
              </w:rPr>
            </w:pPr>
          </w:p>
          <w:p w14:paraId="3F573932" w14:textId="77777777" w:rsidR="00915A64" w:rsidRPr="00915A64" w:rsidRDefault="00915A64" w:rsidP="00915A64">
            <w:pPr>
              <w:adjustRightInd w:val="0"/>
              <w:spacing w:line="276" w:lineRule="auto"/>
              <w:jc w:val="both"/>
              <w:rPr>
                <w:rFonts w:eastAsia="Times New Roman" w:cs="Calibri Light"/>
                <w:b/>
                <w:bCs/>
                <w:sz w:val="18"/>
              </w:rPr>
            </w:pPr>
            <w:r w:rsidRPr="00915A64">
              <w:rPr>
                <w:rFonts w:eastAsia="Times New Roman" w:cs="Calibri Light"/>
                <w:b/>
                <w:bCs/>
                <w:sz w:val="18"/>
              </w:rPr>
              <w:t>Store Clustering &amp; Outlier Analytics Platform</w:t>
            </w:r>
          </w:p>
          <w:p w14:paraId="103A0F8E"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Designed and developed an AI-driven Store Analytics platform for monitoring operational performance across retail locations using clustering, anomaly detection, and predictive analytics. </w:t>
            </w:r>
          </w:p>
          <w:p w14:paraId="1E736CA4"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Built customer/store segmentation models using unsupervised machine learning algorithms (K-Means, Hierarchical Clustering, Density-Based Clustering) to group stores with similar operational characteristics. </w:t>
            </w:r>
          </w:p>
          <w:p w14:paraId="4D1B8FF1"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statistical and ML-based outlier detection models (Isolation Forest, Z-score, IQR, Local Outlier Factor) to identify stores exhibiting abnormal inventory levels, cash variances, shrinkage, stock movements, or process deviations. </w:t>
            </w:r>
          </w:p>
          <w:p w14:paraId="356DEB84"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Integrated inventory, sales, cash management, POS, and supply chain datasets into a unified analytics layer for continuous performance monitoring. </w:t>
            </w:r>
          </w:p>
          <w:p w14:paraId="54F0EE0F"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Developed executive dashboards with drill-down capabilities highlighting high-risk stores, variance trends, exception analysis, root-cause indicators, and operational benchmarks across store clusters. </w:t>
            </w:r>
          </w:p>
          <w:p w14:paraId="39E99DC0"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Implemented automated alerting mechanisms for significant deviations from expected inventory and cash thresholds, enabling proactive intervention by operations teams. </w:t>
            </w:r>
          </w:p>
          <w:p w14:paraId="5255A298" w14:textId="77777777" w:rsidR="00915A64" w:rsidRPr="00915A64" w:rsidRDefault="00915A64" w:rsidP="00915A64">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 xml:space="preserve">Generated actionable recommendations for process improvements in inventory management, cash reconciliation, replenishment planning, and store operations, leading to improved operational efficiency and governance. </w:t>
            </w:r>
          </w:p>
          <w:p w14:paraId="0C683884" w14:textId="5D54C48D" w:rsidR="00716B20" w:rsidRPr="00194A73" w:rsidRDefault="00915A64" w:rsidP="00A00E1B">
            <w:pPr>
              <w:numPr>
                <w:ilvl w:val="0"/>
                <w:numId w:val="6"/>
              </w:numPr>
              <w:adjustRightInd w:val="0"/>
              <w:spacing w:line="276" w:lineRule="auto"/>
              <w:jc w:val="both"/>
              <w:rPr>
                <w:rFonts w:eastAsia="Times New Roman" w:cs="Calibri Light"/>
                <w:sz w:val="18"/>
              </w:rPr>
            </w:pPr>
            <w:r w:rsidRPr="00915A64">
              <w:rPr>
                <w:rFonts w:eastAsia="Times New Roman" w:cs="Calibri Light"/>
                <w:sz w:val="18"/>
              </w:rPr>
              <w:t>Applied Advanced Analytics, Machine Learning, statistical analysis, and visualization techniques to enable data-driven decision-making across retail operations.</w:t>
            </w:r>
          </w:p>
        </w:tc>
      </w:tr>
      <w:tr w:rsidR="00716B20" w:rsidRPr="00217E71" w14:paraId="5267E292" w14:textId="77777777" w:rsidTr="00F210B0">
        <w:trPr>
          <w:trHeight w:val="20"/>
        </w:trPr>
        <w:tc>
          <w:tcPr>
            <w:tcW w:w="250" w:type="pct"/>
          </w:tcPr>
          <w:p w14:paraId="40F5E203" w14:textId="77777777" w:rsidR="00716B20" w:rsidRPr="00217E71" w:rsidRDefault="00716B20" w:rsidP="00F210B0">
            <w:pPr>
              <w:rPr>
                <w:rFonts w:eastAsia="Calibri" w:cs="Calibri Light"/>
                <w:sz w:val="18"/>
              </w:rPr>
            </w:pPr>
          </w:p>
        </w:tc>
        <w:tc>
          <w:tcPr>
            <w:tcW w:w="4750" w:type="pct"/>
            <w:gridSpan w:val="7"/>
          </w:tcPr>
          <w:p w14:paraId="33EC547F" w14:textId="0EAEDF51"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0034290E" w:rsidRPr="0034290E">
              <w:rPr>
                <w:rFonts w:eastAsia="Times New Roman" w:cs="Calibri"/>
                <w:bCs/>
                <w:sz w:val="18"/>
                <w:lang w:eastAsia="ja-JP"/>
              </w:rPr>
              <w:t>Finance Transformation using AI</w:t>
            </w:r>
            <w:r w:rsidR="0034290E">
              <w:rPr>
                <w:rFonts w:eastAsia="Times New Roman" w:cs="Calibri"/>
                <w:bCs/>
                <w:sz w:val="18"/>
                <w:lang w:eastAsia="ja-JP"/>
              </w:rPr>
              <w:t>/Advanced Analytics</w:t>
            </w:r>
          </w:p>
          <w:p w14:paraId="0C7269F3" w14:textId="71671A36" w:rsidR="00716B20" w:rsidRPr="00F8453D" w:rsidRDefault="00716B20" w:rsidP="00F210B0">
            <w:pPr>
              <w:widowControl w:val="0"/>
              <w:tabs>
                <w:tab w:val="left" w:pos="431"/>
              </w:tabs>
              <w:spacing w:line="276" w:lineRule="auto"/>
              <w:contextualSpacing/>
              <w:rPr>
                <w:bCs/>
                <w:sz w:val="18"/>
              </w:rPr>
            </w:pPr>
            <w:r w:rsidRPr="00194A73">
              <w:rPr>
                <w:rFonts w:eastAsia="Times New Roman"/>
                <w:b/>
                <w:sz w:val="18"/>
                <w:lang w:val="en-IN" w:eastAsia="ja-JP"/>
              </w:rPr>
              <w:t xml:space="preserve">Year: </w:t>
            </w:r>
            <w:r w:rsidR="00F8453D" w:rsidRPr="00F8453D">
              <w:rPr>
                <w:rFonts w:eastAsia="Times New Roman"/>
                <w:bCs/>
                <w:sz w:val="18"/>
                <w:lang w:eastAsia="ja-JP"/>
              </w:rPr>
              <w:t>Nov 2021 – Oct 2023</w:t>
            </w:r>
          </w:p>
          <w:p w14:paraId="1C5752A4" w14:textId="65B1CB29"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002B60EE" w:rsidRPr="002B60EE">
              <w:rPr>
                <w:bCs/>
                <w:sz w:val="18"/>
                <w:lang w:val="en-IN" w:eastAsia="ja-JP"/>
              </w:rPr>
              <w:t>India</w:t>
            </w:r>
          </w:p>
          <w:p w14:paraId="5D0A1C5E" w14:textId="52AA6389" w:rsidR="00716B20" w:rsidRPr="00194A73" w:rsidRDefault="00716B20" w:rsidP="00F210B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002B60EE" w:rsidRPr="00F8453D">
              <w:rPr>
                <w:rFonts w:eastAsia="Times New Roman" w:cs="Calibri"/>
                <w:bCs/>
                <w:sz w:val="18"/>
                <w:lang w:eastAsia="ja-JP"/>
              </w:rPr>
              <w:t>Accenture</w:t>
            </w:r>
          </w:p>
          <w:p w14:paraId="67EF243A" w14:textId="4C568C45" w:rsidR="00716B20" w:rsidRPr="00F8453D" w:rsidRDefault="00716B20" w:rsidP="00F210B0">
            <w:pPr>
              <w:widowControl w:val="0"/>
              <w:spacing w:line="276" w:lineRule="auto"/>
              <w:rPr>
                <w:bCs/>
                <w:sz w:val="18"/>
              </w:rPr>
            </w:pPr>
            <w:r w:rsidRPr="00194A73">
              <w:rPr>
                <w:rFonts w:eastAsia="Times New Roman"/>
                <w:b/>
                <w:sz w:val="18"/>
                <w:lang w:eastAsia="ja-JP"/>
              </w:rPr>
              <w:t xml:space="preserve">Positions held: </w:t>
            </w:r>
            <w:r w:rsidR="00F8453D" w:rsidRPr="00F8453D">
              <w:rPr>
                <w:rFonts w:eastAsia="Times New Roman"/>
                <w:bCs/>
                <w:sz w:val="18"/>
                <w:lang w:eastAsia="ja-JP"/>
              </w:rPr>
              <w:t>Project Lead</w:t>
            </w:r>
            <w:r w:rsidR="00F8453D">
              <w:rPr>
                <w:rFonts w:eastAsia="Times New Roman"/>
                <w:bCs/>
                <w:sz w:val="18"/>
                <w:lang w:eastAsia="ja-JP"/>
              </w:rPr>
              <w:t xml:space="preserve"> and Transformation Expert</w:t>
            </w:r>
          </w:p>
          <w:p w14:paraId="0407E5DA" w14:textId="77777777" w:rsidR="00716B20" w:rsidRPr="00194A73" w:rsidRDefault="00716B20" w:rsidP="00F210B0">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6ECA0E32" w14:textId="77777777" w:rsidR="00041619" w:rsidRPr="00041619" w:rsidRDefault="00041619" w:rsidP="00041619">
            <w:pPr>
              <w:spacing w:line="276" w:lineRule="auto"/>
              <w:contextualSpacing/>
              <w:rPr>
                <w:rFonts w:eastAsia="Times New Roman"/>
                <w:b/>
                <w:bCs/>
                <w:sz w:val="18"/>
                <w:lang w:val="en-IN" w:eastAsia="ja-JP"/>
              </w:rPr>
            </w:pPr>
            <w:r w:rsidRPr="00041619">
              <w:rPr>
                <w:rFonts w:eastAsia="Times New Roman"/>
                <w:b/>
                <w:bCs/>
                <w:sz w:val="18"/>
                <w:lang w:val="en-IN" w:eastAsia="ja-JP"/>
              </w:rPr>
              <w:t>Enterprise Finance Intelligence Platform (Global Finance Analytics Platform)</w:t>
            </w:r>
          </w:p>
          <w:p w14:paraId="588F9138" w14:textId="6ED848E0"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b/>
                <w:bCs/>
                <w:sz w:val="18"/>
                <w:lang w:val="en-IN" w:eastAsia="ja-JP"/>
              </w:rPr>
              <w:t>Project Lead</w:t>
            </w:r>
            <w:r w:rsidRPr="00041619">
              <w:rPr>
                <w:rFonts w:eastAsia="Times New Roman"/>
                <w:sz w:val="18"/>
                <w:lang w:val="en-IN" w:eastAsia="ja-JP"/>
              </w:rPr>
              <w:t xml:space="preserve"> for the design, development, and enterprise-wide implementation of Accenture's Global Finance Intelligence Platform, leading a cross-functional team of 20 data engineers, data scientists, analytics consultants, and business stakeholders. </w:t>
            </w:r>
          </w:p>
          <w:p w14:paraId="16C2F154"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Architected a centralized analytics platform providing a </w:t>
            </w:r>
            <w:r w:rsidRPr="00041619">
              <w:rPr>
                <w:rFonts w:eastAsia="Times New Roman"/>
                <w:b/>
                <w:bCs/>
                <w:sz w:val="18"/>
                <w:lang w:val="en-IN" w:eastAsia="ja-JP"/>
              </w:rPr>
              <w:t>360-degree view of the organization's financial landscape</w:t>
            </w:r>
            <w:r w:rsidRPr="00041619">
              <w:rPr>
                <w:rFonts w:eastAsia="Times New Roman"/>
                <w:sz w:val="18"/>
                <w:lang w:val="en-IN" w:eastAsia="ja-JP"/>
              </w:rPr>
              <w:t xml:space="preserve">, consolidating data from multiple enterprise systems including ERP, Finance, HR, Procurement, Sales, and Project Management platforms into a unified analytical repository. </w:t>
            </w:r>
          </w:p>
          <w:p w14:paraId="4FB0F124"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Designed a scalable data architecture supporting ingestion, transformation, and harmonization of structured and semi-structured data from multiple global business units. </w:t>
            </w:r>
          </w:p>
          <w:p w14:paraId="521FD2CF"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Developed an executive dashboard comprising </w:t>
            </w:r>
            <w:r w:rsidRPr="00041619">
              <w:rPr>
                <w:rFonts w:eastAsia="Times New Roman"/>
                <w:b/>
                <w:bCs/>
                <w:sz w:val="18"/>
                <w:lang w:val="en-IN" w:eastAsia="ja-JP"/>
              </w:rPr>
              <w:t>100+ financial and operational KPIs</w:t>
            </w:r>
            <w:r w:rsidRPr="00041619">
              <w:rPr>
                <w:rFonts w:eastAsia="Times New Roman"/>
                <w:sz w:val="18"/>
                <w:lang w:val="en-IN" w:eastAsia="ja-JP"/>
              </w:rPr>
              <w:t xml:space="preserve">, covering Revenue, Margin, Cost, Cash Flow, Working Capital, Utilization, Sales Pipeline, Project Financials, Forecast Accuracy, Operational Efficiency, and Business Performance. </w:t>
            </w:r>
          </w:p>
          <w:p w14:paraId="29E73C26"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lastRenderedPageBreak/>
              <w:t xml:space="preserve">Implemented role-based dashboards with drill-down capabilities, enabling executives, finance leaders, and business managers to monitor performance across geographies, business units, clients, and service lines. </w:t>
            </w:r>
          </w:p>
          <w:p w14:paraId="0E39A1D9"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Integrated AI-driven anomaly detection and root-cause analysis capabilities to identify deviations in financial performance, cost overruns, revenue leakage, and operational inefficiencies. </w:t>
            </w:r>
          </w:p>
          <w:p w14:paraId="5402BC80"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Automated reporting and KPI generation, significantly reducing manual effort while improving reporting accuracy and decision-making speed. </w:t>
            </w:r>
          </w:p>
          <w:p w14:paraId="7728F067" w14:textId="01A27C8C"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Successfully delivered the platform across global business units, receiving formal recognition from the company CFO and senior leadership, along with multiple organizational awards for innovation and business impact. </w:t>
            </w:r>
          </w:p>
          <w:p w14:paraId="789B919B" w14:textId="77777777" w:rsidR="00041619" w:rsidRPr="00041619" w:rsidRDefault="00041619" w:rsidP="0047334D">
            <w:pPr>
              <w:spacing w:line="276" w:lineRule="auto"/>
              <w:contextualSpacing/>
              <w:rPr>
                <w:rFonts w:eastAsia="Times New Roman"/>
                <w:b/>
                <w:bCs/>
                <w:sz w:val="18"/>
                <w:lang w:val="en-IN" w:eastAsia="ja-JP"/>
              </w:rPr>
            </w:pPr>
            <w:r w:rsidRPr="00041619">
              <w:rPr>
                <w:rFonts w:eastAsia="Times New Roman"/>
                <w:b/>
                <w:bCs/>
                <w:sz w:val="18"/>
                <w:lang w:val="en-IN" w:eastAsia="ja-JP"/>
              </w:rPr>
              <w:t>Enterprise Profitability Simulation &amp; Strategic Decision Support Model</w:t>
            </w:r>
          </w:p>
          <w:p w14:paraId="032DE09F"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Developed an enterprise-scale simulation and decision-support model to evaluate strategic business initiatives and optimize organizational profitability through scenario-based financial analysis. </w:t>
            </w:r>
          </w:p>
          <w:p w14:paraId="120EEA3D"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Built a configurable </w:t>
            </w:r>
            <w:r w:rsidRPr="00041619">
              <w:rPr>
                <w:rFonts w:eastAsia="Times New Roman"/>
                <w:b/>
                <w:bCs/>
                <w:sz w:val="18"/>
                <w:lang w:val="en-IN" w:eastAsia="ja-JP"/>
              </w:rPr>
              <w:t>what-if simulation engine</w:t>
            </w:r>
            <w:r w:rsidRPr="00041619">
              <w:rPr>
                <w:rFonts w:eastAsia="Times New Roman"/>
                <w:sz w:val="18"/>
                <w:lang w:val="en-IN" w:eastAsia="ja-JP"/>
              </w:rPr>
              <w:t xml:space="preserve"> capable of </w:t>
            </w:r>
            <w:proofErr w:type="spellStart"/>
            <w:r w:rsidRPr="00041619">
              <w:rPr>
                <w:rFonts w:eastAsia="Times New Roman"/>
                <w:sz w:val="18"/>
                <w:lang w:val="en-IN" w:eastAsia="ja-JP"/>
              </w:rPr>
              <w:t>modeling</w:t>
            </w:r>
            <w:proofErr w:type="spellEnd"/>
            <w:r w:rsidRPr="00041619">
              <w:rPr>
                <w:rFonts w:eastAsia="Times New Roman"/>
                <w:sz w:val="18"/>
                <w:lang w:val="en-IN" w:eastAsia="ja-JP"/>
              </w:rPr>
              <w:t xml:space="preserve"> the financial impact of changes in pricing strategies, resource allocation, delivery mix, utilization, operating costs, project margins, hiring plans, and investment decisions. </w:t>
            </w:r>
          </w:p>
          <w:p w14:paraId="613CDBA9"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Developed forecasting models combining historical business performance with predictive analytics to estimate revenue, operating margin, EBITDA, cash flow, and profitability under multiple business scenarios. </w:t>
            </w:r>
          </w:p>
          <w:p w14:paraId="76C3C765"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Applied optimization techniques and sensitivity analysis to identify key profitability drivers and quantify the impact of strategic decisions under varying market and operational conditions. </w:t>
            </w:r>
          </w:p>
          <w:p w14:paraId="4FC56833"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Enabled finance leadership to compare multiple business scenarios through interactive dashboards presenting KPIs, financial forecasts, risk indicators, and return-on-investment metrics. </w:t>
            </w:r>
          </w:p>
          <w:p w14:paraId="633B45C4" w14:textId="77777777" w:rsidR="00041619" w:rsidRPr="00041619" w:rsidRDefault="00041619" w:rsidP="00041619">
            <w:pPr>
              <w:pStyle w:val="ListParagraph"/>
              <w:numPr>
                <w:ilvl w:val="0"/>
                <w:numId w:val="7"/>
              </w:numPr>
              <w:spacing w:line="276" w:lineRule="auto"/>
              <w:contextualSpacing/>
              <w:rPr>
                <w:rFonts w:eastAsia="Times New Roman"/>
                <w:sz w:val="18"/>
                <w:lang w:val="en-IN" w:eastAsia="ja-JP"/>
              </w:rPr>
            </w:pPr>
            <w:r w:rsidRPr="00041619">
              <w:rPr>
                <w:rFonts w:eastAsia="Times New Roman"/>
                <w:sz w:val="18"/>
                <w:lang w:val="en-IN" w:eastAsia="ja-JP"/>
              </w:rPr>
              <w:t xml:space="preserve">Automated scenario generation and financial simulations, significantly improving strategic planning cycles and supporting executive decision-making with data-driven insights. </w:t>
            </w:r>
          </w:p>
          <w:p w14:paraId="6A9432A5" w14:textId="4BB7AC45" w:rsidR="00716B20" w:rsidRPr="00194A73" w:rsidRDefault="00041619" w:rsidP="00615DD0">
            <w:pPr>
              <w:pStyle w:val="ListParagraph"/>
              <w:numPr>
                <w:ilvl w:val="0"/>
                <w:numId w:val="7"/>
              </w:numPr>
              <w:spacing w:line="276" w:lineRule="auto"/>
              <w:contextualSpacing/>
              <w:rPr>
                <w:rFonts w:eastAsia="Times New Roman" w:cs="Calibri Light"/>
                <w:b/>
                <w:sz w:val="18"/>
              </w:rPr>
            </w:pPr>
            <w:r w:rsidRPr="00041619">
              <w:rPr>
                <w:rFonts w:eastAsia="Times New Roman"/>
                <w:sz w:val="18"/>
                <w:lang w:val="en-IN" w:eastAsia="ja-JP"/>
              </w:rPr>
              <w:t xml:space="preserve">Leveraged advanced analytics, statistical </w:t>
            </w:r>
            <w:proofErr w:type="spellStart"/>
            <w:r w:rsidRPr="00041619">
              <w:rPr>
                <w:rFonts w:eastAsia="Times New Roman"/>
                <w:sz w:val="18"/>
                <w:lang w:val="en-IN" w:eastAsia="ja-JP"/>
              </w:rPr>
              <w:t>modeling</w:t>
            </w:r>
            <w:proofErr w:type="spellEnd"/>
            <w:r w:rsidRPr="00041619">
              <w:rPr>
                <w:rFonts w:eastAsia="Times New Roman"/>
                <w:sz w:val="18"/>
                <w:lang w:val="en-IN" w:eastAsia="ja-JP"/>
              </w:rPr>
              <w:t>, optimization algorithms, and financial forecasting techniques to improve long-term business planning and profitability management.</w:t>
            </w:r>
          </w:p>
        </w:tc>
      </w:tr>
      <w:tr w:rsidR="00716B20" w:rsidRPr="00217E71" w14:paraId="7DC9D130" w14:textId="77777777" w:rsidTr="00F210B0">
        <w:trPr>
          <w:trHeight w:val="20"/>
        </w:trPr>
        <w:tc>
          <w:tcPr>
            <w:tcW w:w="250" w:type="pct"/>
          </w:tcPr>
          <w:p w14:paraId="766BD3D3" w14:textId="77777777" w:rsidR="00716B20" w:rsidRPr="00217E71" w:rsidRDefault="00716B20" w:rsidP="00F210B0">
            <w:pPr>
              <w:rPr>
                <w:rFonts w:eastAsia="Calibri" w:cs="Calibri Light"/>
                <w:sz w:val="18"/>
              </w:rPr>
            </w:pPr>
          </w:p>
        </w:tc>
        <w:tc>
          <w:tcPr>
            <w:tcW w:w="4750" w:type="pct"/>
            <w:gridSpan w:val="7"/>
          </w:tcPr>
          <w:p w14:paraId="680EBDB7" w14:textId="284BBF17" w:rsidR="00615DD0" w:rsidRPr="00194A73" w:rsidRDefault="00615DD0" w:rsidP="00615DD0">
            <w:pPr>
              <w:widowControl w:val="0"/>
              <w:tabs>
                <w:tab w:val="left" w:pos="431"/>
              </w:tabs>
              <w:spacing w:line="276" w:lineRule="auto"/>
              <w:contextualSpacing/>
              <w:rPr>
                <w:sz w:val="18"/>
              </w:rPr>
            </w:pPr>
            <w:r w:rsidRPr="00194A73">
              <w:rPr>
                <w:rFonts w:eastAsia="Times New Roman"/>
                <w:b/>
                <w:sz w:val="18"/>
                <w:lang w:val="en-IN" w:eastAsia="ja-JP"/>
              </w:rPr>
              <w:t xml:space="preserve">Name of assignment: </w:t>
            </w:r>
            <w:r w:rsidR="00C656F4" w:rsidRPr="00C656F4">
              <w:rPr>
                <w:rFonts w:eastAsia="Times New Roman"/>
                <w:bCs/>
                <w:sz w:val="18"/>
                <w:lang w:eastAsia="ja-JP"/>
              </w:rPr>
              <w:t>Financial Management System</w:t>
            </w:r>
          </w:p>
          <w:p w14:paraId="18910B6C" w14:textId="13877186" w:rsidR="00615DD0" w:rsidRPr="00F8453D" w:rsidRDefault="00615DD0" w:rsidP="00615DD0">
            <w:pPr>
              <w:widowControl w:val="0"/>
              <w:tabs>
                <w:tab w:val="left" w:pos="431"/>
              </w:tabs>
              <w:spacing w:line="276" w:lineRule="auto"/>
              <w:contextualSpacing/>
              <w:rPr>
                <w:bCs/>
                <w:sz w:val="18"/>
              </w:rPr>
            </w:pPr>
            <w:r w:rsidRPr="00194A73">
              <w:rPr>
                <w:rFonts w:eastAsia="Times New Roman"/>
                <w:b/>
                <w:sz w:val="18"/>
                <w:lang w:val="en-IN" w:eastAsia="ja-JP"/>
              </w:rPr>
              <w:t xml:space="preserve">Year: </w:t>
            </w:r>
            <w:r w:rsidR="00AF311D" w:rsidRPr="00AF311D">
              <w:rPr>
                <w:rFonts w:eastAsia="Times New Roman"/>
                <w:bCs/>
                <w:sz w:val="18"/>
                <w:lang w:eastAsia="ja-JP"/>
              </w:rPr>
              <w:t>Nov</w:t>
            </w:r>
            <w:r w:rsidRPr="00AF311D">
              <w:rPr>
                <w:rFonts w:eastAsia="Times New Roman"/>
                <w:bCs/>
                <w:sz w:val="18"/>
                <w:lang w:eastAsia="ja-JP"/>
              </w:rPr>
              <w:t xml:space="preserve"> 20</w:t>
            </w:r>
            <w:r w:rsidR="00AF311D" w:rsidRPr="00AF311D">
              <w:rPr>
                <w:rFonts w:eastAsia="Times New Roman"/>
                <w:bCs/>
                <w:sz w:val="18"/>
                <w:lang w:eastAsia="ja-JP"/>
              </w:rPr>
              <w:t>15</w:t>
            </w:r>
            <w:r w:rsidRPr="00AF311D">
              <w:rPr>
                <w:rFonts w:eastAsia="Times New Roman"/>
                <w:bCs/>
                <w:sz w:val="18"/>
                <w:lang w:eastAsia="ja-JP"/>
              </w:rPr>
              <w:t xml:space="preserve"> – </w:t>
            </w:r>
            <w:r w:rsidR="00AF311D" w:rsidRPr="00AF311D">
              <w:rPr>
                <w:rFonts w:eastAsia="Times New Roman"/>
                <w:bCs/>
                <w:sz w:val="18"/>
                <w:lang w:eastAsia="ja-JP"/>
              </w:rPr>
              <w:t xml:space="preserve">April </w:t>
            </w:r>
            <w:r w:rsidRPr="00AF311D">
              <w:rPr>
                <w:rFonts w:eastAsia="Times New Roman"/>
                <w:bCs/>
                <w:sz w:val="18"/>
                <w:lang w:eastAsia="ja-JP"/>
              </w:rPr>
              <w:t>20</w:t>
            </w:r>
            <w:r w:rsidR="00AF311D" w:rsidRPr="00AF311D">
              <w:rPr>
                <w:rFonts w:eastAsia="Times New Roman"/>
                <w:bCs/>
                <w:sz w:val="18"/>
                <w:lang w:eastAsia="ja-JP"/>
              </w:rPr>
              <w:t>16</w:t>
            </w:r>
          </w:p>
          <w:p w14:paraId="0F6FDDF8" w14:textId="77777777" w:rsidR="00615DD0" w:rsidRPr="00194A73" w:rsidRDefault="00615DD0" w:rsidP="00615DD0">
            <w:pPr>
              <w:widowControl w:val="0"/>
              <w:tabs>
                <w:tab w:val="left" w:pos="431"/>
              </w:tabs>
              <w:spacing w:line="276" w:lineRule="auto"/>
              <w:contextualSpacing/>
              <w:rPr>
                <w:sz w:val="18"/>
              </w:rPr>
            </w:pPr>
            <w:r w:rsidRPr="00194A73">
              <w:rPr>
                <w:rFonts w:eastAsia="Times New Roman"/>
                <w:b/>
                <w:sz w:val="18"/>
                <w:lang w:val="en-IN" w:eastAsia="ja-JP"/>
              </w:rPr>
              <w:t>Location:</w:t>
            </w:r>
            <w:r w:rsidRPr="00194A73">
              <w:rPr>
                <w:b/>
                <w:sz w:val="18"/>
                <w:lang w:val="en-IN" w:eastAsia="ja-JP"/>
              </w:rPr>
              <w:t xml:space="preserve"> </w:t>
            </w:r>
            <w:r w:rsidRPr="002B60EE">
              <w:rPr>
                <w:bCs/>
                <w:sz w:val="18"/>
                <w:lang w:val="en-IN" w:eastAsia="ja-JP"/>
              </w:rPr>
              <w:t>India</w:t>
            </w:r>
          </w:p>
          <w:p w14:paraId="51A31B41" w14:textId="77F0C682" w:rsidR="00615DD0" w:rsidRPr="00194A73" w:rsidRDefault="00615DD0" w:rsidP="00615DD0">
            <w:pPr>
              <w:widowControl w:val="0"/>
              <w:tabs>
                <w:tab w:val="left" w:pos="431"/>
              </w:tabs>
              <w:spacing w:line="276" w:lineRule="auto"/>
              <w:contextualSpacing/>
              <w:rPr>
                <w:sz w:val="18"/>
              </w:rPr>
            </w:pPr>
            <w:r w:rsidRPr="00194A73">
              <w:rPr>
                <w:rFonts w:eastAsia="Times New Roman"/>
                <w:b/>
                <w:sz w:val="18"/>
                <w:lang w:val="en-IN" w:eastAsia="ja-JP"/>
              </w:rPr>
              <w:t xml:space="preserve">Client: </w:t>
            </w:r>
            <w:r w:rsidR="00E0706C" w:rsidRPr="00E0706C">
              <w:rPr>
                <w:rFonts w:eastAsia="Times New Roman"/>
                <w:bCs/>
                <w:sz w:val="18"/>
                <w:lang w:eastAsia="ja-JP"/>
              </w:rPr>
              <w:t>National Health Mission, Government of Kerala</w:t>
            </w:r>
          </w:p>
          <w:p w14:paraId="7959743C" w14:textId="086E96E4" w:rsidR="00615DD0" w:rsidRPr="00F8453D" w:rsidRDefault="00615DD0" w:rsidP="00615DD0">
            <w:pPr>
              <w:widowControl w:val="0"/>
              <w:spacing w:line="276" w:lineRule="auto"/>
              <w:rPr>
                <w:bCs/>
                <w:sz w:val="18"/>
              </w:rPr>
            </w:pPr>
            <w:r w:rsidRPr="00194A73">
              <w:rPr>
                <w:rFonts w:eastAsia="Times New Roman"/>
                <w:b/>
                <w:sz w:val="18"/>
                <w:lang w:eastAsia="ja-JP"/>
              </w:rPr>
              <w:t xml:space="preserve">Positions held: </w:t>
            </w:r>
            <w:r w:rsidR="00E0706C">
              <w:rPr>
                <w:rFonts w:eastAsia="Times New Roman"/>
                <w:bCs/>
                <w:sz w:val="18"/>
                <w:lang w:eastAsia="ja-JP"/>
              </w:rPr>
              <w:t>Product Manager</w:t>
            </w:r>
          </w:p>
          <w:p w14:paraId="78EF3C27" w14:textId="77777777" w:rsidR="00D53832" w:rsidRPr="00194A73" w:rsidRDefault="00D53832" w:rsidP="00D53832">
            <w:pPr>
              <w:pStyle w:val="BodyText"/>
              <w:widowControl w:val="0"/>
              <w:spacing w:after="0"/>
              <w:jc w:val="both"/>
              <w:rPr>
                <w:rFonts w:asciiTheme="minorHAnsi" w:hAnsiTheme="minorHAnsi" w:cstheme="minorHAnsi"/>
                <w:sz w:val="18"/>
                <w:szCs w:val="18"/>
              </w:rPr>
            </w:pPr>
            <w:r w:rsidRPr="00194A73">
              <w:rPr>
                <w:rStyle w:val="StrongEmphasis"/>
                <w:rFonts w:asciiTheme="minorHAnsi" w:eastAsia="Times New Roman" w:hAnsiTheme="minorHAnsi" w:cstheme="minorHAnsi"/>
                <w:sz w:val="18"/>
                <w:szCs w:val="18"/>
                <w:lang w:eastAsia="ja-JP"/>
              </w:rPr>
              <w:t>Activity Performed:</w:t>
            </w:r>
            <w:r w:rsidRPr="00194A73">
              <w:rPr>
                <w:rFonts w:asciiTheme="minorHAnsi" w:hAnsiTheme="minorHAnsi" w:cstheme="minorHAnsi"/>
                <w:sz w:val="18"/>
                <w:szCs w:val="18"/>
              </w:rPr>
              <w:t xml:space="preserve"> </w:t>
            </w:r>
          </w:p>
          <w:p w14:paraId="649F07A8"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Led the design and development of a centralized Fund Disbursement and Financial Management System for National Rural Health Mission (NRHM), Kerala, to streamline allocation, approval, release, utilization, and monitoring of healthcare funds across multiple administrative levels.</w:t>
            </w:r>
          </w:p>
          <w:p w14:paraId="43F5A700"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Designed a configurable workflow engine supporting hierarchical fund approval processes, enabling digital approvals across State, District, Block, and Health Institution levels with role-based access and maker-checker controls.</w:t>
            </w:r>
          </w:p>
          <w:p w14:paraId="42148537"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Developed a rule-based fund allocation mechanism to manage releases under multiple budget and expenditure heads, ensuring compliance with government financial guidelines and scheme-specific funding norms.</w:t>
            </w:r>
          </w:p>
          <w:p w14:paraId="54CCA623"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Integrated real-time dashboards providing visibility into fund availability, disbursement status, expenditure trends, pending approvals, budget utilization, and scheme-wise financial performance across all administrative levels.</w:t>
            </w:r>
          </w:p>
          <w:p w14:paraId="4A0E5CD0"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Developed automated alerts and exception monitoring for delayed fund utilization, budget overruns, unspent balances, and pending approvals to improve financial governance and accountability.</w:t>
            </w:r>
          </w:p>
          <w:p w14:paraId="240B7812" w14:textId="77777777" w:rsidR="003C1297" w:rsidRPr="003C1297"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t>Implemented comprehensive audit trails, transaction logging, and role-based security to ensure transparency, traceability, and compliance with government financial audit requirements.</w:t>
            </w:r>
          </w:p>
          <w:p w14:paraId="79744D63" w14:textId="0ADD7204" w:rsidR="00716B20" w:rsidRPr="00D53832" w:rsidRDefault="003C1297" w:rsidP="003C1297">
            <w:pPr>
              <w:pStyle w:val="ListParagraph"/>
              <w:numPr>
                <w:ilvl w:val="0"/>
                <w:numId w:val="7"/>
              </w:numPr>
              <w:spacing w:line="276" w:lineRule="auto"/>
              <w:contextualSpacing/>
              <w:rPr>
                <w:rFonts w:eastAsia="Times New Roman"/>
                <w:sz w:val="18"/>
                <w:lang w:val="en-IN" w:eastAsia="ja-JP"/>
              </w:rPr>
            </w:pPr>
            <w:r w:rsidRPr="003C1297">
              <w:rPr>
                <w:rFonts w:eastAsia="Times New Roman"/>
                <w:sz w:val="18"/>
                <w:lang w:val="en-IN" w:eastAsia="ja-JP"/>
              </w:rPr>
              <w:lastRenderedPageBreak/>
              <w:t>The solution significantly improved fund management efficiency by digitizing manual financial processes, reducing processing time, enhancing transparency, and providing real-time visibility into the utilization of public health funds across the state.</w:t>
            </w:r>
          </w:p>
        </w:tc>
      </w:tr>
    </w:tbl>
    <w:p w14:paraId="60C0C57D" w14:textId="77777777" w:rsidR="00716B20" w:rsidRDefault="00716B20"/>
    <w:sectPr w:rsidR="00716B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8373E"/>
    <w:multiLevelType w:val="multilevel"/>
    <w:tmpl w:val="01B4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A0D2C"/>
    <w:multiLevelType w:val="multilevel"/>
    <w:tmpl w:val="E29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35E00"/>
    <w:multiLevelType w:val="hybridMultilevel"/>
    <w:tmpl w:val="E242AE28"/>
    <w:lvl w:ilvl="0" w:tplc="D932D3EA">
      <w:start w:val="1"/>
      <w:numFmt w:val="bullet"/>
      <w:lvlText w:val="●"/>
      <w:lvlJc w:val="left"/>
      <w:pPr>
        <w:ind w:left="720" w:hanging="360"/>
      </w:pPr>
    </w:lvl>
    <w:lvl w:ilvl="1" w:tplc="5958F004">
      <w:start w:val="1"/>
      <w:numFmt w:val="bullet"/>
      <w:lvlText w:val="○"/>
      <w:lvlJc w:val="left"/>
      <w:pPr>
        <w:ind w:left="1440" w:hanging="360"/>
      </w:pPr>
    </w:lvl>
    <w:lvl w:ilvl="2" w:tplc="9214A892">
      <w:start w:val="1"/>
      <w:numFmt w:val="bullet"/>
      <w:lvlText w:val="■"/>
      <w:lvlJc w:val="left"/>
      <w:pPr>
        <w:ind w:left="2160" w:hanging="360"/>
      </w:pPr>
    </w:lvl>
    <w:lvl w:ilvl="3" w:tplc="8EB64040">
      <w:start w:val="1"/>
      <w:numFmt w:val="bullet"/>
      <w:lvlText w:val="●"/>
      <w:lvlJc w:val="left"/>
      <w:pPr>
        <w:ind w:left="2880" w:hanging="360"/>
      </w:pPr>
    </w:lvl>
    <w:lvl w:ilvl="4" w:tplc="5B1481BA">
      <w:start w:val="1"/>
      <w:numFmt w:val="bullet"/>
      <w:lvlText w:val="○"/>
      <w:lvlJc w:val="left"/>
      <w:pPr>
        <w:ind w:left="3600" w:hanging="360"/>
      </w:pPr>
    </w:lvl>
    <w:lvl w:ilvl="5" w:tplc="6062E680">
      <w:start w:val="1"/>
      <w:numFmt w:val="bullet"/>
      <w:lvlText w:val="■"/>
      <w:lvlJc w:val="left"/>
      <w:pPr>
        <w:ind w:left="4320" w:hanging="360"/>
      </w:pPr>
    </w:lvl>
    <w:lvl w:ilvl="6" w:tplc="6D2CBD8E">
      <w:start w:val="1"/>
      <w:numFmt w:val="bullet"/>
      <w:lvlText w:val="●"/>
      <w:lvlJc w:val="left"/>
      <w:pPr>
        <w:ind w:left="5040" w:hanging="360"/>
      </w:pPr>
    </w:lvl>
    <w:lvl w:ilvl="7" w:tplc="7F1E15F0">
      <w:start w:val="1"/>
      <w:numFmt w:val="bullet"/>
      <w:lvlText w:val="●"/>
      <w:lvlJc w:val="left"/>
      <w:pPr>
        <w:ind w:left="5760" w:hanging="360"/>
      </w:pPr>
    </w:lvl>
    <w:lvl w:ilvl="8" w:tplc="0BEE1BCE">
      <w:start w:val="1"/>
      <w:numFmt w:val="bullet"/>
      <w:lvlText w:val="●"/>
      <w:lvlJc w:val="left"/>
      <w:pPr>
        <w:ind w:left="6480" w:hanging="360"/>
      </w:pPr>
    </w:lvl>
  </w:abstractNum>
  <w:abstractNum w:abstractNumId="3" w15:restartNumberingAfterBreak="0">
    <w:nsid w:val="1FB3529F"/>
    <w:multiLevelType w:val="hybridMultilevel"/>
    <w:tmpl w:val="537E89F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3EE0810"/>
    <w:multiLevelType w:val="hybridMultilevel"/>
    <w:tmpl w:val="4378D65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2AC1F1C"/>
    <w:multiLevelType w:val="hybridMultilevel"/>
    <w:tmpl w:val="0B1A59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CB41A7"/>
    <w:multiLevelType w:val="hybridMultilevel"/>
    <w:tmpl w:val="72DCE5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334154"/>
    <w:multiLevelType w:val="hybridMultilevel"/>
    <w:tmpl w:val="26D4D57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E141663"/>
    <w:multiLevelType w:val="hybridMultilevel"/>
    <w:tmpl w:val="36FE22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C667636"/>
    <w:multiLevelType w:val="hybridMultilevel"/>
    <w:tmpl w:val="058E79B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60EC0EC8"/>
    <w:multiLevelType w:val="hybridMultilevel"/>
    <w:tmpl w:val="0BA2C5C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82D5566"/>
    <w:multiLevelType w:val="hybridMultilevel"/>
    <w:tmpl w:val="EAAA0FCC"/>
    <w:lvl w:ilvl="0" w:tplc="40090005">
      <w:start w:val="1"/>
      <w:numFmt w:val="bullet"/>
      <w:lvlText w:val=""/>
      <w:lvlJc w:val="left"/>
      <w:pPr>
        <w:ind w:left="360" w:hanging="360"/>
      </w:pPr>
      <w:rPr>
        <w:rFonts w:ascii="Wingdings" w:hAnsi="Wingdings" w:hint="default"/>
      </w:rPr>
    </w:lvl>
    <w:lvl w:ilvl="1" w:tplc="70F26FEE">
      <w:numFmt w:val="bullet"/>
      <w:lvlText w:val="•"/>
      <w:lvlJc w:val="left"/>
      <w:pPr>
        <w:ind w:left="1080" w:hanging="360"/>
      </w:pPr>
      <w:rPr>
        <w:rFonts w:ascii="Aptos" w:eastAsiaTheme="minorHAnsi" w:hAnsi="Aptos" w:cstheme="minorBid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68AD7A1C"/>
    <w:multiLevelType w:val="hybridMultilevel"/>
    <w:tmpl w:val="8E6897B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1033819">
    <w:abstractNumId w:val="2"/>
    <w:lvlOverride w:ilvl="0">
      <w:startOverride w:val="1"/>
    </w:lvlOverride>
  </w:num>
  <w:num w:numId="2" w16cid:durableId="1441607453">
    <w:abstractNumId w:val="8"/>
  </w:num>
  <w:num w:numId="3" w16cid:durableId="1208492956">
    <w:abstractNumId w:val="10"/>
  </w:num>
  <w:num w:numId="4" w16cid:durableId="932397079">
    <w:abstractNumId w:val="9"/>
  </w:num>
  <w:num w:numId="5" w16cid:durableId="63912306">
    <w:abstractNumId w:val="7"/>
  </w:num>
  <w:num w:numId="6" w16cid:durableId="1910773228">
    <w:abstractNumId w:val="6"/>
  </w:num>
  <w:num w:numId="7" w16cid:durableId="1863031">
    <w:abstractNumId w:val="5"/>
  </w:num>
  <w:num w:numId="8" w16cid:durableId="76023276">
    <w:abstractNumId w:val="11"/>
  </w:num>
  <w:num w:numId="9" w16cid:durableId="1426346594">
    <w:abstractNumId w:val="12"/>
  </w:num>
  <w:num w:numId="10" w16cid:durableId="1397971561">
    <w:abstractNumId w:val="3"/>
  </w:num>
  <w:num w:numId="11" w16cid:durableId="2124031135">
    <w:abstractNumId w:val="4"/>
  </w:num>
  <w:num w:numId="12" w16cid:durableId="39326514">
    <w:abstractNumId w:val="1"/>
  </w:num>
  <w:num w:numId="13" w16cid:durableId="189800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DA4"/>
    <w:rsid w:val="00024175"/>
    <w:rsid w:val="00041619"/>
    <w:rsid w:val="0005145C"/>
    <w:rsid w:val="00097DA4"/>
    <w:rsid w:val="000F09A5"/>
    <w:rsid w:val="001300BA"/>
    <w:rsid w:val="00180894"/>
    <w:rsid w:val="001F7467"/>
    <w:rsid w:val="002B60EE"/>
    <w:rsid w:val="002F537E"/>
    <w:rsid w:val="0034290E"/>
    <w:rsid w:val="003C1297"/>
    <w:rsid w:val="003D2E58"/>
    <w:rsid w:val="0047334D"/>
    <w:rsid w:val="00473508"/>
    <w:rsid w:val="004860BD"/>
    <w:rsid w:val="005123E7"/>
    <w:rsid w:val="005D271A"/>
    <w:rsid w:val="005E4F32"/>
    <w:rsid w:val="00604993"/>
    <w:rsid w:val="00615DD0"/>
    <w:rsid w:val="00716B20"/>
    <w:rsid w:val="007D48E4"/>
    <w:rsid w:val="007E075B"/>
    <w:rsid w:val="00840A80"/>
    <w:rsid w:val="008A4B36"/>
    <w:rsid w:val="00915A64"/>
    <w:rsid w:val="00932AA8"/>
    <w:rsid w:val="009F6AD0"/>
    <w:rsid w:val="00A00E1B"/>
    <w:rsid w:val="00AA63B1"/>
    <w:rsid w:val="00AC3732"/>
    <w:rsid w:val="00AF311D"/>
    <w:rsid w:val="00B858F0"/>
    <w:rsid w:val="00B866A4"/>
    <w:rsid w:val="00B876AF"/>
    <w:rsid w:val="00BA1B62"/>
    <w:rsid w:val="00BA3AE1"/>
    <w:rsid w:val="00BA423D"/>
    <w:rsid w:val="00C36A1F"/>
    <w:rsid w:val="00C42DF5"/>
    <w:rsid w:val="00C656F4"/>
    <w:rsid w:val="00C950E4"/>
    <w:rsid w:val="00CF445C"/>
    <w:rsid w:val="00D21DF9"/>
    <w:rsid w:val="00D53832"/>
    <w:rsid w:val="00D70A92"/>
    <w:rsid w:val="00DA5600"/>
    <w:rsid w:val="00E0706C"/>
    <w:rsid w:val="00E35637"/>
    <w:rsid w:val="00E51186"/>
    <w:rsid w:val="00E53DBF"/>
    <w:rsid w:val="00E909FD"/>
    <w:rsid w:val="00EE1CFF"/>
    <w:rsid w:val="00F15C57"/>
    <w:rsid w:val="00F27D70"/>
    <w:rsid w:val="00F84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4B31"/>
  <w15:docId w15:val="{FF96339B-0079-411C-A6AE-7608156B6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Equipment,Numbered Indented Text,Figure_name,List Paragraph1,lp1,List Paragraph11,List_TIS,b1,Number_1,List Paragraph2,new,SGLText List Paragraph,Colorful List - Accent 11,Normal Sentence,Bullet 1,List Paragraph Char Char Char,Ref,lp11,B"/>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ListParagraphChar">
    <w:name w:val="List Paragraph Char"/>
    <w:aliases w:val="Equipment Char,Numbered Indented Text Char,Figure_name Char,List Paragraph1 Char,lp1 Char,List Paragraph11 Char,List_TIS Char,b1 Char,Number_1 Char,List Paragraph2 Char,new Char,SGLText List Paragraph Char,Normal Sentence Char,B Char"/>
    <w:link w:val="ListParagraph"/>
    <w:uiPriority w:val="34"/>
    <w:qFormat/>
    <w:locked/>
    <w:rsid w:val="00716B20"/>
  </w:style>
  <w:style w:type="character" w:styleId="CommentReference">
    <w:name w:val="annotation reference"/>
    <w:basedOn w:val="DefaultParagraphFont"/>
    <w:uiPriority w:val="99"/>
    <w:semiHidden/>
    <w:unhideWhenUsed/>
    <w:rsid w:val="00716B20"/>
    <w:rPr>
      <w:sz w:val="16"/>
      <w:szCs w:val="16"/>
    </w:rPr>
  </w:style>
  <w:style w:type="paragraph" w:styleId="CommentText">
    <w:name w:val="annotation text"/>
    <w:basedOn w:val="Normal"/>
    <w:link w:val="CommentTextChar"/>
    <w:uiPriority w:val="99"/>
    <w:unhideWhenUsed/>
    <w:rsid w:val="00716B20"/>
    <w:pPr>
      <w:ind w:left="72" w:right="72"/>
      <w:jc w:val="both"/>
    </w:pPr>
    <w:rPr>
      <w:rFonts w:asciiTheme="minorHAnsi" w:eastAsiaTheme="minorHAnsi" w:hAnsiTheme="minorHAnsi" w:cstheme="minorHAnsi"/>
      <w:color w:val="000000"/>
      <w:kern w:val="2"/>
      <w:lang w:eastAsia="en-US"/>
      <w14:ligatures w14:val="standardContextual"/>
    </w:rPr>
  </w:style>
  <w:style w:type="character" w:customStyle="1" w:styleId="CommentTextChar">
    <w:name w:val="Comment Text Char"/>
    <w:basedOn w:val="DefaultParagraphFont"/>
    <w:link w:val="CommentText"/>
    <w:uiPriority w:val="99"/>
    <w:rsid w:val="00716B20"/>
    <w:rPr>
      <w:rFonts w:asciiTheme="minorHAnsi" w:eastAsiaTheme="minorHAnsi" w:hAnsiTheme="minorHAnsi" w:cstheme="minorHAnsi"/>
      <w:color w:val="000000"/>
      <w:kern w:val="2"/>
      <w:lang w:eastAsia="en-US"/>
      <w14:ligatures w14:val="standardContextual"/>
    </w:rPr>
  </w:style>
  <w:style w:type="paragraph" w:styleId="BodyText">
    <w:name w:val="Body Text"/>
    <w:basedOn w:val="Normal"/>
    <w:link w:val="BodyTextChar"/>
    <w:qFormat/>
    <w:rsid w:val="00716B20"/>
    <w:pPr>
      <w:spacing w:after="120"/>
    </w:pPr>
    <w:rPr>
      <w:rFonts w:ascii="Aptos" w:eastAsiaTheme="minorHAnsi" w:hAnsi="Aptos" w:cstheme="minorBidi"/>
      <w:szCs w:val="22"/>
      <w:lang w:val="en-US" w:eastAsia="en-US"/>
    </w:rPr>
  </w:style>
  <w:style w:type="character" w:customStyle="1" w:styleId="BodyTextChar">
    <w:name w:val="Body Text Char"/>
    <w:basedOn w:val="DefaultParagraphFont"/>
    <w:link w:val="BodyText"/>
    <w:rsid w:val="00716B20"/>
    <w:rPr>
      <w:rFonts w:ascii="Aptos" w:eastAsiaTheme="minorHAnsi" w:hAnsi="Aptos" w:cstheme="minorBidi"/>
      <w:szCs w:val="22"/>
      <w:lang w:val="en-US" w:eastAsia="en-US"/>
    </w:rPr>
  </w:style>
  <w:style w:type="character" w:styleId="Mention">
    <w:name w:val="Mention"/>
    <w:basedOn w:val="DefaultParagraphFont"/>
    <w:uiPriority w:val="99"/>
    <w:unhideWhenUsed/>
    <w:rsid w:val="00716B20"/>
    <w:rPr>
      <w:color w:val="2B579A"/>
      <w:shd w:val="clear" w:color="auto" w:fill="E1DFDD"/>
    </w:rPr>
  </w:style>
  <w:style w:type="character" w:customStyle="1" w:styleId="normaltextrun">
    <w:name w:val="normaltextrun"/>
    <w:basedOn w:val="DefaultParagraphFont"/>
    <w:rsid w:val="00716B20"/>
  </w:style>
  <w:style w:type="character" w:customStyle="1" w:styleId="StrongEmphasis">
    <w:name w:val="Strong Emphasis"/>
    <w:qFormat/>
    <w:rsid w:val="00716B20"/>
    <w:rPr>
      <w:b/>
      <w:bCs/>
    </w:rPr>
  </w:style>
  <w:style w:type="table" w:customStyle="1" w:styleId="TableGrid15">
    <w:name w:val="Table Grid15"/>
    <w:basedOn w:val="TableNormal"/>
    <w:next w:val="TableGrid"/>
    <w:uiPriority w:val="39"/>
    <w:rsid w:val="00716B20"/>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716B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00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2647</Words>
  <Characters>15089</Characters>
  <Application>Microsoft Office Word</Application>
  <DocSecurity>0</DocSecurity>
  <Lines>125</Lines>
  <Paragraphs>35</Paragraphs>
  <ScaleCrop>false</ScaleCrop>
  <Company/>
  <LinksUpToDate>false</LinksUpToDate>
  <CharactersWithSpaces>17701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Garg, Vibha</cp:lastModifiedBy>
  <cp:revision>4</cp:revision>
  <dcterms:created xsi:type="dcterms:W3CDTF">2026-08-07T06:29:00Z</dcterms:created>
  <dcterms:modified xsi:type="dcterms:W3CDTF">2026-09-24T05:22:00Z</dcterms:modified>
</cp:coreProperties>
</file>