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44958" w14:textId="63958ED1" w:rsidR="00A774E9" w:rsidRPr="00ED53C5" w:rsidRDefault="00A774E9" w:rsidP="00A774E9">
      <w:pPr>
        <w:rPr>
          <w:b/>
          <w:bCs/>
        </w:rPr>
      </w:pPr>
      <w:r w:rsidRPr="00ED53C5">
        <w:rPr>
          <w:b/>
          <w:bCs/>
        </w:rPr>
        <w:t xml:space="preserve">Metadata for </w:t>
      </w:r>
      <w:r>
        <w:rPr>
          <w:b/>
          <w:bCs/>
        </w:rPr>
        <w:t>NedStdDWV</w:t>
      </w:r>
      <w:r>
        <w:rPr>
          <w:b/>
          <w:bCs/>
        </w:rPr>
        <w:t>_</w:t>
      </w:r>
      <w:r w:rsidRPr="00ED53C5">
        <w:rPr>
          <w:b/>
          <w:bCs/>
        </w:rPr>
        <w:t>publish.csv</w:t>
      </w:r>
      <w:r>
        <w:rPr>
          <w:b/>
          <w:bCs/>
        </w:rPr>
        <w:t xml:space="preserve">, </w:t>
      </w:r>
      <w:r>
        <w:rPr>
          <w:b/>
          <w:bCs/>
        </w:rPr>
        <w:t>NedStd</w:t>
      </w:r>
      <w:r>
        <w:rPr>
          <w:b/>
          <w:bCs/>
        </w:rPr>
        <w:t>BQCV</w:t>
      </w:r>
      <w:r>
        <w:rPr>
          <w:b/>
          <w:bCs/>
        </w:rPr>
        <w:t>_</w:t>
      </w:r>
      <w:r w:rsidRPr="00ED53C5">
        <w:rPr>
          <w:b/>
          <w:bCs/>
        </w:rPr>
        <w:t>publish.csv</w:t>
      </w:r>
      <w:r>
        <w:rPr>
          <w:b/>
          <w:bCs/>
        </w:rPr>
        <w:t xml:space="preserve">, </w:t>
      </w:r>
      <w:r>
        <w:rPr>
          <w:b/>
          <w:bCs/>
        </w:rPr>
        <w:t>NedStd</w:t>
      </w:r>
      <w:r>
        <w:rPr>
          <w:b/>
          <w:bCs/>
        </w:rPr>
        <w:t>SB</w:t>
      </w:r>
      <w:r>
        <w:rPr>
          <w:b/>
          <w:bCs/>
        </w:rPr>
        <w:t>V_</w:t>
      </w:r>
      <w:r w:rsidRPr="00ED53C5">
        <w:rPr>
          <w:b/>
          <w:bCs/>
        </w:rPr>
        <w:t>publish.csv</w:t>
      </w:r>
    </w:p>
    <w:p w14:paraId="30FE7290" w14:textId="77777777" w:rsidR="00A774E9" w:rsidRDefault="00A774E9" w:rsidP="00A774E9">
      <w:r>
        <w:t>Author: Michelle L. Fearon</w:t>
      </w:r>
    </w:p>
    <w:p w14:paraId="2C7DBDA1" w14:textId="632E4448" w:rsidR="00A774E9" w:rsidRDefault="00A774E9" w:rsidP="00A774E9">
      <w:r>
        <w:t xml:space="preserve">Description: </w:t>
      </w:r>
      <w:r w:rsidR="00860430">
        <w:t>Records of which individual bees from four focal host species (</w:t>
      </w:r>
      <w:r w:rsidR="00860430" w:rsidRPr="00206098">
        <w:rPr>
          <w:i/>
          <w:iCs/>
        </w:rPr>
        <w:t>Apis mellifera</w:t>
      </w:r>
      <w:r w:rsidR="00860430">
        <w:t xml:space="preserve">, </w:t>
      </w:r>
      <w:r w:rsidR="00860430" w:rsidRPr="00206098">
        <w:rPr>
          <w:i/>
          <w:iCs/>
        </w:rPr>
        <w:t>Bombus impatiens</w:t>
      </w:r>
      <w:r w:rsidR="00860430">
        <w:t xml:space="preserve">, </w:t>
      </w:r>
      <w:r w:rsidR="00860430" w:rsidRPr="00206098">
        <w:rPr>
          <w:i/>
          <w:iCs/>
        </w:rPr>
        <w:t>Eucera pruinosa</w:t>
      </w:r>
      <w:r w:rsidR="00860430">
        <w:t xml:space="preserve">, and </w:t>
      </w:r>
      <w:r w:rsidR="00860430" w:rsidRPr="00206098">
        <w:rPr>
          <w:i/>
          <w:iCs/>
        </w:rPr>
        <w:t>Lasioglossum</w:t>
      </w:r>
      <w:r w:rsidR="00860430">
        <w:t xml:space="preserve"> spp.) were positive when tested for the viral </w:t>
      </w:r>
      <w:r w:rsidR="00860430">
        <w:t>negative</w:t>
      </w:r>
      <w:r w:rsidR="00860430">
        <w:t xml:space="preserve"> strand for deformed wing virus (DWV), black queen cell virus (BQCV), and sacbrood virus (SBV)</w:t>
      </w:r>
      <w:r w:rsidR="00860430">
        <w:t>, respectively.</w:t>
      </w:r>
      <w:r w:rsidR="00860430">
        <w:t xml:space="preserve"> All samples were randomly selected from</w:t>
      </w:r>
      <w:r w:rsidR="00D16424">
        <w:t xml:space="preserve"> samples that had the viral positive strand present </w:t>
      </w:r>
      <w:r w:rsidR="00C8749F">
        <w:t xml:space="preserve">for each virus respectively </w:t>
      </w:r>
      <w:bookmarkStart w:id="0" w:name="_GoBack"/>
      <w:bookmarkEnd w:id="0"/>
      <w:r w:rsidR="00D16424">
        <w:t>in the Disease_Pos_global_publish.csv data set. All three data sets have matching headers, except for the virus specific headers indicated below.</w:t>
      </w:r>
    </w:p>
    <w:p w14:paraId="6EE08F9E" w14:textId="5F18ABD9" w:rsidR="00A774E9" w:rsidRPr="006415F3" w:rsidRDefault="00A774E9" w:rsidP="00A774E9">
      <w:pPr>
        <w:rPr>
          <w:u w:val="single"/>
        </w:rPr>
      </w:pPr>
      <w:r w:rsidRPr="006415F3">
        <w:rPr>
          <w:u w:val="single"/>
        </w:rPr>
        <w:t>Header descriptions</w:t>
      </w:r>
      <w:r w:rsidR="00860430">
        <w:rPr>
          <w:u w:val="single"/>
        </w:rPr>
        <w:t xml:space="preserve"> (all three data sets)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A774E9" w14:paraId="2B0286C9" w14:textId="77777777" w:rsidTr="00E24D83">
        <w:tc>
          <w:tcPr>
            <w:tcW w:w="2065" w:type="dxa"/>
          </w:tcPr>
          <w:p w14:paraId="37F2A133" w14:textId="7BF2DE50" w:rsidR="00A774E9" w:rsidRDefault="00A774E9" w:rsidP="00E24D83">
            <w:r>
              <w:t>Sample</w:t>
            </w:r>
          </w:p>
        </w:tc>
        <w:tc>
          <w:tcPr>
            <w:tcW w:w="7290" w:type="dxa"/>
          </w:tcPr>
          <w:p w14:paraId="721F04A8" w14:textId="77777777" w:rsidR="00A774E9" w:rsidRDefault="00A774E9" w:rsidP="00E24D83">
            <w:r>
              <w:t xml:space="preserve">Unique sample number for each individual in the study. These sample numbers match those found in </w:t>
            </w:r>
            <w:r w:rsidRPr="003A3470">
              <w:t>PollinatorComm2015_2016_publish.csv</w:t>
            </w:r>
          </w:p>
        </w:tc>
      </w:tr>
      <w:tr w:rsidR="00A774E9" w14:paraId="3FF77DFA" w14:textId="77777777" w:rsidTr="00E24D83">
        <w:tc>
          <w:tcPr>
            <w:tcW w:w="2065" w:type="dxa"/>
          </w:tcPr>
          <w:p w14:paraId="1AF99A46" w14:textId="77777777" w:rsidR="00A774E9" w:rsidRDefault="00A774E9" w:rsidP="00E24D83">
            <w:r>
              <w:t>Transect.ID</w:t>
            </w:r>
          </w:p>
        </w:tc>
        <w:tc>
          <w:tcPr>
            <w:tcW w:w="7290" w:type="dxa"/>
          </w:tcPr>
          <w:p w14:paraId="74A02D51" w14:textId="77777777" w:rsidR="00A774E9" w:rsidRDefault="00A774E9" w:rsidP="00E24D83">
            <w:r>
              <w:t xml:space="preserve">Unique transect ID that indicates the site, year of collection, transect A B C or D, visit number to the site, and net or pan trap collected.  All individuals collected from the same transect share a transect ID. These unique IDs match those found in </w:t>
            </w:r>
            <w:r w:rsidRPr="003A3470">
              <w:t>PollinatorComm2015_2016_publish.csv</w:t>
            </w:r>
          </w:p>
        </w:tc>
      </w:tr>
      <w:tr w:rsidR="00A774E9" w14:paraId="5DB78049" w14:textId="77777777" w:rsidTr="00E24D83">
        <w:tc>
          <w:tcPr>
            <w:tcW w:w="2065" w:type="dxa"/>
          </w:tcPr>
          <w:p w14:paraId="14A8BBE9" w14:textId="77777777" w:rsidR="00A774E9" w:rsidRDefault="00A774E9" w:rsidP="00E24D83">
            <w:r>
              <w:t>Individual.ID</w:t>
            </w:r>
          </w:p>
        </w:tc>
        <w:tc>
          <w:tcPr>
            <w:tcW w:w="7290" w:type="dxa"/>
          </w:tcPr>
          <w:p w14:paraId="283D9630" w14:textId="77777777" w:rsidR="00A774E9" w:rsidRDefault="00A774E9" w:rsidP="00E24D83">
            <w:r>
              <w:t xml:space="preserve">Includes the transect ID with a sequential number for each sample. These unique IDs match those found in </w:t>
            </w:r>
            <w:r w:rsidRPr="003A3470">
              <w:t>PollinatorComm2015_2016_publish.csv</w:t>
            </w:r>
          </w:p>
        </w:tc>
      </w:tr>
      <w:tr w:rsidR="00A774E9" w14:paraId="7BC1C9A7" w14:textId="77777777" w:rsidTr="00E24D83">
        <w:tc>
          <w:tcPr>
            <w:tcW w:w="2065" w:type="dxa"/>
          </w:tcPr>
          <w:p w14:paraId="63C149FB" w14:textId="77777777" w:rsidR="00A774E9" w:rsidRDefault="00A774E9" w:rsidP="00E24D83">
            <w:r>
              <w:t>Year</w:t>
            </w:r>
          </w:p>
        </w:tc>
        <w:tc>
          <w:tcPr>
            <w:tcW w:w="7290" w:type="dxa"/>
          </w:tcPr>
          <w:p w14:paraId="09401DBE" w14:textId="77777777" w:rsidR="00A774E9" w:rsidRDefault="00A774E9" w:rsidP="00E24D83">
            <w:r>
              <w:t>Year of sample collection, either 2015 or 2016</w:t>
            </w:r>
          </w:p>
        </w:tc>
      </w:tr>
      <w:tr w:rsidR="00A774E9" w14:paraId="2674ED84" w14:textId="77777777" w:rsidTr="00E24D83">
        <w:tc>
          <w:tcPr>
            <w:tcW w:w="2065" w:type="dxa"/>
          </w:tcPr>
          <w:p w14:paraId="5461FE62" w14:textId="77777777" w:rsidR="00A774E9" w:rsidRDefault="00A774E9" w:rsidP="00E24D83">
            <w:r>
              <w:t>Site</w:t>
            </w:r>
          </w:p>
        </w:tc>
        <w:tc>
          <w:tcPr>
            <w:tcW w:w="7290" w:type="dxa"/>
          </w:tcPr>
          <w:p w14:paraId="4E68D309" w14:textId="77777777" w:rsidR="00A774E9" w:rsidRDefault="00A774E9" w:rsidP="00E24D83">
            <w:r>
              <w:t>Unique site code for each of the 14 sites</w:t>
            </w:r>
          </w:p>
        </w:tc>
      </w:tr>
      <w:tr w:rsidR="00A774E9" w14:paraId="4C2482AA" w14:textId="77777777" w:rsidTr="00E24D83">
        <w:tc>
          <w:tcPr>
            <w:tcW w:w="2065" w:type="dxa"/>
          </w:tcPr>
          <w:p w14:paraId="6EC8B459" w14:textId="2F47AF41" w:rsidR="00A774E9" w:rsidRDefault="00A774E9" w:rsidP="00E24D83">
            <w:r>
              <w:t>Visit</w:t>
            </w:r>
          </w:p>
        </w:tc>
        <w:tc>
          <w:tcPr>
            <w:tcW w:w="7290" w:type="dxa"/>
          </w:tcPr>
          <w:p w14:paraId="24BB9A8B" w14:textId="77777777" w:rsidR="00A774E9" w:rsidRDefault="00A774E9" w:rsidP="00E24D83">
            <w:r>
              <w:t>Visit number to the site, each site was visited twice for this study. The first and second visit are indicated by “1” and “2”, respectively.</w:t>
            </w:r>
          </w:p>
        </w:tc>
      </w:tr>
      <w:tr w:rsidR="00A774E9" w14:paraId="3F2AF64E" w14:textId="77777777" w:rsidTr="00E24D83">
        <w:tc>
          <w:tcPr>
            <w:tcW w:w="2065" w:type="dxa"/>
          </w:tcPr>
          <w:p w14:paraId="07DF113D" w14:textId="77777777" w:rsidR="00A774E9" w:rsidRDefault="00A774E9" w:rsidP="00E24D83">
            <w:r>
              <w:t>DateCollected</w:t>
            </w:r>
          </w:p>
        </w:tc>
        <w:tc>
          <w:tcPr>
            <w:tcW w:w="7290" w:type="dxa"/>
          </w:tcPr>
          <w:p w14:paraId="13A51533" w14:textId="77777777" w:rsidR="00A774E9" w:rsidRDefault="00A774E9" w:rsidP="00E24D83">
            <w:r>
              <w:t>Date the sample was collected.</w:t>
            </w:r>
          </w:p>
        </w:tc>
      </w:tr>
      <w:tr w:rsidR="00A774E9" w14:paraId="75A49964" w14:textId="77777777" w:rsidTr="00E24D83">
        <w:tc>
          <w:tcPr>
            <w:tcW w:w="2065" w:type="dxa"/>
          </w:tcPr>
          <w:p w14:paraId="6E37F1B0" w14:textId="77777777" w:rsidR="00A774E9" w:rsidRDefault="00A774E9" w:rsidP="00E24D83">
            <w:r>
              <w:t>Type</w:t>
            </w:r>
          </w:p>
        </w:tc>
        <w:tc>
          <w:tcPr>
            <w:tcW w:w="7290" w:type="dxa"/>
          </w:tcPr>
          <w:p w14:paraId="733FE798" w14:textId="77777777" w:rsidR="00A774E9" w:rsidRDefault="00A774E9" w:rsidP="00E24D83">
            <w:r>
              <w:t xml:space="preserve">Either “APIS” to indicate a managed, </w:t>
            </w:r>
            <w:r w:rsidRPr="003E60B0">
              <w:rPr>
                <w:i/>
                <w:iCs/>
              </w:rPr>
              <w:t xml:space="preserve">Apis mellifera </w:t>
            </w:r>
            <w:r>
              <w:t>sample, or “NON” to indicate a native bee and non-</w:t>
            </w:r>
            <w:r w:rsidRPr="003E60B0">
              <w:rPr>
                <w:i/>
                <w:iCs/>
              </w:rPr>
              <w:t>Apis</w:t>
            </w:r>
            <w:r>
              <w:t xml:space="preserve"> sample.</w:t>
            </w:r>
          </w:p>
        </w:tc>
      </w:tr>
      <w:tr w:rsidR="00A774E9" w14:paraId="2A898B16" w14:textId="77777777" w:rsidTr="00E24D83">
        <w:tc>
          <w:tcPr>
            <w:tcW w:w="2065" w:type="dxa"/>
          </w:tcPr>
          <w:p w14:paraId="469D962D" w14:textId="77777777" w:rsidR="00A774E9" w:rsidRDefault="00A774E9" w:rsidP="00E24D83">
            <w:r>
              <w:t>SpeciesCode</w:t>
            </w:r>
          </w:p>
        </w:tc>
        <w:tc>
          <w:tcPr>
            <w:tcW w:w="7290" w:type="dxa"/>
          </w:tcPr>
          <w:p w14:paraId="26971823" w14:textId="77777777" w:rsidR="00A774E9" w:rsidRDefault="00A774E9" w:rsidP="00E24D83">
            <w:r>
              <w:t>Species identity code</w:t>
            </w:r>
          </w:p>
          <w:p w14:paraId="0D85BDC0" w14:textId="77777777" w:rsidR="00A774E9" w:rsidRPr="003E60B0" w:rsidRDefault="00A774E9" w:rsidP="00E24D83">
            <w:pPr>
              <w:rPr>
                <w:i/>
                <w:iCs/>
              </w:rPr>
            </w:pPr>
            <w:r>
              <w:t xml:space="preserve">APME = </w:t>
            </w:r>
            <w:r w:rsidRPr="003E60B0">
              <w:rPr>
                <w:i/>
                <w:iCs/>
              </w:rPr>
              <w:t>Apis mellifera</w:t>
            </w:r>
          </w:p>
          <w:p w14:paraId="5ECD29B8" w14:textId="77777777" w:rsidR="00A774E9" w:rsidRDefault="00A774E9" w:rsidP="00E24D83">
            <w:r>
              <w:t xml:space="preserve">BOIM = </w:t>
            </w:r>
            <w:r w:rsidRPr="003E60B0">
              <w:rPr>
                <w:i/>
                <w:iCs/>
              </w:rPr>
              <w:t>Bombus impatiens</w:t>
            </w:r>
          </w:p>
          <w:p w14:paraId="7FC64FCE" w14:textId="77777777" w:rsidR="00A774E9" w:rsidRDefault="00A774E9" w:rsidP="00E24D83">
            <w:r>
              <w:t xml:space="preserve">LASI = </w:t>
            </w:r>
            <w:r w:rsidRPr="003E60B0">
              <w:rPr>
                <w:i/>
                <w:iCs/>
              </w:rPr>
              <w:t>Lasioglossum</w:t>
            </w:r>
            <w:r>
              <w:t xml:space="preserve"> spp.</w:t>
            </w:r>
          </w:p>
          <w:p w14:paraId="75F09B7A" w14:textId="77777777" w:rsidR="00A774E9" w:rsidRDefault="00A774E9" w:rsidP="00E24D83">
            <w:r>
              <w:t xml:space="preserve">PEPR = </w:t>
            </w:r>
            <w:r>
              <w:rPr>
                <w:i/>
                <w:iCs/>
              </w:rPr>
              <w:t>Eucera</w:t>
            </w:r>
            <w:r w:rsidRPr="003E60B0">
              <w:rPr>
                <w:i/>
                <w:iCs/>
              </w:rPr>
              <w:t xml:space="preserve"> pruinosa</w:t>
            </w:r>
            <w:r>
              <w:rPr>
                <w:i/>
                <w:iCs/>
              </w:rPr>
              <w:t xml:space="preserve"> </w:t>
            </w:r>
            <w:r w:rsidRPr="00740052">
              <w:t>(species was previously named</w:t>
            </w:r>
            <w:r>
              <w:rPr>
                <w:i/>
                <w:iCs/>
              </w:rPr>
              <w:t xml:space="preserve"> Peponapis pruinosa</w:t>
            </w:r>
            <w:r w:rsidRPr="00740052">
              <w:t>)</w:t>
            </w:r>
          </w:p>
        </w:tc>
      </w:tr>
      <w:tr w:rsidR="00A774E9" w14:paraId="5832E485" w14:textId="77777777" w:rsidTr="00E24D83">
        <w:tc>
          <w:tcPr>
            <w:tcW w:w="2065" w:type="dxa"/>
          </w:tcPr>
          <w:p w14:paraId="79A996E4" w14:textId="77777777" w:rsidR="00A774E9" w:rsidRDefault="00A774E9" w:rsidP="00E24D83">
            <w:r>
              <w:t>GenusCode</w:t>
            </w:r>
          </w:p>
        </w:tc>
        <w:tc>
          <w:tcPr>
            <w:tcW w:w="7290" w:type="dxa"/>
          </w:tcPr>
          <w:p w14:paraId="7A0EA91A" w14:textId="77777777" w:rsidR="00A774E9" w:rsidRDefault="00A774E9" w:rsidP="00E24D83">
            <w:r>
              <w:t>Genus identity code</w:t>
            </w:r>
          </w:p>
          <w:p w14:paraId="1F7A4973" w14:textId="77777777" w:rsidR="00A774E9" w:rsidRPr="003E60B0" w:rsidRDefault="00A774E9" w:rsidP="00E24D83">
            <w:pPr>
              <w:rPr>
                <w:i/>
                <w:iCs/>
              </w:rPr>
            </w:pPr>
            <w:r>
              <w:t xml:space="preserve">APIS = </w:t>
            </w:r>
            <w:r w:rsidRPr="003E60B0">
              <w:rPr>
                <w:i/>
                <w:iCs/>
              </w:rPr>
              <w:t>Apis mellifera</w:t>
            </w:r>
          </w:p>
          <w:p w14:paraId="3160961F" w14:textId="77777777" w:rsidR="00A774E9" w:rsidRDefault="00A774E9" w:rsidP="00E24D83">
            <w:r>
              <w:t xml:space="preserve">BOMB = </w:t>
            </w:r>
            <w:r w:rsidRPr="003E60B0">
              <w:rPr>
                <w:i/>
                <w:iCs/>
              </w:rPr>
              <w:t>Bombus impatiens</w:t>
            </w:r>
          </w:p>
          <w:p w14:paraId="616BF8D4" w14:textId="77777777" w:rsidR="00A774E9" w:rsidRDefault="00A774E9" w:rsidP="00E24D83">
            <w:r>
              <w:t xml:space="preserve">LASI = </w:t>
            </w:r>
            <w:r w:rsidRPr="003E60B0">
              <w:rPr>
                <w:i/>
                <w:iCs/>
              </w:rPr>
              <w:t>Lasioglossum</w:t>
            </w:r>
            <w:r>
              <w:t xml:space="preserve"> spp.</w:t>
            </w:r>
          </w:p>
          <w:p w14:paraId="0635C77E" w14:textId="77777777" w:rsidR="00A774E9" w:rsidRDefault="00A774E9" w:rsidP="00E24D83">
            <w:r>
              <w:t xml:space="preserve">PEPO = </w:t>
            </w:r>
            <w:r>
              <w:rPr>
                <w:i/>
                <w:iCs/>
              </w:rPr>
              <w:t>Eucera</w:t>
            </w:r>
            <w:r w:rsidRPr="003E60B0">
              <w:rPr>
                <w:i/>
                <w:iCs/>
              </w:rPr>
              <w:t xml:space="preserve"> pruinosa</w:t>
            </w:r>
            <w:r>
              <w:rPr>
                <w:i/>
                <w:iCs/>
              </w:rPr>
              <w:t xml:space="preserve"> </w:t>
            </w:r>
            <w:r w:rsidRPr="00740052">
              <w:t>(species was previously named</w:t>
            </w:r>
            <w:r>
              <w:rPr>
                <w:i/>
                <w:iCs/>
              </w:rPr>
              <w:t xml:space="preserve"> Peponapis pruinosa</w:t>
            </w:r>
            <w:r w:rsidRPr="00740052">
              <w:t>)</w:t>
            </w:r>
          </w:p>
        </w:tc>
      </w:tr>
      <w:tr w:rsidR="00A774E9" w14:paraId="2B6975EC" w14:textId="77777777" w:rsidTr="00E24D83">
        <w:tc>
          <w:tcPr>
            <w:tcW w:w="2065" w:type="dxa"/>
          </w:tcPr>
          <w:p w14:paraId="3375A18D" w14:textId="6465490D" w:rsidR="00A774E9" w:rsidRDefault="001861D1" w:rsidP="00E24D83">
            <w:r>
              <w:t>DWV</w:t>
            </w:r>
            <w:r w:rsidR="00860430">
              <w:t>, BQCV, or SBV</w:t>
            </w:r>
          </w:p>
        </w:tc>
        <w:tc>
          <w:tcPr>
            <w:tcW w:w="7290" w:type="dxa"/>
          </w:tcPr>
          <w:p w14:paraId="3BE716FB" w14:textId="1BE9726C" w:rsidR="00A774E9" w:rsidRDefault="001861D1" w:rsidP="00E24D83">
            <w:r>
              <w:t>Original test for the DWV</w:t>
            </w:r>
            <w:r w:rsidR="00860430">
              <w:t>, BQCV, or SBV</w:t>
            </w:r>
            <w:r>
              <w:t xml:space="preserve"> positive strand</w:t>
            </w:r>
            <w:r w:rsidR="00860430">
              <w:t xml:space="preserve"> for each sample, respectively</w:t>
            </w:r>
            <w:r>
              <w:t>.</w:t>
            </w:r>
            <w:r w:rsidR="00860430">
              <w:t xml:space="preserve"> All samples had the positive-strand present (1).</w:t>
            </w:r>
          </w:p>
        </w:tc>
      </w:tr>
      <w:tr w:rsidR="00A774E9" w14:paraId="762EF726" w14:textId="77777777" w:rsidTr="00E24D83">
        <w:tc>
          <w:tcPr>
            <w:tcW w:w="2065" w:type="dxa"/>
          </w:tcPr>
          <w:p w14:paraId="07DDB74E" w14:textId="2A62FC5E" w:rsidR="00A774E9" w:rsidRDefault="001861D1" w:rsidP="00E24D83">
            <w:r>
              <w:t>S18Retest</w:t>
            </w:r>
          </w:p>
        </w:tc>
        <w:tc>
          <w:tcPr>
            <w:tcW w:w="7290" w:type="dxa"/>
          </w:tcPr>
          <w:p w14:paraId="5FCDD345" w14:textId="2D407227" w:rsidR="00A774E9" w:rsidRDefault="00860430" w:rsidP="00E24D83">
            <w:r>
              <w:t>We retested each sample for the presence of the 18S rRNA gene as a control to ensure that the RNA quality was still sufficient for detection of the viral negative strand. All samples were found to have the 18S gene detected (1).</w:t>
            </w:r>
          </w:p>
        </w:tc>
      </w:tr>
      <w:tr w:rsidR="00A774E9" w14:paraId="65E8A22E" w14:textId="77777777" w:rsidTr="00E24D83">
        <w:tc>
          <w:tcPr>
            <w:tcW w:w="2065" w:type="dxa"/>
          </w:tcPr>
          <w:p w14:paraId="0F6E53A0" w14:textId="2A5C81A9" w:rsidR="00A774E9" w:rsidRDefault="001861D1" w:rsidP="00E24D83">
            <w:r>
              <w:t>NegDWV</w:t>
            </w:r>
            <w:r w:rsidR="00860430">
              <w:t>, NegBQCV, or NegSBV</w:t>
            </w:r>
          </w:p>
        </w:tc>
        <w:tc>
          <w:tcPr>
            <w:tcW w:w="7290" w:type="dxa"/>
          </w:tcPr>
          <w:p w14:paraId="168ACD09" w14:textId="0C8E8297" w:rsidR="00A774E9" w:rsidRDefault="00A774E9" w:rsidP="00E24D83">
            <w:r>
              <w:t xml:space="preserve">Samples found to be positive (1) or negative (0) for the presence of the </w:t>
            </w:r>
            <w:r w:rsidR="001861D1">
              <w:t>viral negative strand</w:t>
            </w:r>
            <w:r w:rsidR="00860430">
              <w:t xml:space="preserve"> for DWV, BQCV, or SBV, respectively.</w:t>
            </w:r>
          </w:p>
        </w:tc>
      </w:tr>
    </w:tbl>
    <w:p w14:paraId="54C23F80" w14:textId="77777777" w:rsidR="00D575CF" w:rsidRDefault="00D575CF"/>
    <w:sectPr w:rsidR="00D5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E9"/>
    <w:rsid w:val="001861D1"/>
    <w:rsid w:val="00523A52"/>
    <w:rsid w:val="00860430"/>
    <w:rsid w:val="008872C6"/>
    <w:rsid w:val="00A774E9"/>
    <w:rsid w:val="00C8749F"/>
    <w:rsid w:val="00D16424"/>
    <w:rsid w:val="00D5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3200"/>
  <w15:chartTrackingRefBased/>
  <w15:docId w15:val="{B7C0355E-F968-46E8-A579-B4F1FC76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Fearon</dc:creator>
  <cp:keywords/>
  <dc:description/>
  <cp:lastModifiedBy>Michelle Fearon</cp:lastModifiedBy>
  <cp:revision>2</cp:revision>
  <dcterms:created xsi:type="dcterms:W3CDTF">2020-09-17T20:23:00Z</dcterms:created>
  <dcterms:modified xsi:type="dcterms:W3CDTF">2020-09-17T21:24:00Z</dcterms:modified>
</cp:coreProperties>
</file>