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51B17" w14:textId="129D76BA" w:rsidR="008720A9" w:rsidRDefault="008720A9" w:rsidP="002C5D7A">
      <w:pPr>
        <w:bidi w:val="0"/>
      </w:pPr>
    </w:p>
    <w:p w14:paraId="3DE07D56" w14:textId="6AAD4A03" w:rsidR="002C5D7A" w:rsidRDefault="002C5D7A" w:rsidP="002C5D7A">
      <w:pPr>
        <w:bidi w:val="0"/>
        <w:jc w:val="center"/>
      </w:pPr>
    </w:p>
    <w:p w14:paraId="14FD3B38" w14:textId="033ADB76" w:rsidR="002C5D7A" w:rsidRPr="002C5D7A" w:rsidRDefault="002C5D7A" w:rsidP="002C5D7A">
      <w:pPr>
        <w:bidi w:val="0"/>
        <w:jc w:val="center"/>
        <w:rPr>
          <w:sz w:val="44"/>
          <w:szCs w:val="44"/>
        </w:rPr>
      </w:pPr>
      <w:r w:rsidRPr="002C5D7A">
        <w:rPr>
          <w:sz w:val="40"/>
          <w:szCs w:val="40"/>
        </w:rPr>
        <w:t>HW3</w:t>
      </w:r>
      <w:r>
        <w:rPr>
          <w:sz w:val="44"/>
          <w:szCs w:val="44"/>
        </w:rPr>
        <w:t xml:space="preserve"> - </w:t>
      </w:r>
      <w:r w:rsidRPr="002C5D7A">
        <w:rPr>
          <w:sz w:val="40"/>
          <w:szCs w:val="40"/>
        </w:rPr>
        <w:t>Machine Learning in Healthcare</w:t>
      </w:r>
    </w:p>
    <w:p w14:paraId="2C7E7FDD" w14:textId="0401F4F2" w:rsidR="002C5D7A" w:rsidRDefault="002C5D7A" w:rsidP="002C5D7A">
      <w:pPr>
        <w:bidi w:val="0"/>
        <w:jc w:val="center"/>
      </w:pPr>
    </w:p>
    <w:p w14:paraId="5A1E886F" w14:textId="77777777" w:rsidR="002C5D7A" w:rsidRDefault="002C5D7A" w:rsidP="002C5D7A">
      <w:pPr>
        <w:bidi w:val="0"/>
        <w:jc w:val="center"/>
      </w:pPr>
    </w:p>
    <w:p w14:paraId="6108738A" w14:textId="7045D30E" w:rsidR="002C5D7A" w:rsidRDefault="002C5D7A" w:rsidP="002C5D7A">
      <w:pPr>
        <w:bidi w:val="0"/>
        <w:jc w:val="center"/>
      </w:pPr>
      <w:r>
        <w:t>Shir Ricon</w:t>
      </w:r>
    </w:p>
    <w:p w14:paraId="41BEA337" w14:textId="33D43C80" w:rsidR="002C5D7A" w:rsidRDefault="002C5D7A" w:rsidP="002C5D7A">
      <w:pPr>
        <w:bidi w:val="0"/>
        <w:jc w:val="center"/>
      </w:pPr>
      <w:r>
        <w:t>204632780</w:t>
      </w:r>
    </w:p>
    <w:p w14:paraId="7021CB7F" w14:textId="5B88AE89" w:rsidR="002C5D7A" w:rsidRDefault="002C5D7A" w:rsidP="002C5D7A">
      <w:pPr>
        <w:bidi w:val="0"/>
        <w:jc w:val="center"/>
      </w:pPr>
    </w:p>
    <w:p w14:paraId="259CB116" w14:textId="07426160" w:rsidR="002C5D7A" w:rsidRDefault="002C5D7A" w:rsidP="002C5D7A">
      <w:pPr>
        <w:bidi w:val="0"/>
        <w:jc w:val="center"/>
      </w:pPr>
    </w:p>
    <w:p w14:paraId="189E6530" w14:textId="315C5F39" w:rsidR="002C5D7A" w:rsidRDefault="002C5D7A" w:rsidP="002C5D7A">
      <w:pPr>
        <w:bidi w:val="0"/>
        <w:jc w:val="center"/>
      </w:pPr>
    </w:p>
    <w:p w14:paraId="3FBDE90C" w14:textId="73A234F1" w:rsidR="00333984" w:rsidRDefault="00333984" w:rsidP="00333984">
      <w:pPr>
        <w:bidi w:val="0"/>
        <w:jc w:val="center"/>
      </w:pPr>
    </w:p>
    <w:p w14:paraId="30D5FB9C" w14:textId="1C226578" w:rsidR="00333984" w:rsidRDefault="00333984" w:rsidP="00333984">
      <w:pPr>
        <w:bidi w:val="0"/>
        <w:jc w:val="center"/>
      </w:pPr>
    </w:p>
    <w:p w14:paraId="6E9B5F3E" w14:textId="59A1C5A2" w:rsidR="00333984" w:rsidRDefault="00333984" w:rsidP="00333984">
      <w:pPr>
        <w:bidi w:val="0"/>
        <w:jc w:val="center"/>
      </w:pPr>
    </w:p>
    <w:p w14:paraId="2E27B849" w14:textId="44D59998" w:rsidR="00333984" w:rsidRDefault="00333984" w:rsidP="00333984">
      <w:pPr>
        <w:bidi w:val="0"/>
        <w:jc w:val="center"/>
      </w:pPr>
    </w:p>
    <w:p w14:paraId="51722439" w14:textId="22E48DE7" w:rsidR="00333984" w:rsidRDefault="00333984" w:rsidP="00333984">
      <w:pPr>
        <w:bidi w:val="0"/>
        <w:jc w:val="center"/>
      </w:pPr>
    </w:p>
    <w:p w14:paraId="35249FAD" w14:textId="590E71A2" w:rsidR="00333984" w:rsidRDefault="00333984" w:rsidP="00333984">
      <w:pPr>
        <w:bidi w:val="0"/>
        <w:jc w:val="center"/>
      </w:pPr>
    </w:p>
    <w:p w14:paraId="1A2A4020" w14:textId="61EAD128" w:rsidR="00333984" w:rsidRDefault="00333984" w:rsidP="00333984">
      <w:pPr>
        <w:bidi w:val="0"/>
        <w:jc w:val="center"/>
      </w:pPr>
    </w:p>
    <w:p w14:paraId="0866DAF4" w14:textId="6CEA79EF" w:rsidR="00333984" w:rsidRDefault="00333984" w:rsidP="00333984">
      <w:pPr>
        <w:bidi w:val="0"/>
        <w:jc w:val="center"/>
      </w:pPr>
    </w:p>
    <w:p w14:paraId="7A54C7F9" w14:textId="218888EE" w:rsidR="00333984" w:rsidRDefault="00333984" w:rsidP="00333984">
      <w:pPr>
        <w:bidi w:val="0"/>
        <w:jc w:val="center"/>
      </w:pPr>
    </w:p>
    <w:p w14:paraId="0DF9D47A" w14:textId="445900C5" w:rsidR="00333984" w:rsidRDefault="00333984" w:rsidP="00333984">
      <w:pPr>
        <w:bidi w:val="0"/>
        <w:jc w:val="center"/>
      </w:pPr>
    </w:p>
    <w:p w14:paraId="257F651A" w14:textId="235660A0" w:rsidR="00333984" w:rsidRDefault="00333984" w:rsidP="00333984">
      <w:pPr>
        <w:bidi w:val="0"/>
        <w:jc w:val="center"/>
      </w:pPr>
    </w:p>
    <w:p w14:paraId="43C5AD38" w14:textId="1193280B" w:rsidR="00333984" w:rsidRDefault="00333984" w:rsidP="00333984">
      <w:pPr>
        <w:bidi w:val="0"/>
        <w:jc w:val="center"/>
      </w:pPr>
    </w:p>
    <w:p w14:paraId="5573FAA6" w14:textId="5D63852D" w:rsidR="00333984" w:rsidRDefault="00333984" w:rsidP="00333984">
      <w:pPr>
        <w:bidi w:val="0"/>
        <w:jc w:val="center"/>
      </w:pPr>
    </w:p>
    <w:p w14:paraId="4DF8E524" w14:textId="607B6F17" w:rsidR="00333984" w:rsidRDefault="00333984" w:rsidP="00333984">
      <w:pPr>
        <w:bidi w:val="0"/>
        <w:jc w:val="center"/>
      </w:pPr>
    </w:p>
    <w:p w14:paraId="7A61BD76" w14:textId="12AE5E97" w:rsidR="00333984" w:rsidRDefault="00333984" w:rsidP="00333984">
      <w:pPr>
        <w:bidi w:val="0"/>
        <w:jc w:val="center"/>
      </w:pPr>
    </w:p>
    <w:p w14:paraId="466F911C" w14:textId="411EB93C" w:rsidR="00333984" w:rsidRDefault="00333984" w:rsidP="00333984">
      <w:pPr>
        <w:bidi w:val="0"/>
        <w:jc w:val="center"/>
      </w:pPr>
    </w:p>
    <w:p w14:paraId="52B5195F" w14:textId="089B44E8" w:rsidR="00333984" w:rsidRDefault="00333984" w:rsidP="00333984">
      <w:pPr>
        <w:bidi w:val="0"/>
        <w:jc w:val="center"/>
      </w:pPr>
    </w:p>
    <w:p w14:paraId="47AF2144" w14:textId="249C1542" w:rsidR="00333984" w:rsidRDefault="00333984" w:rsidP="00333984">
      <w:pPr>
        <w:bidi w:val="0"/>
        <w:jc w:val="center"/>
      </w:pPr>
    </w:p>
    <w:p w14:paraId="12E83981" w14:textId="71F2CA00" w:rsidR="00333984" w:rsidRDefault="00333984" w:rsidP="00333984">
      <w:pPr>
        <w:bidi w:val="0"/>
        <w:jc w:val="center"/>
      </w:pPr>
    </w:p>
    <w:p w14:paraId="0A3C4E6D" w14:textId="469958C8" w:rsidR="00333984" w:rsidRDefault="00333984" w:rsidP="00333984">
      <w:pPr>
        <w:bidi w:val="0"/>
        <w:jc w:val="center"/>
      </w:pPr>
    </w:p>
    <w:p w14:paraId="394DEED1" w14:textId="77777777" w:rsidR="00D02870" w:rsidRDefault="00D02870" w:rsidP="00D02870">
      <w:pPr>
        <w:bidi w:val="0"/>
        <w:ind w:left="720"/>
      </w:pPr>
    </w:p>
    <w:p w14:paraId="0B86F975" w14:textId="62357ECA" w:rsidR="00333984" w:rsidRPr="00D470A3" w:rsidRDefault="00333984" w:rsidP="00543F0F">
      <w:pPr>
        <w:pStyle w:val="a7"/>
        <w:bidi w:val="0"/>
        <w:jc w:val="center"/>
        <w:rPr>
          <w:sz w:val="32"/>
          <w:szCs w:val="32"/>
        </w:rPr>
      </w:pPr>
      <w:r w:rsidRPr="00D470A3">
        <w:rPr>
          <w:sz w:val="32"/>
          <w:szCs w:val="32"/>
        </w:rPr>
        <w:lastRenderedPageBreak/>
        <w:t>Part 1 - Clustering</w:t>
      </w:r>
    </w:p>
    <w:p w14:paraId="1494D4DA" w14:textId="4E5E6359" w:rsidR="00333984" w:rsidRDefault="00333984" w:rsidP="00D02870">
      <w:pPr>
        <w:pStyle w:val="a7"/>
        <w:bidi w:val="0"/>
        <w:ind w:left="720"/>
        <w:rPr>
          <w:color w:val="8EAADB" w:themeColor="accent1" w:themeTint="99"/>
        </w:rPr>
      </w:pPr>
    </w:p>
    <w:p w14:paraId="16162753" w14:textId="6BC2D661" w:rsidR="00062B15" w:rsidRPr="00062B15" w:rsidRDefault="00E07940" w:rsidP="00062B15">
      <w:pPr>
        <w:pStyle w:val="a7"/>
        <w:numPr>
          <w:ilvl w:val="0"/>
          <w:numId w:val="4"/>
        </w:numPr>
        <w:bidi w:val="0"/>
      </w:pPr>
      <w:r>
        <w:t xml:space="preserve">In the K-means algorithm the updates of the centroids at each iteration are done by calculating the mean of the examples that belong to each cluster, whereas in the K-medoid algorithm the updates of the medoids at each iteration is done by swapping the medoid points (that are selected from points in the dataset) with none-medoid points (also selected from the dataset) that minimizes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hint="cs"/>
        </w:rPr>
        <w:t xml:space="preserve"> </w:t>
      </w:r>
      <w:r>
        <w:rPr>
          <w:rFonts w:eastAsiaTheme="minorEastAsia"/>
        </w:rPr>
        <w:t xml:space="preserve">distances </w:t>
      </w:r>
      <w:r>
        <w:t xml:space="preserve">between the medoid </w:t>
      </w:r>
      <w:r w:rsidR="00856965">
        <w:t xml:space="preserve">point and the points that belong to the cluster. Because the mean calculation is more sensitive to outliers, in comparison with selecting </w:t>
      </w:r>
      <w:r w:rsidR="004B1B05">
        <w:t xml:space="preserve">a </w:t>
      </w:r>
      <w:r w:rsidR="00856965">
        <w:t>representative point from the cluster,</w:t>
      </w:r>
      <w:r w:rsidR="004B1B05">
        <w:t xml:space="preserve"> the K-medoid algorithm is more robust to noise and outliers.</w:t>
      </w:r>
    </w:p>
    <w:p w14:paraId="7A859E33" w14:textId="7312FFF0" w:rsidR="00062B15" w:rsidRDefault="00062B15" w:rsidP="00062B15">
      <w:pPr>
        <w:pStyle w:val="a7"/>
        <w:bidi w:val="0"/>
        <w:ind w:left="720"/>
        <w:rPr>
          <w:color w:val="8EAADB" w:themeColor="accent1" w:themeTint="99"/>
        </w:rPr>
      </w:pPr>
    </w:p>
    <w:p w14:paraId="55863098" w14:textId="3123CC85" w:rsidR="00E63D85" w:rsidRDefault="008C38D6" w:rsidP="00E63D85">
      <w:pPr>
        <w:pStyle w:val="a7"/>
        <w:numPr>
          <w:ilvl w:val="0"/>
          <w:numId w:val="4"/>
        </w:numPr>
        <w:bidi w:val="0"/>
      </w:pPr>
      <w:r>
        <w:t xml:space="preserve">In order to find the </w:t>
      </w:r>
      <w:r w:rsidR="00E63D85">
        <w:t xml:space="preserve">centroid </w:t>
      </w:r>
      <m:oMath>
        <m:r>
          <w:rPr>
            <w:rFonts w:ascii="Cambria Math" w:hAnsi="Cambria Math"/>
          </w:rPr>
          <m:t>(μ</m:t>
        </m:r>
        <m:r>
          <w:rPr>
            <w:rFonts w:ascii="Cambria Math" w:eastAsiaTheme="minorEastAsia" w:hAnsi="Cambria Math"/>
          </w:rPr>
          <m:t>)</m:t>
        </m:r>
      </m:oMath>
      <w:r w:rsidR="00E63D85">
        <w:rPr>
          <w:rFonts w:eastAsiaTheme="minorEastAsia"/>
        </w:rPr>
        <w:t xml:space="preserve"> that minimize the term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-μ</m:t>
                    </m:r>
                  </m:e>
                </m:d>
              </m:e>
              <m:sup>
                <m:r>
                  <w:rPr>
                    <w:rFonts w:ascii="Cambria Math" w:eastAsiaTheme="minorEastAsia" w:hAnsi="Cambria Math"/>
                  </w:rPr>
                  <m:t>2</m:t>
                </m:r>
              </m:sup>
            </m:sSup>
          </m:e>
        </m:nary>
      </m:oMath>
      <w:r w:rsidR="00E63D85">
        <w:rPr>
          <w:rFonts w:eastAsiaTheme="minorEastAsia"/>
        </w:rPr>
        <w:t xml:space="preserve">, we will calculate </w:t>
      </w:r>
      <w:proofErr w:type="gramStart"/>
      <w:r w:rsidR="00E63D85">
        <w:rPr>
          <w:rFonts w:eastAsiaTheme="minorEastAsia"/>
        </w:rPr>
        <w:t>it's</w:t>
      </w:r>
      <w:proofErr w:type="gramEnd"/>
      <w:r w:rsidR="00E63D85">
        <w:rPr>
          <w:rFonts w:eastAsiaTheme="minorEastAsia"/>
        </w:rPr>
        <w:t xml:space="preserve"> derivati</w:t>
      </w:r>
      <w:r w:rsidR="0023458C">
        <w:rPr>
          <w:rFonts w:eastAsiaTheme="minorEastAsia"/>
        </w:rPr>
        <w:t>on</w:t>
      </w:r>
      <w:r w:rsidR="00E63D85">
        <w:rPr>
          <w:rFonts w:eastAsiaTheme="minorEastAsia"/>
        </w:rPr>
        <w:t xml:space="preserve"> </w:t>
      </w:r>
      <w:r w:rsidR="00E63D85">
        <w:t xml:space="preserve">by </w:t>
      </w:r>
      <m:oMath>
        <m:r>
          <w:rPr>
            <w:rFonts w:ascii="Cambria Math" w:hAnsi="Cambria Math"/>
          </w:rPr>
          <m:t>μ</m:t>
        </m:r>
      </m:oMath>
      <w:r w:rsidR="00E63D85">
        <w:rPr>
          <w:rFonts w:eastAsiaTheme="minorEastAsia"/>
        </w:rPr>
        <w:t xml:space="preserve"> and compare</w:t>
      </w:r>
      <w:r w:rsidR="0091402F">
        <w:rPr>
          <w:rFonts w:eastAsiaTheme="minorEastAsia"/>
        </w:rPr>
        <w:t xml:space="preserve"> it</w:t>
      </w:r>
      <w:r w:rsidR="00E63D85">
        <w:rPr>
          <w:rFonts w:eastAsiaTheme="minorEastAsia"/>
        </w:rPr>
        <w:t xml:space="preserve"> to </w:t>
      </w:r>
      <m:oMath>
        <m:r>
          <w:rPr>
            <w:rFonts w:ascii="Cambria Math" w:eastAsiaTheme="minorEastAsia" w:hAnsi="Cambria Math"/>
          </w:rPr>
          <m:t>0</m:t>
        </m:r>
      </m:oMath>
      <w:r w:rsidR="00E63D85">
        <w:rPr>
          <w:rFonts w:eastAsiaTheme="minorEastAsia" w:hint="cs"/>
          <w:rtl/>
        </w:rPr>
        <w:t>:</w:t>
      </w:r>
      <w:r w:rsidR="00E63D85">
        <w:t xml:space="preserve"> </w:t>
      </w:r>
    </w:p>
    <w:p w14:paraId="088DBECF" w14:textId="77777777" w:rsidR="00E63D85" w:rsidRDefault="00E63D85" w:rsidP="00E63D85">
      <w:pPr>
        <w:pStyle w:val="aa"/>
      </w:pPr>
    </w:p>
    <w:p w14:paraId="161C8232" w14:textId="56D431A8" w:rsidR="00E63D85" w:rsidRPr="00E63D85" w:rsidRDefault="00B656A2" w:rsidP="00E63D85">
      <w:pPr>
        <w:pStyle w:val="a7"/>
        <w:bidi w:val="0"/>
        <w:ind w:left="108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dμ</m:t>
              </m:r>
            </m:den>
          </m:f>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-μ</m:t>
                          </m:r>
                        </m:e>
                      </m:d>
                    </m:e>
                    <m:sup>
                      <m:r>
                        <w:rPr>
                          <w:rFonts w:ascii="Cambria Math" w:eastAsiaTheme="minorEastAsia" w:hAnsi="Cambria Math"/>
                        </w:rPr>
                        <m:t>2</m:t>
                      </m:r>
                    </m:sup>
                  </m:sSup>
                </m:e>
              </m:nary>
            </m:e>
          </m:d>
          <m:r>
            <w:rPr>
              <w:rFonts w:ascii="Cambria Math" w:hAnsi="Cambria Math"/>
            </w:rPr>
            <m:t>=0   →     -2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-μ</m:t>
                  </m:r>
                </m:e>
              </m:d>
              <m:r>
                <w:rPr>
                  <w:rFonts w:ascii="Cambria Math" w:eastAsiaTheme="minorEastAsia" w:hAnsi="Cambria Math"/>
                </w:rPr>
                <m:t xml:space="preserve">=0 </m:t>
              </m:r>
            </m:e>
          </m:nary>
          <m:r>
            <w:rPr>
              <w:rFonts w:ascii="Cambria Math" w:eastAsiaTheme="minorEastAsia" w:hAnsi="Cambria Math"/>
            </w:rPr>
            <m:t xml:space="preserve">  →</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-mμ=0   →    μ=</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m</m:t>
              </m:r>
            </m:den>
          </m:f>
        </m:oMath>
      </m:oMathPara>
    </w:p>
    <w:p w14:paraId="70255E15" w14:textId="77777777" w:rsidR="00E63D85" w:rsidRPr="00E63D85" w:rsidRDefault="00E63D85" w:rsidP="00E63D85">
      <w:pPr>
        <w:pStyle w:val="a7"/>
        <w:bidi w:val="0"/>
        <w:ind w:left="1080"/>
        <w:rPr>
          <w:rFonts w:eastAsiaTheme="minorEastAsia"/>
          <w:rtl/>
        </w:rPr>
      </w:pPr>
    </w:p>
    <w:p w14:paraId="3A651E1B" w14:textId="21E06C72" w:rsidR="0023458C" w:rsidRPr="0023458C" w:rsidRDefault="0023458C" w:rsidP="00E63D85">
      <w:pPr>
        <w:pStyle w:val="a7"/>
        <w:bidi w:val="0"/>
        <w:ind w:left="1080"/>
        <w:rPr>
          <w:rFonts w:eastAsiaTheme="minorEastAsia"/>
        </w:rPr>
      </w:pPr>
      <m:oMathPara>
        <m:oMath>
          <m:r>
            <w:rPr>
              <w:rFonts w:ascii="Cambria Math" w:eastAsiaTheme="minorEastAsia" w:hAnsi="Cambria Math"/>
            </w:rPr>
            <m:t xml:space="preserve">→    </m:t>
          </m:r>
          <m:r>
            <w:rPr>
              <w:rFonts w:ascii="Cambria Math" w:hAnsi="Cambria Math"/>
            </w:rPr>
            <m:t>μ=</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m</m:t>
              </m:r>
            </m:den>
          </m:f>
          <m:r>
            <w:rPr>
              <w:rFonts w:ascii="Cambria Math" w:hAnsi="Cambria Math"/>
            </w:rPr>
            <m:t>=mean(</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39AD1081" w14:textId="77777777" w:rsidR="0023458C" w:rsidRPr="0023458C" w:rsidRDefault="0023458C" w:rsidP="0023458C">
      <w:pPr>
        <w:pStyle w:val="a7"/>
        <w:bidi w:val="0"/>
        <w:ind w:left="1080"/>
        <w:rPr>
          <w:rFonts w:eastAsiaTheme="minorEastAsia"/>
        </w:rPr>
      </w:pPr>
    </w:p>
    <w:p w14:paraId="5F614879" w14:textId="274AF4DD" w:rsidR="0023458C" w:rsidRDefault="0023458C" w:rsidP="0023458C">
      <w:pPr>
        <w:pStyle w:val="a7"/>
        <w:bidi w:val="0"/>
        <w:ind w:left="1080"/>
        <w:rPr>
          <w:rFonts w:eastAsiaTheme="minorEastAsia"/>
        </w:rPr>
      </w:pPr>
      <w:r>
        <w:rPr>
          <w:rFonts w:eastAsiaTheme="minorEastAsia"/>
        </w:rPr>
        <w:t>To confirm it is indeed the minimum, we will calculate a second derivation:</w:t>
      </w:r>
    </w:p>
    <w:p w14:paraId="01A093F6" w14:textId="0858F766" w:rsidR="0023458C" w:rsidRDefault="0023458C" w:rsidP="0023458C">
      <w:pPr>
        <w:pStyle w:val="a7"/>
        <w:bidi w:val="0"/>
        <w:ind w:left="1080"/>
        <w:rPr>
          <w:rFonts w:eastAsiaTheme="minorEastAsia"/>
        </w:rPr>
      </w:pPr>
    </w:p>
    <w:p w14:paraId="4B938510" w14:textId="362C890C" w:rsidR="00E3266B" w:rsidRPr="0023458C" w:rsidRDefault="0023458C" w:rsidP="00E3266B">
      <w:pPr>
        <w:pStyle w:val="a7"/>
        <w:bidi w:val="0"/>
        <w:rPr>
          <w:rFonts w:eastAsiaTheme="minorEastAsia"/>
          <w:rtl/>
        </w:rPr>
      </w:pPr>
      <m:oMathPara>
        <m:oMath>
          <m:r>
            <w:rPr>
              <w:rFonts w:ascii="Cambria Math" w:eastAsiaTheme="minorEastAsia"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μ</m:t>
                  </m:r>
                </m:e>
                <m:sup>
                  <m:r>
                    <w:rPr>
                      <w:rFonts w:ascii="Cambria Math" w:hAnsi="Cambria Math"/>
                    </w:rPr>
                    <m:t>2</m:t>
                  </m:r>
                </m:sup>
              </m:sSup>
            </m:den>
          </m:f>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-μ</m:t>
                          </m:r>
                        </m:e>
                      </m:d>
                    </m:e>
                    <m:sup>
                      <m:r>
                        <w:rPr>
                          <w:rFonts w:ascii="Cambria Math" w:eastAsiaTheme="minorEastAsia" w:hAnsi="Cambria Math"/>
                        </w:rPr>
                        <m:t>2</m:t>
                      </m:r>
                    </m:sup>
                  </m:sSup>
                </m:e>
              </m:nary>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dμ</m:t>
              </m:r>
            </m:den>
          </m:f>
          <m:d>
            <m:dPr>
              <m:ctrlPr>
                <w:rPr>
                  <w:rFonts w:ascii="Cambria Math" w:eastAsiaTheme="minorEastAsia" w:hAnsi="Cambria Math"/>
                  <w:i/>
                </w:rPr>
              </m:ctrlPr>
            </m:dPr>
            <m:e>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-μ</m:t>
                      </m:r>
                    </m:e>
                  </m:d>
                </m:e>
              </m:nary>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dμ</m:t>
              </m:r>
            </m:den>
          </m:f>
          <m:d>
            <m:dPr>
              <m:ctrlPr>
                <w:rPr>
                  <w:rFonts w:ascii="Cambria Math" w:eastAsiaTheme="minorEastAsia" w:hAnsi="Cambria Math"/>
                  <w:i/>
                </w:rPr>
              </m:ctrlPr>
            </m:dPr>
            <m:e>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w:rPr>
                      <w:rFonts w:ascii="Cambria Math" w:eastAsiaTheme="minorEastAsia" w:hAnsi="Cambria Math"/>
                    </w:rPr>
                    <m:t>μ</m:t>
                  </m:r>
                </m:e>
              </m:nary>
            </m:e>
          </m:d>
          <m:r>
            <w:rPr>
              <w:rFonts w:ascii="Cambria Math" w:eastAsiaTheme="minorEastAsia" w:hAnsi="Cambria Math"/>
            </w:rPr>
            <m:t>=2m&gt;0</m:t>
          </m:r>
        </m:oMath>
      </m:oMathPara>
    </w:p>
    <w:p w14:paraId="5817ABEB" w14:textId="75649EBC" w:rsidR="0023458C" w:rsidRPr="0023458C" w:rsidRDefault="0023458C" w:rsidP="0023458C">
      <w:pPr>
        <w:pStyle w:val="a7"/>
        <w:bidi w:val="0"/>
        <w:ind w:left="1080"/>
        <w:rPr>
          <w:rFonts w:eastAsiaTheme="minorEastAsia"/>
        </w:rPr>
      </w:pPr>
    </w:p>
    <w:p w14:paraId="164569BB" w14:textId="7FF5DC28" w:rsidR="00704DB0" w:rsidRDefault="00704DB0" w:rsidP="00704DB0">
      <w:pPr>
        <w:pStyle w:val="a7"/>
        <w:bidi w:val="0"/>
        <w:ind w:left="1080"/>
      </w:pPr>
    </w:p>
    <w:p w14:paraId="2DFDC845" w14:textId="4DE4C680" w:rsidR="0091402F" w:rsidRDefault="00704DB0" w:rsidP="00704DB0">
      <w:pPr>
        <w:pStyle w:val="a7"/>
        <w:bidi w:val="0"/>
        <w:ind w:left="720"/>
      </w:pPr>
      <w:r>
        <w:t xml:space="preserve">Bonus: </w:t>
      </w:r>
    </w:p>
    <w:p w14:paraId="5C9FEDCC" w14:textId="33C61B42" w:rsidR="00FB2BAA" w:rsidRDefault="00FB2BAA" w:rsidP="00FB2BAA">
      <w:pPr>
        <w:pStyle w:val="a7"/>
        <w:bidi w:val="0"/>
        <w:ind w:left="720"/>
      </w:pPr>
    </w:p>
    <w:p w14:paraId="34E2AE2F" w14:textId="6C893966" w:rsidR="00F22EFC" w:rsidRDefault="004B5955" w:rsidP="00F47ED6">
      <w:pPr>
        <w:pStyle w:val="a7"/>
        <w:bidi w:val="0"/>
        <w:ind w:left="720"/>
      </w:pPr>
      <w:r>
        <w:t xml:space="preserve">We want </w:t>
      </w:r>
      <w:r w:rsidR="002D4231">
        <w:t xml:space="preserve">to </w:t>
      </w:r>
      <w:r w:rsidR="005B66FE">
        <w:t>prove</w:t>
      </w:r>
      <w:r w:rsidR="002D4231">
        <w:t xml:space="preserve"> that the centroid (medoid) </w:t>
      </w:r>
      <w:r w:rsidR="005B66FE">
        <w:t xml:space="preserve">which minimizes the term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-μ</m:t>
                </m:r>
              </m:e>
            </m:d>
          </m:e>
        </m:nary>
      </m:oMath>
      <w:r w:rsidR="005B66FE">
        <w:rPr>
          <w:rFonts w:eastAsiaTheme="minorEastAsia"/>
        </w:rPr>
        <w:t xml:space="preserve"> </w:t>
      </w:r>
      <w:r w:rsidR="00CA1530">
        <w:t>is the median of m examples</w:t>
      </w:r>
      <w:r w:rsidR="00B52E0D">
        <w:t>,</w:t>
      </w:r>
      <w:r w:rsidR="00CA1530">
        <w:t xml:space="preserve"> </w:t>
      </w:r>
      <w:r w:rsidR="00F47ED6">
        <w:t xml:space="preserve">given that </w:t>
      </w:r>
      <m:oMath>
        <m:r>
          <w:rPr>
            <w:rFonts w:ascii="Cambria Math" w:hAnsi="Cambria Math"/>
          </w:rPr>
          <m:t>μ</m:t>
        </m:r>
      </m:oMath>
      <w:r w:rsidR="00F47ED6">
        <w:t xml:space="preserve"> belongs to the dataset. </w:t>
      </w:r>
      <w:r w:rsidR="00F22EFC">
        <w:t>In the case when m (number of examples) is an odd number we will define t</w:t>
      </w:r>
      <w:r w:rsidR="00F47ED6">
        <w:t>hree</w:t>
      </w:r>
      <w:r w:rsidR="00F22EFC">
        <w:t xml:space="preserve"> new parameters:</w:t>
      </w:r>
    </w:p>
    <w:p w14:paraId="1B414D86" w14:textId="77777777" w:rsidR="00F47ED6" w:rsidRDefault="00F47ED6" w:rsidP="00F22EFC">
      <w:pPr>
        <w:pStyle w:val="a7"/>
        <w:bidi w:val="0"/>
        <w:ind w:left="720"/>
      </w:pPr>
    </w:p>
    <w:p w14:paraId="6678C2C8" w14:textId="7230017C" w:rsidR="00F47ED6" w:rsidRDefault="00F47ED6" w:rsidP="00F47ED6">
      <w:pPr>
        <w:pStyle w:val="a7"/>
        <w:bidi w:val="0"/>
        <w:ind w:left="720"/>
      </w:pPr>
      <m:oMath>
        <m:r>
          <w:rPr>
            <w:rFonts w:ascii="Cambria Math" w:hAnsi="Cambria Math"/>
          </w:rPr>
          <m:t>μ</m:t>
        </m:r>
      </m:oMath>
      <w:r>
        <w:rPr>
          <w:rFonts w:eastAsiaTheme="minorEastAsia"/>
        </w:rPr>
        <w:t xml:space="preserve"> – An example from the dataset </w:t>
      </w:r>
    </w:p>
    <w:p w14:paraId="13D3AC34" w14:textId="36B5D82D" w:rsidR="00F22EFC" w:rsidRDefault="00F22EFC" w:rsidP="00F47ED6">
      <w:pPr>
        <w:pStyle w:val="a7"/>
        <w:bidi w:val="0"/>
        <w:ind w:left="720"/>
      </w:pPr>
      <m:oMath>
        <m:r>
          <w:rPr>
            <w:rFonts w:ascii="Cambria Math" w:hAnsi="Cambria Math"/>
          </w:rPr>
          <m:t>k</m:t>
        </m:r>
      </m:oMath>
      <w:r>
        <w:rPr>
          <w:rFonts w:eastAsiaTheme="minorEastAsia"/>
        </w:rPr>
        <w:t xml:space="preserve"> – The number of examples with lower value then </w:t>
      </w:r>
      <m:oMath>
        <m:r>
          <w:rPr>
            <w:rFonts w:ascii="Cambria Math" w:eastAsiaTheme="minorEastAsia" w:hAnsi="Cambria Math"/>
          </w:rPr>
          <m:t>μ</m:t>
        </m:r>
      </m:oMath>
      <w:r>
        <w:rPr>
          <w:rFonts w:eastAsiaTheme="minorEastAsia" w:hint="cs"/>
          <w:rtl/>
        </w:rPr>
        <w:t xml:space="preserve"> </w:t>
      </w:r>
      <w:r>
        <w:rPr>
          <w:rFonts w:eastAsiaTheme="minorEastAsia"/>
        </w:rPr>
        <w:t xml:space="preserve"> </w:t>
      </w:r>
    </w:p>
    <w:p w14:paraId="0ED86013" w14:textId="77777777" w:rsidR="00F47ED6" w:rsidRDefault="00F47ED6" w:rsidP="00F47ED6">
      <w:pPr>
        <w:pStyle w:val="a7"/>
        <w:bidi w:val="0"/>
        <w:ind w:left="720"/>
        <w:rPr>
          <w:rFonts w:eastAsiaTheme="minorEastAsia"/>
        </w:rPr>
      </w:pPr>
      <m:oMath>
        <m:r>
          <w:rPr>
            <w:rFonts w:ascii="Cambria Math" w:hAnsi="Cambria Math"/>
          </w:rPr>
          <m:t>l</m:t>
        </m:r>
      </m:oMath>
      <w:r>
        <w:rPr>
          <w:rFonts w:eastAsiaTheme="minorEastAsia"/>
        </w:rPr>
        <w:t xml:space="preserve"> – The number of examples with higher value then </w:t>
      </w:r>
      <m:oMath>
        <m:r>
          <w:rPr>
            <w:rFonts w:ascii="Cambria Math" w:eastAsiaTheme="minorEastAsia" w:hAnsi="Cambria Math"/>
          </w:rPr>
          <m:t>μ</m:t>
        </m:r>
      </m:oMath>
    </w:p>
    <w:p w14:paraId="436C8C82" w14:textId="77777777" w:rsidR="00F47ED6" w:rsidRDefault="00F47ED6" w:rsidP="00F47ED6">
      <w:pPr>
        <w:pStyle w:val="a7"/>
        <w:bidi w:val="0"/>
        <w:ind w:left="720"/>
        <w:rPr>
          <w:rFonts w:eastAsiaTheme="minorEastAsia"/>
        </w:rPr>
      </w:pPr>
    </w:p>
    <w:p w14:paraId="6EF2C13B" w14:textId="77777777" w:rsidR="00B52E0D" w:rsidRDefault="00A40BA2" w:rsidP="00F47ED6">
      <w:pPr>
        <w:pStyle w:val="a7"/>
        <w:bidi w:val="0"/>
        <w:ind w:left="720"/>
        <w:rPr>
          <w:rFonts w:eastAsiaTheme="minorEastAsia"/>
        </w:rPr>
      </w:pPr>
      <w:r>
        <w:rPr>
          <w:rFonts w:eastAsiaTheme="minorEastAsia"/>
        </w:rPr>
        <w:t>First, we'll s</w:t>
      </w:r>
      <w:r w:rsidR="00B52E0D">
        <w:rPr>
          <w:rFonts w:eastAsiaTheme="minorEastAsia"/>
        </w:rPr>
        <w:t>plit</w:t>
      </w:r>
      <w:r>
        <w:rPr>
          <w:rFonts w:eastAsiaTheme="minorEastAsia"/>
        </w:rPr>
        <w:t xml:space="preserve"> the dataset</w:t>
      </w:r>
      <w:r w:rsidR="00B52E0D">
        <w:rPr>
          <w:rFonts w:eastAsiaTheme="minorEastAsia"/>
        </w:rPr>
        <w:t xml:space="preserve"> into three groups:</w:t>
      </w:r>
    </w:p>
    <w:p w14:paraId="765BA717" w14:textId="5D4CC183" w:rsidR="00B52E0D" w:rsidRDefault="00B52E0D" w:rsidP="00B52E0D">
      <w:pPr>
        <w:pStyle w:val="a7"/>
        <w:numPr>
          <w:ilvl w:val="0"/>
          <w:numId w:val="12"/>
        </w:numPr>
        <w:bidi w:val="0"/>
        <w:rPr>
          <w:rFonts w:eastAsiaTheme="minorEastAsia"/>
        </w:rPr>
      </w:pPr>
      <w:r>
        <w:rPr>
          <w:rFonts w:eastAsiaTheme="minorEastAsia"/>
        </w:rPr>
        <w:t xml:space="preserve">All the examples with lower value then </w:t>
      </w:r>
      <m:oMath>
        <m:r>
          <w:rPr>
            <w:rFonts w:ascii="Cambria Math" w:eastAsiaTheme="minorEastAsia" w:hAnsi="Cambria Math"/>
          </w:rPr>
          <m:t>μ</m:t>
        </m:r>
      </m:oMath>
      <w:r>
        <w:rPr>
          <w:rFonts w:eastAsiaTheme="minorEastAsia"/>
        </w:rPr>
        <w:t xml:space="preserve"> </w:t>
      </w:r>
      <w:r>
        <w:rPr>
          <w:rFonts w:eastAsiaTheme="minorEastAsia"/>
        </w:rPr>
        <w:t xml:space="preserve">(index by </w:t>
      </w:r>
      <m:oMath>
        <m:r>
          <w:rPr>
            <w:rFonts w:ascii="Cambria Math" w:eastAsiaTheme="minorEastAsia" w:hAnsi="Cambria Math"/>
          </w:rPr>
          <m:t xml:space="preserve">i ϵ </m:t>
        </m:r>
        <m:d>
          <m:dPr>
            <m:begChr m:val="["/>
            <m:endChr m:val="]"/>
            <m:ctrlPr>
              <w:rPr>
                <w:rFonts w:ascii="Cambria Math" w:eastAsiaTheme="minorEastAsia" w:hAnsi="Cambria Math"/>
                <w:i/>
              </w:rPr>
            </m:ctrlPr>
          </m:dPr>
          <m:e>
            <m:r>
              <w:rPr>
                <w:rFonts w:ascii="Cambria Math" w:eastAsiaTheme="minorEastAsia" w:hAnsi="Cambria Math"/>
              </w:rPr>
              <m:t>1,k</m:t>
            </m:r>
          </m:e>
        </m:d>
      </m:oMath>
      <w:r>
        <w:rPr>
          <w:rFonts w:eastAsiaTheme="minorEastAsia"/>
        </w:rPr>
        <w:t>)</w:t>
      </w:r>
    </w:p>
    <w:p w14:paraId="75A04801" w14:textId="3EC4C66B" w:rsidR="00B52E0D" w:rsidRDefault="00B52E0D" w:rsidP="00B52E0D">
      <w:pPr>
        <w:pStyle w:val="a7"/>
        <w:numPr>
          <w:ilvl w:val="0"/>
          <w:numId w:val="12"/>
        </w:numPr>
        <w:bidi w:val="0"/>
        <w:rPr>
          <w:rFonts w:eastAsiaTheme="minorEastAsia"/>
        </w:rPr>
      </w:pPr>
      <w:r>
        <w:rPr>
          <w:rFonts w:eastAsiaTheme="minorEastAsia"/>
        </w:rPr>
        <w:t xml:space="preserve">The example </w:t>
      </w:r>
      <m:oMath>
        <m:r>
          <w:rPr>
            <w:rFonts w:ascii="Cambria Math" w:eastAsiaTheme="minorEastAsia" w:hAnsi="Cambria Math"/>
          </w:rPr>
          <m:t>μ</m:t>
        </m:r>
      </m:oMath>
    </w:p>
    <w:p w14:paraId="17DBE4BF" w14:textId="27D60FA7" w:rsidR="00B52E0D" w:rsidRDefault="00B52E0D" w:rsidP="00B52E0D">
      <w:pPr>
        <w:pStyle w:val="a7"/>
        <w:numPr>
          <w:ilvl w:val="0"/>
          <w:numId w:val="12"/>
        </w:numPr>
        <w:bidi w:val="0"/>
        <w:rPr>
          <w:rFonts w:eastAsiaTheme="minorEastAsia"/>
        </w:rPr>
      </w:pPr>
      <w:r>
        <w:rPr>
          <w:rFonts w:eastAsiaTheme="minorEastAsia"/>
        </w:rPr>
        <w:t xml:space="preserve">All the examples with higher value then </w:t>
      </w:r>
      <m:oMath>
        <m:r>
          <w:rPr>
            <w:rFonts w:ascii="Cambria Math" w:eastAsiaTheme="minorEastAsia" w:hAnsi="Cambria Math"/>
          </w:rPr>
          <m:t>μ</m:t>
        </m:r>
      </m:oMath>
      <w:r>
        <w:rPr>
          <w:rFonts w:eastAsiaTheme="minorEastAsia"/>
        </w:rPr>
        <w:t xml:space="preserve"> </w:t>
      </w:r>
      <w:r>
        <w:rPr>
          <w:rFonts w:eastAsiaTheme="minorEastAsia"/>
        </w:rPr>
        <w:t xml:space="preserve">(index by </w:t>
      </w:r>
      <m:oMath>
        <m:r>
          <w:rPr>
            <w:rFonts w:ascii="Cambria Math" w:eastAsiaTheme="minorEastAsia" w:hAnsi="Cambria Math"/>
          </w:rPr>
          <m:t xml:space="preserve">j ϵ </m:t>
        </m:r>
        <m:d>
          <m:dPr>
            <m:begChr m:val="["/>
            <m:endChr m:val="]"/>
            <m:ctrlPr>
              <w:rPr>
                <w:rFonts w:ascii="Cambria Math" w:eastAsiaTheme="minorEastAsia" w:hAnsi="Cambria Math"/>
                <w:i/>
              </w:rPr>
            </m:ctrlPr>
          </m:dPr>
          <m:e>
            <m:r>
              <w:rPr>
                <w:rFonts w:ascii="Cambria Math" w:eastAsiaTheme="minorEastAsia" w:hAnsi="Cambria Math"/>
              </w:rPr>
              <m:t>1,l</m:t>
            </m:r>
          </m:e>
        </m:d>
      </m:oMath>
      <w:r>
        <w:rPr>
          <w:rFonts w:eastAsiaTheme="minorEastAsia"/>
        </w:rPr>
        <w:t>)</w:t>
      </w:r>
    </w:p>
    <w:p w14:paraId="30C3FB96" w14:textId="3D578153" w:rsidR="00991BF4" w:rsidRDefault="00B52E0D" w:rsidP="00991BF4">
      <w:pPr>
        <w:pStyle w:val="a7"/>
        <w:bidi w:val="0"/>
        <w:ind w:left="720"/>
        <w:rPr>
          <w:rFonts w:eastAsiaTheme="minorEastAsia"/>
        </w:rPr>
      </w:pPr>
      <w:r>
        <w:rPr>
          <w:rFonts w:eastAsiaTheme="minorEastAsia"/>
        </w:rPr>
        <w:t xml:space="preserve">The term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-μ</m:t>
                </m:r>
              </m:e>
            </m:d>
          </m:e>
        </m:nary>
      </m:oMath>
      <w:r>
        <w:rPr>
          <w:rFonts w:eastAsiaTheme="minorEastAsia"/>
        </w:rPr>
        <w:t xml:space="preserve"> can be presented as the sum of the three groups above:</w:t>
      </w:r>
    </w:p>
    <w:p w14:paraId="610919A7" w14:textId="77777777" w:rsidR="00B52E0D" w:rsidRDefault="00B52E0D" w:rsidP="00B52E0D">
      <w:pPr>
        <w:pStyle w:val="a7"/>
        <w:bidi w:val="0"/>
        <w:ind w:left="720"/>
        <w:rPr>
          <w:rFonts w:eastAsiaTheme="minorEastAsia"/>
        </w:rPr>
      </w:pPr>
    </w:p>
    <w:p w14:paraId="72CFF9FB" w14:textId="7C340DCE" w:rsidR="00991BF4" w:rsidRPr="009F5224" w:rsidRDefault="00991BF4" w:rsidP="00991BF4">
      <w:pPr>
        <w:pStyle w:val="a7"/>
        <w:bidi w:val="0"/>
        <w:ind w:left="720"/>
        <w:rPr>
          <w:rFonts w:eastAsiaTheme="minorEastAsia"/>
        </w:rPr>
      </w:pPr>
      <m:oMathPara>
        <m:oMath>
          <m:r>
            <w:rPr>
              <w:rFonts w:ascii="Cambria Math"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-μ</m:t>
                  </m:r>
                </m:e>
              </m:d>
            </m:e>
          </m:nary>
          <m:r>
            <w:rPr>
              <w:rFonts w:ascii="Cambria Math"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-μ</m:t>
                      </m:r>
                    </m:e>
                  </m:d>
                </m:e>
              </m:nary>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μ-μ</m:t>
              </m:r>
            </m:e>
          </m:d>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rPr>
                    <m:t>=1</m:t>
                  </m:r>
                </m:sub>
                <m:sup>
                  <m:r>
                    <w:rPr>
                      <w:rFonts w:ascii="Cambria Math" w:eastAsiaTheme="minorEastAsia" w:hAnsi="Cambria Math"/>
                    </w:rPr>
                    <m:t>l</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-μ</m:t>
                      </m:r>
                    </m:e>
                  </m:d>
                </m:e>
              </m:nary>
            </m:e>
          </m:d>
          <m:r>
            <w:rPr>
              <w:rFonts w:ascii="Cambria Math" w:eastAsiaTheme="minorEastAsia" w:hAnsi="Cambria Math"/>
            </w:rPr>
            <m:t>=</m:t>
          </m:r>
        </m:oMath>
      </m:oMathPara>
    </w:p>
    <w:p w14:paraId="74027FAF" w14:textId="1EE9537D" w:rsidR="009F5224" w:rsidRDefault="009F5224" w:rsidP="009F5224">
      <w:pPr>
        <w:pStyle w:val="a7"/>
        <w:bidi w:val="0"/>
        <w:ind w:left="720"/>
        <w:rPr>
          <w:rFonts w:eastAsiaTheme="minorEastAsia"/>
        </w:rPr>
      </w:pPr>
    </w:p>
    <w:p w14:paraId="7834A013" w14:textId="335FE9EF" w:rsidR="009F5224" w:rsidRPr="000A59A0" w:rsidRDefault="009F5224" w:rsidP="009F5224">
      <w:pPr>
        <w:pStyle w:val="a7"/>
        <w:bidi w:val="0"/>
        <w:ind w:left="720"/>
        <w:rPr>
          <w:rFonts w:eastAsiaTheme="minorEastAsia"/>
        </w:rPr>
      </w:pPr>
      <m:oMathPara>
        <m:oMath>
          <m:r>
            <w:rPr>
              <w:rFonts w:ascii="Cambria Math" w:hAnsi="Cambria Math"/>
            </w:rPr>
            <m:t>=</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-μ</m:t>
                  </m:r>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l</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-μ</m:t>
                  </m:r>
                </m:e>
              </m:d>
            </m:e>
          </m:nary>
          <m:r>
            <w:rPr>
              <w:rFonts w:ascii="Cambria Math" w:eastAsiaTheme="minorEastAsia" w:hAnsi="Cambria Math"/>
            </w:rPr>
            <m:t>=</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nary>
          <m:r>
            <w:rPr>
              <w:rFonts w:ascii="Cambria Math" w:eastAsiaTheme="minorEastAsia" w:hAnsi="Cambria Math"/>
            </w:rPr>
            <m:t>+kμ+</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l</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nary>
          <m:r>
            <w:rPr>
              <w:rFonts w:ascii="Cambria Math" w:eastAsiaTheme="minorEastAsia" w:hAnsi="Cambria Math"/>
            </w:rPr>
            <m:t>-lμ</m:t>
          </m:r>
        </m:oMath>
      </m:oMathPara>
    </w:p>
    <w:p w14:paraId="7376A002" w14:textId="77777777" w:rsidR="000A59A0" w:rsidRDefault="000A59A0" w:rsidP="000A59A0">
      <w:pPr>
        <w:pStyle w:val="a7"/>
        <w:bidi w:val="0"/>
        <w:ind w:left="720"/>
        <w:rPr>
          <w:rFonts w:eastAsiaTheme="minorEastAsia"/>
        </w:rPr>
      </w:pPr>
    </w:p>
    <w:p w14:paraId="036005EC" w14:textId="77777777" w:rsidR="000A59A0" w:rsidRDefault="000A59A0" w:rsidP="000A59A0">
      <w:pPr>
        <w:pStyle w:val="a7"/>
        <w:bidi w:val="0"/>
        <w:ind w:left="720"/>
        <w:rPr>
          <w:rFonts w:eastAsiaTheme="minorEastAsia"/>
        </w:rPr>
      </w:pPr>
    </w:p>
    <w:p w14:paraId="633B7ACC" w14:textId="714C3BC1" w:rsidR="000A59A0" w:rsidRPr="00467F72" w:rsidRDefault="000A59A0" w:rsidP="000A59A0">
      <w:pPr>
        <w:pStyle w:val="a7"/>
        <w:bidi w:val="0"/>
        <w:ind w:left="720"/>
        <w:rPr>
          <w:rFonts w:eastAsiaTheme="minorEastAsia"/>
        </w:rPr>
      </w:pPr>
      <m:oMathPara>
        <m:oMath>
          <m:r>
            <w:rPr>
              <w:rFonts w:ascii="Cambria Math" w:hAnsi="Cambria Math"/>
            </w:rPr>
            <w:lastRenderedPageBreak/>
            <m:t xml:space="preserve">→   </m:t>
          </m:r>
          <m:f>
            <m:fPr>
              <m:ctrlPr>
                <w:rPr>
                  <w:rFonts w:ascii="Cambria Math" w:hAnsi="Cambria Math"/>
                  <w:i/>
                </w:rPr>
              </m:ctrlPr>
            </m:fPr>
            <m:num>
              <m:r>
                <w:rPr>
                  <w:rFonts w:ascii="Cambria Math" w:hAnsi="Cambria Math"/>
                </w:rPr>
                <m:t>d</m:t>
              </m:r>
            </m:num>
            <m:den>
              <m:r>
                <w:rPr>
                  <w:rFonts w:ascii="Cambria Math" w:hAnsi="Cambria Math"/>
                </w:rPr>
                <m:t>dμ</m:t>
              </m:r>
            </m:den>
          </m:f>
          <m:d>
            <m:dPr>
              <m:ctrlPr>
                <w:rPr>
                  <w:rFonts w:ascii="Cambria Math" w:eastAsiaTheme="minorEastAsia" w:hAnsi="Cambria Math"/>
                  <w:i/>
                </w:rPr>
              </m:ctrlPr>
            </m:dPr>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nary>
              <m:r>
                <w:rPr>
                  <w:rFonts w:ascii="Cambria Math" w:eastAsiaTheme="minorEastAsia" w:hAnsi="Cambria Math"/>
                </w:rPr>
                <m:t>+kμ+</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l</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nary>
              <m:r>
                <w:rPr>
                  <w:rFonts w:ascii="Cambria Math" w:eastAsiaTheme="minorEastAsia" w:hAnsi="Cambria Math"/>
                </w:rPr>
                <m:t>-lμ</m:t>
              </m:r>
            </m:e>
          </m:d>
          <m:r>
            <w:rPr>
              <w:rFonts w:ascii="Cambria Math" w:eastAsiaTheme="minorEastAsia" w:hAnsi="Cambria Math"/>
            </w:rPr>
            <m:t>=</m:t>
          </m:r>
          <m:r>
            <w:rPr>
              <w:rFonts w:ascii="Cambria Math" w:hAnsi="Cambria Math"/>
            </w:rPr>
            <m:t xml:space="preserve">k-l </m:t>
          </m:r>
        </m:oMath>
      </m:oMathPara>
    </w:p>
    <w:p w14:paraId="149D467D" w14:textId="543D9450" w:rsidR="00467F72" w:rsidRDefault="00467F72" w:rsidP="00467F72">
      <w:pPr>
        <w:pStyle w:val="a7"/>
        <w:bidi w:val="0"/>
        <w:ind w:left="720"/>
        <w:rPr>
          <w:rFonts w:eastAsiaTheme="minorEastAsia"/>
        </w:rPr>
      </w:pPr>
    </w:p>
    <w:p w14:paraId="27C6EEBD" w14:textId="51C5BE0E" w:rsidR="00467F72" w:rsidRPr="00B36B80" w:rsidRDefault="00B36B80" w:rsidP="00B36B80">
      <w:pPr>
        <w:pStyle w:val="a7"/>
        <w:bidi w:val="0"/>
        <w:ind w:left="720"/>
        <w:rPr>
          <w:rFonts w:eastAsiaTheme="minorEastAsia" w:hint="cs"/>
        </w:rPr>
      </w:pPr>
      <w:r>
        <w:rPr>
          <w:rFonts w:eastAsiaTheme="minorEastAsia"/>
        </w:rPr>
        <w:t xml:space="preserve">When </w:t>
      </w:r>
      <m:oMath>
        <m:r>
          <w:rPr>
            <w:rFonts w:ascii="Cambria Math" w:eastAsiaTheme="minorEastAsia" w:hAnsi="Cambria Math"/>
          </w:rPr>
          <m:t>μ</m:t>
        </m:r>
      </m:oMath>
      <w:r>
        <w:rPr>
          <w:rFonts w:eastAsiaTheme="minorEastAsia"/>
        </w:rPr>
        <w:t xml:space="preserve"> is set to be the median, we get that </w:t>
      </w:r>
      <m:oMath>
        <m:r>
          <w:rPr>
            <w:rFonts w:ascii="Cambria Math" w:eastAsiaTheme="minorEastAsia" w:hAnsi="Cambria Math"/>
          </w:rPr>
          <m:t>k=l</m:t>
        </m:r>
      </m:oMath>
      <w:r>
        <w:rPr>
          <w:rFonts w:eastAsiaTheme="minorEastAsia"/>
        </w:rPr>
        <w:t xml:space="preserve">. </w:t>
      </w:r>
      <w:r w:rsidR="00003F05">
        <w:rPr>
          <w:rFonts w:eastAsiaTheme="minorEastAsia"/>
        </w:rPr>
        <w:t xml:space="preserve">By comparing the derivate to 0 </w:t>
      </w:r>
      <w:r w:rsidR="00424454">
        <w:t xml:space="preserve">we get that the minimum of the term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-μ</m:t>
                </m:r>
              </m:e>
            </m:d>
          </m:e>
        </m:nary>
      </m:oMath>
      <w:r w:rsidR="00424454">
        <w:rPr>
          <w:rFonts w:eastAsiaTheme="minorEastAsia"/>
        </w:rPr>
        <w:t xml:space="preserve"> </w:t>
      </w:r>
      <w:r w:rsidR="00A47B17">
        <w:rPr>
          <w:rFonts w:eastAsiaTheme="minorEastAsia"/>
        </w:rPr>
        <w:t xml:space="preserve">occurs when </w:t>
      </w:r>
      <m:oMath>
        <m:r>
          <w:rPr>
            <w:rFonts w:ascii="Cambria Math" w:eastAsiaTheme="minorEastAsia" w:hAnsi="Cambria Math"/>
          </w:rPr>
          <m:t>k=l</m:t>
        </m:r>
      </m:oMath>
      <w:r w:rsidR="0097195C">
        <w:rPr>
          <w:rFonts w:eastAsiaTheme="minorEastAsia"/>
        </w:rPr>
        <w:t xml:space="preserve">, which proves </w:t>
      </w:r>
      <w:r w:rsidR="009D4285">
        <w:rPr>
          <w:rFonts w:eastAsiaTheme="minorEastAsia"/>
        </w:rPr>
        <w:t xml:space="preserve">that choosing </w:t>
      </w:r>
      <m:oMath>
        <m:r>
          <w:rPr>
            <w:rFonts w:ascii="Cambria Math" w:eastAsiaTheme="minorEastAsia" w:hAnsi="Cambria Math"/>
          </w:rPr>
          <m:t>μ</m:t>
        </m:r>
      </m:oMath>
      <w:r w:rsidR="009D4285">
        <w:rPr>
          <w:rFonts w:eastAsiaTheme="minorEastAsia"/>
        </w:rPr>
        <w:t xml:space="preserve"> as the median </w:t>
      </w:r>
      <w:r w:rsidR="00340B3D">
        <w:rPr>
          <w:rFonts w:eastAsiaTheme="minorEastAsia"/>
        </w:rPr>
        <w:t xml:space="preserve">minimizes the term when </w:t>
      </w:r>
      <m:oMath>
        <m:r>
          <w:rPr>
            <w:rFonts w:ascii="Cambria Math" w:eastAsiaTheme="minorEastAsia" w:hAnsi="Cambria Math"/>
          </w:rPr>
          <m:t>μ</m:t>
        </m:r>
      </m:oMath>
      <w:r w:rsidR="00340B3D">
        <w:rPr>
          <w:rFonts w:eastAsiaTheme="minorEastAsia"/>
        </w:rPr>
        <w:t xml:space="preserve"> belongs to the dataset. </w:t>
      </w:r>
    </w:p>
    <w:p w14:paraId="1E26F3A2" w14:textId="575D4419" w:rsidR="00704DB0" w:rsidRDefault="00704DB0" w:rsidP="00704DB0">
      <w:pPr>
        <w:pStyle w:val="a7"/>
        <w:bidi w:val="0"/>
        <w:ind w:left="720"/>
      </w:pPr>
    </w:p>
    <w:p w14:paraId="284CB9BF" w14:textId="4309C0DE" w:rsidR="00704DB0" w:rsidRPr="00D470A3" w:rsidRDefault="00704DB0" w:rsidP="00704DB0">
      <w:pPr>
        <w:pStyle w:val="a7"/>
        <w:bidi w:val="0"/>
        <w:ind w:left="720"/>
        <w:jc w:val="center"/>
        <w:rPr>
          <w:sz w:val="32"/>
          <w:szCs w:val="32"/>
        </w:rPr>
      </w:pPr>
      <w:r w:rsidRPr="00D470A3">
        <w:rPr>
          <w:sz w:val="32"/>
          <w:szCs w:val="32"/>
        </w:rPr>
        <w:t>Part 2 – SVM</w:t>
      </w:r>
    </w:p>
    <w:p w14:paraId="29450DC0" w14:textId="592D470E" w:rsidR="00B0322D" w:rsidRDefault="00B0322D" w:rsidP="00B0322D">
      <w:pPr>
        <w:pStyle w:val="a7"/>
        <w:bidi w:val="0"/>
        <w:ind w:left="720"/>
      </w:pPr>
    </w:p>
    <w:p w14:paraId="390BC8CA" w14:textId="77777777" w:rsidR="00B0322D" w:rsidRPr="004063FE" w:rsidRDefault="00B0322D" w:rsidP="00B0322D">
      <w:pPr>
        <w:pStyle w:val="a7"/>
        <w:bidi w:val="0"/>
        <w:ind w:left="720"/>
        <w:rPr>
          <w:rtl/>
        </w:rPr>
      </w:pPr>
    </w:p>
    <w:p w14:paraId="7E024DB7" w14:textId="3D4EB636" w:rsidR="00836091" w:rsidRPr="00B0322D" w:rsidRDefault="00836091" w:rsidP="00B0322D">
      <w:pPr>
        <w:pStyle w:val="a7"/>
        <w:numPr>
          <w:ilvl w:val="0"/>
          <w:numId w:val="7"/>
        </w:numPr>
        <w:bidi w:val="0"/>
        <w:rPr>
          <w:u w:val="single"/>
        </w:rPr>
      </w:pPr>
      <w:r w:rsidRPr="00B0322D">
        <w:rPr>
          <w:u w:val="single"/>
        </w:rPr>
        <w:t xml:space="preserve">A </w:t>
      </w:r>
      <m:oMath>
        <m:r>
          <w:rPr>
            <w:rFonts w:ascii="Cambria Math" w:hAnsi="Cambria Math"/>
            <w:u w:val="single"/>
          </w:rPr>
          <m:t>→</m:t>
        </m:r>
      </m:oMath>
      <w:r w:rsidRPr="00B0322D">
        <w:rPr>
          <w:u w:val="single"/>
        </w:rPr>
        <w:t xml:space="preserve"> </w:t>
      </w:r>
      <w:r w:rsidR="0046319E" w:rsidRPr="00B0322D">
        <w:rPr>
          <w:u w:val="single"/>
        </w:rPr>
        <w:t xml:space="preserve">1 </w:t>
      </w:r>
      <w:r w:rsidRPr="00B0322D">
        <w:rPr>
          <w:u w:val="single"/>
        </w:rPr>
        <w:t xml:space="preserve">(Linear Kernel with </w:t>
      </w:r>
      <m:oMath>
        <m:r>
          <w:rPr>
            <w:rFonts w:ascii="Cambria Math" w:hAnsi="Cambria Math"/>
            <w:u w:val="single"/>
          </w:rPr>
          <m:t>C=0.01</m:t>
        </m:r>
      </m:oMath>
      <w:r w:rsidRPr="00B0322D">
        <w:rPr>
          <w:rFonts w:eastAsiaTheme="minorEastAsia" w:hint="cs"/>
          <w:u w:val="single"/>
          <w:rtl/>
        </w:rPr>
        <w:t>(</w:t>
      </w:r>
      <w:r w:rsidRPr="00B0322D">
        <w:rPr>
          <w:rFonts w:eastAsiaTheme="minorEastAsia"/>
          <w:u w:val="single"/>
        </w:rPr>
        <w:t xml:space="preserve"> </w:t>
      </w:r>
    </w:p>
    <w:p w14:paraId="53590C3E" w14:textId="1302E25E" w:rsidR="0046319E" w:rsidRDefault="0046319E" w:rsidP="0046319E">
      <w:pPr>
        <w:pStyle w:val="a7"/>
        <w:numPr>
          <w:ilvl w:val="0"/>
          <w:numId w:val="7"/>
        </w:numPr>
        <w:bidi w:val="0"/>
        <w:rPr>
          <w:u w:val="single"/>
        </w:rPr>
      </w:pPr>
      <w:r w:rsidRPr="0046319E">
        <w:rPr>
          <w:u w:val="single"/>
        </w:rPr>
        <w:t xml:space="preserve">D </w:t>
      </w:r>
      <m:oMath>
        <m:r>
          <w:rPr>
            <w:rFonts w:ascii="Cambria Math" w:hAnsi="Cambria Math"/>
            <w:u w:val="single"/>
          </w:rPr>
          <m:t xml:space="preserve">→ </m:t>
        </m:r>
      </m:oMath>
      <w:r w:rsidRPr="0046319E">
        <w:rPr>
          <w:rFonts w:eastAsiaTheme="minorEastAsia"/>
          <w:u w:val="single"/>
        </w:rPr>
        <w:t xml:space="preserve">2 (Linear Kernel with </w:t>
      </w:r>
      <m:oMath>
        <m:r>
          <w:rPr>
            <w:rFonts w:ascii="Cambria Math" w:eastAsiaTheme="minorEastAsia" w:hAnsi="Cambria Math"/>
            <w:u w:val="single"/>
          </w:rPr>
          <m:t>C=1</m:t>
        </m:r>
      </m:oMath>
      <w:r w:rsidRPr="0046319E">
        <w:rPr>
          <w:rFonts w:eastAsiaTheme="minorEastAsia"/>
          <w:u w:val="single"/>
        </w:rPr>
        <w:t>)</w:t>
      </w:r>
    </w:p>
    <w:p w14:paraId="1EDF8643" w14:textId="77777777" w:rsidR="00832B3D" w:rsidRDefault="00832B3D" w:rsidP="0046319E">
      <w:pPr>
        <w:pStyle w:val="a7"/>
        <w:bidi w:val="0"/>
        <w:ind w:left="1080"/>
        <w:rPr>
          <w:u w:val="single"/>
        </w:rPr>
      </w:pPr>
    </w:p>
    <w:p w14:paraId="79A71C31" w14:textId="0CB88C00" w:rsidR="0046319E" w:rsidRPr="00832B3D" w:rsidRDefault="0046319E" w:rsidP="00832B3D">
      <w:pPr>
        <w:pStyle w:val="a7"/>
        <w:bidi w:val="0"/>
        <w:ind w:left="1080"/>
        <w:rPr>
          <w:u w:val="single"/>
        </w:rPr>
      </w:pPr>
      <w:r w:rsidRPr="00832B3D">
        <w:rPr>
          <w:u w:val="single"/>
        </w:rPr>
        <w:t>Explanation:</w:t>
      </w:r>
    </w:p>
    <w:p w14:paraId="449EA48C" w14:textId="0902C82D" w:rsidR="0046319E" w:rsidRDefault="0046319E" w:rsidP="0046319E">
      <w:pPr>
        <w:pStyle w:val="a7"/>
        <w:bidi w:val="0"/>
        <w:ind w:left="1080"/>
        <w:rPr>
          <w:iCs/>
        </w:rPr>
      </w:pPr>
      <w:r>
        <w:t xml:space="preserve">The hyper parameter </w:t>
      </w:r>
      <m:oMath>
        <m:r>
          <w:rPr>
            <w:rFonts w:ascii="Cambria Math" w:hAnsi="Cambria Math"/>
          </w:rPr>
          <m:t>C</m:t>
        </m:r>
      </m:oMath>
      <w:r>
        <w:rPr>
          <w:rFonts w:eastAsiaTheme="minorEastAsia"/>
        </w:rPr>
        <w:t xml:space="preserve"> in SVM classifiers can be adjusted to set the strength </w:t>
      </w:r>
      <w:r w:rsidR="00890157">
        <w:t>of the regularization</w:t>
      </w:r>
      <w:r w:rsidR="005E1BC8">
        <w:t xml:space="preserve">. </w:t>
      </w:r>
      <w:r w:rsidR="004676AC">
        <w:t xml:space="preserve">Higher value of </w:t>
      </w:r>
      <m:oMath>
        <m:r>
          <w:rPr>
            <w:rFonts w:ascii="Cambria Math" w:hAnsi="Cambria Math"/>
          </w:rPr>
          <m:t>C</m:t>
        </m:r>
      </m:oMath>
      <w:r w:rsidR="004676AC">
        <w:t xml:space="preserve"> will increase the penalty for samples inside the margins or samples that are misclassified. </w:t>
      </w:r>
      <w:r w:rsidR="00E048E1">
        <w:t>With a</w:t>
      </w:r>
      <w:r w:rsidR="004676AC">
        <w:t xml:space="preserve"> lower value of </w:t>
      </w:r>
      <m:oMath>
        <m:r>
          <w:rPr>
            <w:rFonts w:ascii="Cambria Math" w:hAnsi="Cambria Math"/>
          </w:rPr>
          <m:t>C</m:t>
        </m:r>
      </m:oMath>
      <w:r w:rsidR="004676AC">
        <w:rPr>
          <w:rFonts w:eastAsiaTheme="minorEastAsia" w:hint="cs"/>
        </w:rPr>
        <w:t xml:space="preserve"> </w:t>
      </w:r>
      <w:r w:rsidR="00E048E1">
        <w:rPr>
          <w:rFonts w:eastAsiaTheme="minorEastAsia"/>
        </w:rPr>
        <w:t xml:space="preserve">we will receive the opposite outcome. </w:t>
      </w:r>
      <w:r w:rsidR="00B0322D">
        <w:t>While both linear classifiers classified correctly all the examples it appears that in figure A the margins set by the support vectors include some of the examples between them.</w:t>
      </w:r>
      <w:r w:rsidR="00B0322D">
        <w:rPr>
          <w:iCs/>
        </w:rPr>
        <w:t xml:space="preserve"> </w:t>
      </w:r>
      <w:r w:rsidR="00514C28">
        <w:rPr>
          <w:iCs/>
        </w:rPr>
        <w:t>Because of this</w:t>
      </w:r>
      <w:r w:rsidR="00832B3D">
        <w:rPr>
          <w:iCs/>
        </w:rPr>
        <w:t>,</w:t>
      </w:r>
      <w:r w:rsidR="00514C28">
        <w:rPr>
          <w:iCs/>
        </w:rPr>
        <w:t xml:space="preserve"> it seems that figure A represent a </w:t>
      </w:r>
      <w:r w:rsidR="009B3D90">
        <w:rPr>
          <w:iCs/>
        </w:rPr>
        <w:t xml:space="preserve">linear </w:t>
      </w:r>
      <w:r w:rsidR="00514C28">
        <w:rPr>
          <w:iCs/>
        </w:rPr>
        <w:t>classifier with lower regula</w:t>
      </w:r>
      <w:r w:rsidR="00832B3D">
        <w:rPr>
          <w:iCs/>
        </w:rPr>
        <w:t>rization</w:t>
      </w:r>
      <w:r w:rsidR="00514C28">
        <w:rPr>
          <w:iCs/>
        </w:rPr>
        <w:t xml:space="preserve"> (smaller </w:t>
      </w:r>
      <m:oMath>
        <m:r>
          <w:rPr>
            <w:rFonts w:ascii="Cambria Math" w:hAnsi="Cambria Math"/>
          </w:rPr>
          <m:t>C</m:t>
        </m:r>
      </m:oMath>
      <w:r w:rsidR="00514C28">
        <w:rPr>
          <w:rFonts w:eastAsiaTheme="minorEastAsia"/>
          <w:iCs/>
        </w:rPr>
        <w:t xml:space="preserve">) </w:t>
      </w:r>
      <w:r w:rsidR="009B3D90">
        <w:rPr>
          <w:rFonts w:eastAsiaTheme="minorEastAsia"/>
          <w:iCs/>
        </w:rPr>
        <w:t>compared to the linear classifier represented in figure D.</w:t>
      </w:r>
    </w:p>
    <w:p w14:paraId="348B1B48" w14:textId="2BBAF81C" w:rsidR="00832B3D" w:rsidRDefault="00832B3D" w:rsidP="00832B3D">
      <w:pPr>
        <w:pStyle w:val="a7"/>
        <w:bidi w:val="0"/>
        <w:ind w:left="1080"/>
        <w:rPr>
          <w:iCs/>
        </w:rPr>
      </w:pPr>
    </w:p>
    <w:p w14:paraId="31DFCCAB" w14:textId="034492D5" w:rsidR="00B15FB0" w:rsidRDefault="00B15FB0" w:rsidP="00B15FB0">
      <w:pPr>
        <w:pStyle w:val="a7"/>
        <w:bidi w:val="0"/>
        <w:ind w:left="1080"/>
        <w:rPr>
          <w:iCs/>
        </w:rPr>
      </w:pPr>
    </w:p>
    <w:p w14:paraId="78C19EA9" w14:textId="36F0BCD2" w:rsidR="006E2A15" w:rsidRDefault="006E2A15" w:rsidP="006E2A15">
      <w:pPr>
        <w:pStyle w:val="a7"/>
        <w:bidi w:val="0"/>
        <w:ind w:left="1080"/>
        <w:rPr>
          <w:iCs/>
        </w:rPr>
      </w:pPr>
    </w:p>
    <w:p w14:paraId="54AB041B" w14:textId="77777777" w:rsidR="006E2A15" w:rsidRDefault="006E2A15" w:rsidP="006E2A15">
      <w:pPr>
        <w:pStyle w:val="a7"/>
        <w:numPr>
          <w:ilvl w:val="0"/>
          <w:numId w:val="7"/>
        </w:numPr>
        <w:bidi w:val="0"/>
        <w:rPr>
          <w:iCs/>
        </w:rPr>
      </w:pPr>
      <w:r>
        <w:rPr>
          <w:iCs/>
          <w:u w:val="single"/>
        </w:rPr>
        <w:t xml:space="preserve">C </w:t>
      </w:r>
      <m:oMath>
        <m:r>
          <w:rPr>
            <w:rFonts w:ascii="Cambria Math" w:hAnsi="Cambria Math"/>
            <w:u w:val="single"/>
          </w:rPr>
          <m:t>→</m:t>
        </m:r>
        <m:r>
          <w:rPr>
            <w:rFonts w:ascii="Cambria Math" w:hAnsi="Cambria Math"/>
          </w:rPr>
          <m:t xml:space="preserve">3 </m:t>
        </m:r>
        <m:d>
          <m:dPr>
            <m:ctrlPr>
              <w:rPr>
                <w:rFonts w:ascii="Cambria Math" w:hAnsi="Cambria Math"/>
                <w:i/>
                <w:iCs/>
              </w:rPr>
            </m:ctrlPr>
          </m:dPr>
          <m:e>
            <m:sSup>
              <m:sSupPr>
                <m:ctrlPr>
                  <w:rPr>
                    <w:rFonts w:ascii="Cambria Math" w:hAnsi="Cambria Math"/>
                    <w:i/>
                    <w:iCs/>
                  </w:rPr>
                </m:ctrlPr>
              </m:sSupPr>
              <m:e>
                <m:r>
                  <w:rPr>
                    <w:rFonts w:ascii="Cambria Math" w:eastAsiaTheme="minorEastAsia" w:hAnsi="Cambria Math"/>
                    <w:u w:val="single"/>
                  </w:rPr>
                  <m:t>2</m:t>
                </m:r>
                <m:ctrlPr>
                  <w:rPr>
                    <w:rFonts w:ascii="Cambria Math" w:eastAsiaTheme="minorEastAsia" w:hAnsi="Cambria Math"/>
                    <w:i/>
                    <w:iCs/>
                    <w:u w:val="single"/>
                  </w:rPr>
                </m:ctrlPr>
              </m:e>
              <m:sup>
                <m:r>
                  <w:rPr>
                    <w:rFonts w:ascii="Cambria Math" w:hAnsi="Cambria Math"/>
                  </w:rPr>
                  <m:t>nd</m:t>
                </m:r>
              </m:sup>
            </m:sSup>
            <m:r>
              <w:rPr>
                <w:rFonts w:ascii="Cambria Math" w:hAnsi="Cambria Math"/>
              </w:rPr>
              <m:t xml:space="preserve"> order polynomial kernel</m:t>
            </m:r>
          </m:e>
        </m:d>
      </m:oMath>
    </w:p>
    <w:p w14:paraId="3FC95022" w14:textId="77777777" w:rsidR="006E2A15" w:rsidRDefault="006E2A15" w:rsidP="006E2A15">
      <w:pPr>
        <w:pStyle w:val="a7"/>
        <w:numPr>
          <w:ilvl w:val="0"/>
          <w:numId w:val="7"/>
        </w:numPr>
        <w:bidi w:val="0"/>
        <w:rPr>
          <w:iCs/>
        </w:rPr>
      </w:pPr>
      <w:r>
        <w:rPr>
          <w:iCs/>
          <w:u w:val="single"/>
        </w:rPr>
        <w:t xml:space="preserve">F </w:t>
      </w:r>
      <m:oMath>
        <m:r>
          <w:rPr>
            <w:rFonts w:ascii="Cambria Math" w:hAnsi="Cambria Math"/>
            <w:u w:val="single"/>
          </w:rPr>
          <m:t xml:space="preserve">→ </m:t>
        </m:r>
      </m:oMath>
      <w:r>
        <w:rPr>
          <w:rFonts w:eastAsiaTheme="minorEastAsia"/>
          <w:iCs/>
          <w:u w:val="single"/>
        </w:rPr>
        <w:t xml:space="preserve"> 4 </w:t>
      </w:r>
      <m:oMath>
        <m:d>
          <m:dPr>
            <m:ctrlPr>
              <w:rPr>
                <w:rFonts w:ascii="Cambria Math" w:eastAsiaTheme="minorEastAsia" w:hAnsi="Cambria Math"/>
                <w:i/>
                <w:iCs/>
                <w:u w:val="single"/>
              </w:rPr>
            </m:ctrlPr>
          </m:dPr>
          <m:e>
            <m:sSup>
              <m:sSupPr>
                <m:ctrlPr>
                  <w:rPr>
                    <w:rFonts w:ascii="Cambria Math" w:hAnsi="Cambria Math"/>
                    <w:i/>
                    <w:iCs/>
                  </w:rPr>
                </m:ctrlPr>
              </m:sSupPr>
              <m:e>
                <m:r>
                  <w:rPr>
                    <w:rFonts w:ascii="Cambria Math" w:eastAsiaTheme="minorEastAsia" w:hAnsi="Cambria Math"/>
                    <w:u w:val="single"/>
                  </w:rPr>
                  <m:t>10</m:t>
                </m:r>
                <m:ctrlPr>
                  <w:rPr>
                    <w:rFonts w:ascii="Cambria Math" w:eastAsiaTheme="minorEastAsia" w:hAnsi="Cambria Math"/>
                    <w:i/>
                    <w:iCs/>
                    <w:u w:val="single"/>
                  </w:rPr>
                </m:ctrlPr>
              </m:e>
              <m:sup>
                <m:r>
                  <w:rPr>
                    <w:rFonts w:ascii="Cambria Math" w:hAnsi="Cambria Math"/>
                  </w:rPr>
                  <m:t>nd</m:t>
                </m:r>
              </m:sup>
            </m:sSup>
            <m:r>
              <w:rPr>
                <w:rFonts w:ascii="Cambria Math" w:hAnsi="Cambria Math"/>
              </w:rPr>
              <m:t xml:space="preserve"> order polynomial kernel</m:t>
            </m:r>
          </m:e>
        </m:d>
      </m:oMath>
      <w:r>
        <w:rPr>
          <w:rFonts w:eastAsiaTheme="minorEastAsia"/>
          <w:iCs/>
          <w:u w:val="single"/>
        </w:rPr>
        <w:t xml:space="preserve"> </w:t>
      </w:r>
    </w:p>
    <w:p w14:paraId="2913F767" w14:textId="77777777" w:rsidR="006E2A15" w:rsidRDefault="006E2A15" w:rsidP="006E2A15">
      <w:pPr>
        <w:pStyle w:val="a7"/>
        <w:bidi w:val="0"/>
        <w:ind w:left="1080"/>
        <w:rPr>
          <w:iCs/>
        </w:rPr>
      </w:pPr>
    </w:p>
    <w:p w14:paraId="7E06F618" w14:textId="77777777" w:rsidR="006E2A15" w:rsidRDefault="006E2A15" w:rsidP="006E2A15">
      <w:pPr>
        <w:pStyle w:val="a7"/>
        <w:bidi w:val="0"/>
        <w:ind w:left="1080"/>
        <w:rPr>
          <w:iCs/>
          <w:u w:val="single"/>
        </w:rPr>
      </w:pPr>
      <w:r>
        <w:rPr>
          <w:iCs/>
          <w:u w:val="single"/>
        </w:rPr>
        <w:t>Explanation:</w:t>
      </w:r>
    </w:p>
    <w:p w14:paraId="4C88A5C5" w14:textId="27622768" w:rsidR="006E2A15" w:rsidRDefault="00AE40CC" w:rsidP="006E2A15">
      <w:pPr>
        <w:pStyle w:val="a7"/>
        <w:bidi w:val="0"/>
        <w:ind w:left="1080"/>
        <w:rPr>
          <w:iCs/>
        </w:rPr>
      </w:pPr>
      <w:r>
        <w:rPr>
          <w:iCs/>
        </w:rPr>
        <w:t xml:space="preserve">In SVM classifiers with polynomial kernels </w:t>
      </w:r>
      <w:r w:rsidR="00655B7E">
        <w:rPr>
          <w:iCs/>
        </w:rPr>
        <w:t xml:space="preserve">the decision boundary is not linear and doesn't form a closed shape. </w:t>
      </w:r>
      <w:r w:rsidR="003B082A">
        <w:rPr>
          <w:iCs/>
        </w:rPr>
        <w:t xml:space="preserve">The complexity of the borders created by the classifier is dependent on the </w:t>
      </w:r>
      <w:r w:rsidR="00E5720F">
        <w:rPr>
          <w:iCs/>
        </w:rPr>
        <w:t xml:space="preserve">degree of the polynomial of the kernel, so </w:t>
      </w:r>
      <w:r w:rsidR="00B6591D">
        <w:rPr>
          <w:iCs/>
        </w:rPr>
        <w:t xml:space="preserve">that </w:t>
      </w:r>
      <w:r w:rsidR="00E5720F">
        <w:rPr>
          <w:iCs/>
        </w:rPr>
        <w:t xml:space="preserve">with higher degree </w:t>
      </w:r>
      <w:r w:rsidR="00B6591D">
        <w:rPr>
          <w:iCs/>
        </w:rPr>
        <w:t xml:space="preserve">the complexity of the borders will be greater. </w:t>
      </w:r>
      <w:r w:rsidR="0078148B">
        <w:rPr>
          <w:rFonts w:eastAsiaTheme="minorEastAsia"/>
          <w:iCs/>
        </w:rPr>
        <w:t xml:space="preserve">From the figures </w:t>
      </w:r>
      <w:r w:rsidR="0078148B">
        <w:rPr>
          <w:iCs/>
        </w:rPr>
        <w:t>representing the polynomial SVM classifiers figure F has a more complicated decision boundary borders compared to figure C, which is why the degree of the polynomial kernel in figure F is higher</w:t>
      </w:r>
      <w:r w:rsidR="0078148B">
        <w:rPr>
          <w:rFonts w:eastAsiaTheme="minorEastAsia"/>
          <w:iCs/>
        </w:rPr>
        <w:t>.</w:t>
      </w:r>
    </w:p>
    <w:p w14:paraId="598442A1" w14:textId="41FD0EED" w:rsidR="006E2A15" w:rsidRDefault="006E2A15" w:rsidP="006E2A15">
      <w:pPr>
        <w:pStyle w:val="a7"/>
        <w:bidi w:val="0"/>
        <w:ind w:left="1080"/>
        <w:rPr>
          <w:iCs/>
        </w:rPr>
      </w:pPr>
    </w:p>
    <w:p w14:paraId="24327E47" w14:textId="40233E03" w:rsidR="006E2A15" w:rsidRDefault="006E2A15" w:rsidP="006E2A15">
      <w:pPr>
        <w:pStyle w:val="a7"/>
        <w:bidi w:val="0"/>
        <w:ind w:left="1080"/>
        <w:rPr>
          <w:iCs/>
        </w:rPr>
      </w:pPr>
    </w:p>
    <w:p w14:paraId="5F359392" w14:textId="3C73BD2D" w:rsidR="00832B3D" w:rsidRPr="00832B3D" w:rsidRDefault="00832B3D" w:rsidP="00EB7F02">
      <w:pPr>
        <w:pStyle w:val="a7"/>
        <w:numPr>
          <w:ilvl w:val="0"/>
          <w:numId w:val="7"/>
        </w:numPr>
        <w:bidi w:val="0"/>
        <w:rPr>
          <w:iCs/>
        </w:rPr>
      </w:pPr>
      <w:r>
        <w:rPr>
          <w:iCs/>
          <w:u w:val="single"/>
        </w:rPr>
        <w:t xml:space="preserve">E </w:t>
      </w:r>
      <m:oMath>
        <m:r>
          <w:rPr>
            <w:rFonts w:ascii="Cambria Math" w:hAnsi="Cambria Math"/>
            <w:u w:val="single"/>
          </w:rPr>
          <m:t xml:space="preserve">→ </m:t>
        </m:r>
      </m:oMath>
      <w:r>
        <w:rPr>
          <w:rFonts w:eastAsiaTheme="minorEastAsia"/>
          <w:iCs/>
          <w:u w:val="single"/>
        </w:rPr>
        <w:t xml:space="preserve">5 (RBF Kernel with </w:t>
      </w:r>
      <m:oMath>
        <m:r>
          <w:rPr>
            <w:rFonts w:ascii="Cambria Math" w:eastAsiaTheme="minorEastAsia" w:hAnsi="Cambria Math"/>
            <w:u w:val="single"/>
          </w:rPr>
          <m:t>γ=0.2</m:t>
        </m:r>
      </m:oMath>
      <w:r>
        <w:rPr>
          <w:rFonts w:eastAsiaTheme="minorEastAsia"/>
          <w:iCs/>
          <w:u w:val="single"/>
        </w:rPr>
        <w:t>)</w:t>
      </w:r>
    </w:p>
    <w:p w14:paraId="336A1E3C" w14:textId="46E33A43" w:rsidR="00832B3D" w:rsidRDefault="00832B3D" w:rsidP="00832B3D">
      <w:pPr>
        <w:pStyle w:val="a7"/>
        <w:numPr>
          <w:ilvl w:val="0"/>
          <w:numId w:val="7"/>
        </w:numPr>
        <w:bidi w:val="0"/>
        <w:rPr>
          <w:iCs/>
        </w:rPr>
      </w:pPr>
      <w:r>
        <w:rPr>
          <w:iCs/>
          <w:u w:val="single"/>
        </w:rPr>
        <w:t xml:space="preserve">B </w:t>
      </w:r>
      <m:oMath>
        <m:r>
          <w:rPr>
            <w:rFonts w:ascii="Cambria Math" w:hAnsi="Cambria Math"/>
            <w:u w:val="single"/>
          </w:rPr>
          <m:t xml:space="preserve">→ </m:t>
        </m:r>
      </m:oMath>
      <w:r>
        <w:rPr>
          <w:rFonts w:eastAsiaTheme="minorEastAsia"/>
          <w:iCs/>
          <w:u w:val="single"/>
        </w:rPr>
        <w:t xml:space="preserve">6 (RBF Kernel with </w:t>
      </w:r>
      <m:oMath>
        <m:r>
          <w:rPr>
            <w:rFonts w:ascii="Cambria Math" w:eastAsiaTheme="minorEastAsia" w:hAnsi="Cambria Math"/>
            <w:u w:val="single"/>
          </w:rPr>
          <m:t>γ=1</m:t>
        </m:r>
      </m:oMath>
      <w:r>
        <w:rPr>
          <w:rFonts w:eastAsiaTheme="minorEastAsia"/>
          <w:iCs/>
          <w:u w:val="single"/>
        </w:rPr>
        <w:t>)</w:t>
      </w:r>
    </w:p>
    <w:p w14:paraId="6A30E061" w14:textId="163EEAA5" w:rsidR="00462761" w:rsidRDefault="00462761" w:rsidP="00462761">
      <w:pPr>
        <w:pStyle w:val="a7"/>
        <w:bidi w:val="0"/>
        <w:ind w:left="1080"/>
        <w:rPr>
          <w:iCs/>
        </w:rPr>
      </w:pPr>
    </w:p>
    <w:p w14:paraId="06BC684E" w14:textId="57A26AC1" w:rsidR="00832B3D" w:rsidRDefault="00832B3D" w:rsidP="00832B3D">
      <w:pPr>
        <w:pStyle w:val="a7"/>
        <w:bidi w:val="0"/>
        <w:ind w:left="1080"/>
        <w:rPr>
          <w:iCs/>
          <w:u w:val="single"/>
        </w:rPr>
      </w:pPr>
      <w:r w:rsidRPr="00832B3D">
        <w:rPr>
          <w:iCs/>
          <w:u w:val="single"/>
        </w:rPr>
        <w:t xml:space="preserve">Explanation: </w:t>
      </w:r>
    </w:p>
    <w:p w14:paraId="2A704660" w14:textId="2D821972" w:rsidR="004E7BFD" w:rsidRDefault="00586EEF" w:rsidP="005751CD">
      <w:pPr>
        <w:pStyle w:val="a7"/>
        <w:bidi w:val="0"/>
        <w:ind w:left="1080"/>
        <w:rPr>
          <w:iCs/>
        </w:rPr>
      </w:pPr>
      <w:r>
        <w:rPr>
          <w:iCs/>
        </w:rPr>
        <w:t>In figures B and E, the border of the classifier for</w:t>
      </w:r>
      <w:r w:rsidR="009C2766">
        <w:rPr>
          <w:iCs/>
        </w:rPr>
        <w:t>ms</w:t>
      </w:r>
      <w:r>
        <w:rPr>
          <w:iCs/>
        </w:rPr>
        <w:t xml:space="preserve"> a closed shape. This indicates the use of </w:t>
      </w:r>
      <w:r w:rsidR="004E7BFD">
        <w:rPr>
          <w:iCs/>
        </w:rPr>
        <w:t>an</w:t>
      </w:r>
      <w:r>
        <w:rPr>
          <w:iCs/>
        </w:rPr>
        <w:t xml:space="preserve"> RBF SVM classifier. </w:t>
      </w:r>
      <w:r w:rsidR="004E7BFD">
        <w:rPr>
          <w:iCs/>
        </w:rPr>
        <w:t xml:space="preserve">In this classifier the hyper parameter </w:t>
      </w:r>
      <m:oMath>
        <m:r>
          <w:rPr>
            <w:rFonts w:ascii="Cambria Math" w:hAnsi="Cambria Math"/>
          </w:rPr>
          <m:t>γ</m:t>
        </m:r>
      </m:oMath>
      <w:r w:rsidR="004E7BFD">
        <w:rPr>
          <w:rFonts w:eastAsiaTheme="minorEastAsia"/>
          <w:iCs/>
        </w:rPr>
        <w:t xml:space="preserve"> </w:t>
      </w:r>
      <w:r w:rsidR="004A31CF">
        <w:rPr>
          <w:rFonts w:eastAsiaTheme="minorEastAsia"/>
          <w:iCs/>
        </w:rPr>
        <w:t>decides</w:t>
      </w:r>
      <w:r w:rsidR="004E7BFD">
        <w:rPr>
          <w:rFonts w:eastAsiaTheme="minorEastAsia"/>
          <w:iCs/>
        </w:rPr>
        <w:t xml:space="preserve"> the curvature of the decision boundary</w:t>
      </w:r>
      <w:r w:rsidR="005E4FFC">
        <w:rPr>
          <w:rFonts w:eastAsiaTheme="minorEastAsia"/>
          <w:iCs/>
        </w:rPr>
        <w:t xml:space="preserve"> and is inversely proportional to the variance of in the kernel. </w:t>
      </w:r>
      <w:r w:rsidR="00B15FB0">
        <w:rPr>
          <w:iCs/>
        </w:rPr>
        <w:t xml:space="preserve">A high value of </w:t>
      </w:r>
      <m:oMath>
        <m:r>
          <w:rPr>
            <w:rFonts w:ascii="Cambria Math" w:hAnsi="Cambria Math"/>
          </w:rPr>
          <m:t>γ</m:t>
        </m:r>
      </m:oMath>
      <w:r w:rsidR="00B15FB0">
        <w:rPr>
          <w:rFonts w:eastAsiaTheme="minorEastAsia"/>
          <w:iCs/>
        </w:rPr>
        <w:t xml:space="preserve"> will lead to more curvature which will result in a smaller boundary area. From the figures </w:t>
      </w:r>
      <w:r w:rsidR="00B15FB0">
        <w:rPr>
          <w:iCs/>
        </w:rPr>
        <w:t xml:space="preserve">representing the RBF SVM classifiers figure B has a smaller area </w:t>
      </w:r>
      <w:r w:rsidR="00F11D49">
        <w:rPr>
          <w:iCs/>
        </w:rPr>
        <w:t>compared to figure E</w:t>
      </w:r>
      <w:r w:rsidR="009C2766">
        <w:rPr>
          <w:iCs/>
        </w:rPr>
        <w:t xml:space="preserve">, which is why figure B has a bigger </w:t>
      </w:r>
      <m:oMath>
        <m:r>
          <w:rPr>
            <w:rFonts w:ascii="Cambria Math" w:hAnsi="Cambria Math"/>
          </w:rPr>
          <m:t>γ</m:t>
        </m:r>
      </m:oMath>
      <w:r w:rsidR="009C2766">
        <w:rPr>
          <w:rFonts w:eastAsiaTheme="minorEastAsia"/>
          <w:iCs/>
        </w:rPr>
        <w:t>.</w:t>
      </w:r>
      <w:r w:rsidR="00B15FB0">
        <w:rPr>
          <w:iCs/>
        </w:rPr>
        <w:t xml:space="preserve"> </w:t>
      </w:r>
    </w:p>
    <w:p w14:paraId="731706CC" w14:textId="56F73B60" w:rsidR="00F12EC6" w:rsidRDefault="00F12EC6" w:rsidP="00F12EC6">
      <w:pPr>
        <w:pStyle w:val="a7"/>
        <w:bidi w:val="0"/>
        <w:ind w:left="1080"/>
        <w:rPr>
          <w:iCs/>
        </w:rPr>
      </w:pPr>
    </w:p>
    <w:p w14:paraId="65ADAFD5" w14:textId="533F760A" w:rsidR="009758C9" w:rsidRDefault="009758C9" w:rsidP="009758C9">
      <w:pPr>
        <w:pStyle w:val="a7"/>
        <w:bidi w:val="0"/>
        <w:ind w:left="1080"/>
        <w:rPr>
          <w:iCs/>
        </w:rPr>
      </w:pPr>
    </w:p>
    <w:p w14:paraId="44A03A8B" w14:textId="20446E44" w:rsidR="009758C9" w:rsidRPr="00D470A3" w:rsidRDefault="009758C9" w:rsidP="009758C9">
      <w:pPr>
        <w:pStyle w:val="a7"/>
        <w:bidi w:val="0"/>
        <w:ind w:left="1080"/>
        <w:jc w:val="center"/>
        <w:rPr>
          <w:iCs/>
          <w:sz w:val="32"/>
          <w:szCs w:val="32"/>
        </w:rPr>
      </w:pPr>
      <w:r w:rsidRPr="00D470A3">
        <w:rPr>
          <w:iCs/>
          <w:sz w:val="32"/>
          <w:szCs w:val="32"/>
        </w:rPr>
        <w:t>Part 3 – Capability of generalization</w:t>
      </w:r>
    </w:p>
    <w:p w14:paraId="7C46E843" w14:textId="47495012" w:rsidR="009758C9" w:rsidRPr="00D470A3" w:rsidRDefault="009758C9" w:rsidP="009758C9">
      <w:pPr>
        <w:pStyle w:val="a7"/>
        <w:bidi w:val="0"/>
        <w:ind w:left="1080"/>
        <w:jc w:val="center"/>
        <w:rPr>
          <w:iCs/>
          <w:sz w:val="32"/>
          <w:szCs w:val="32"/>
        </w:rPr>
      </w:pPr>
    </w:p>
    <w:p w14:paraId="1DC4FC72" w14:textId="6358FCBA" w:rsidR="005D1161" w:rsidRDefault="00E232CA" w:rsidP="00F30EA0">
      <w:pPr>
        <w:pStyle w:val="a7"/>
        <w:numPr>
          <w:ilvl w:val="0"/>
          <w:numId w:val="8"/>
        </w:numPr>
        <w:bidi w:val="0"/>
        <w:rPr>
          <w:iCs/>
        </w:rPr>
      </w:pPr>
      <w:r w:rsidRPr="00E232CA">
        <w:rPr>
          <w:iCs/>
        </w:rPr>
        <w:t>The</w:t>
      </w:r>
      <w:r>
        <w:rPr>
          <w:iCs/>
        </w:rPr>
        <w:t xml:space="preserve"> scientific</w:t>
      </w:r>
      <w:r w:rsidRPr="00E232CA">
        <w:rPr>
          <w:iCs/>
        </w:rPr>
        <w:t xml:space="preserve"> term </w:t>
      </w:r>
      <w:r>
        <w:rPr>
          <w:iCs/>
        </w:rPr>
        <w:t xml:space="preserve">of balance in machine learning that Einstein meant is </w:t>
      </w:r>
      <w:r w:rsidRPr="00E232CA">
        <w:rPr>
          <w:b/>
          <w:bCs/>
          <w:iCs/>
        </w:rPr>
        <w:t>Generalization</w:t>
      </w:r>
      <w:r>
        <w:rPr>
          <w:iCs/>
        </w:rPr>
        <w:t xml:space="preserve">. </w:t>
      </w:r>
    </w:p>
    <w:p w14:paraId="558EE075" w14:textId="56D78768" w:rsidR="00940ECE" w:rsidRDefault="0056034C" w:rsidP="00F30EA0">
      <w:pPr>
        <w:pStyle w:val="a7"/>
        <w:numPr>
          <w:ilvl w:val="0"/>
          <w:numId w:val="8"/>
        </w:numPr>
        <w:bidi w:val="0"/>
        <w:rPr>
          <w:iCs/>
        </w:rPr>
      </w:pPr>
      <w:r>
        <w:rPr>
          <w:iCs/>
        </w:rPr>
        <w:lastRenderedPageBreak/>
        <w:t xml:space="preserve">The AIC can be used as a model selection criterion to assess and compare the quality of different GMM models.  </w:t>
      </w:r>
      <w:r w:rsidR="00B274CD">
        <w:rPr>
          <w:iCs/>
        </w:rPr>
        <w:t>The first term is 2p, where p is the number of parameters.</w:t>
      </w:r>
      <w:r w:rsidR="008C6F75">
        <w:rPr>
          <w:iCs/>
        </w:rPr>
        <w:t xml:space="preserve"> Increasing the number of parameters will increase the complexity of the model. Increasing the number of parameters too much might damage the generalization ability of the model and increase the AIC. In the second term, </w:t>
      </w:r>
      <m:oMath>
        <m:func>
          <m:funcPr>
            <m:ctrlPr>
              <w:rPr>
                <w:rFonts w:ascii="Cambria Math" w:hAnsi="Cambria Math"/>
                <w:i/>
                <w:iCs/>
              </w:rPr>
            </m:ctrlPr>
          </m:funcPr>
          <m:fName>
            <m:r>
              <m:rPr>
                <m:sty m:val="p"/>
              </m:rPr>
              <w:rPr>
                <w:rFonts w:ascii="Cambria Math" w:hAnsi="Cambria Math"/>
              </w:rPr>
              <m:t>2ln</m:t>
            </m:r>
          </m:fName>
          <m:e>
            <m:d>
              <m:dPr>
                <m:ctrlPr>
                  <w:rPr>
                    <w:rFonts w:ascii="Cambria Math" w:hAnsi="Cambria Math"/>
                    <w:i/>
                    <w:iCs/>
                  </w:rPr>
                </m:ctrlPr>
              </m:dPr>
              <m:e>
                <m:acc>
                  <m:accPr>
                    <m:ctrlPr>
                      <w:rPr>
                        <w:rFonts w:ascii="Cambria Math" w:hAnsi="Cambria Math"/>
                        <w:i/>
                        <w:iCs/>
                      </w:rPr>
                    </m:ctrlPr>
                  </m:accPr>
                  <m:e>
                    <m:r>
                      <w:rPr>
                        <w:rFonts w:ascii="Cambria Math" w:hAnsi="Cambria Math"/>
                      </w:rPr>
                      <m:t>L</m:t>
                    </m:r>
                  </m:e>
                </m:acc>
              </m:e>
            </m:d>
          </m:e>
        </m:func>
      </m:oMath>
      <w:r w:rsidR="0076138C">
        <w:rPr>
          <w:iCs/>
        </w:rPr>
        <w:t xml:space="preserve">,  </w:t>
      </w:r>
      <m:oMath>
        <m:acc>
          <m:accPr>
            <m:ctrlPr>
              <w:rPr>
                <w:rFonts w:ascii="Cambria Math" w:hAnsi="Cambria Math"/>
                <w:i/>
                <w:iCs/>
              </w:rPr>
            </m:ctrlPr>
          </m:accPr>
          <m:e>
            <m:r>
              <w:rPr>
                <w:rFonts w:ascii="Cambria Math" w:hAnsi="Cambria Math"/>
              </w:rPr>
              <m:t>L</m:t>
            </m:r>
          </m:e>
        </m:acc>
      </m:oMath>
      <w:r w:rsidR="0076138C">
        <w:rPr>
          <w:rFonts w:eastAsiaTheme="minorEastAsia"/>
          <w:iCs/>
        </w:rPr>
        <w:t xml:space="preserve"> </w:t>
      </w:r>
      <w:r w:rsidR="004836EE">
        <w:rPr>
          <w:rFonts w:eastAsiaTheme="minorEastAsia"/>
          <w:iCs/>
        </w:rPr>
        <w:t xml:space="preserve">is the likelihood that measures how well the model fits our training examples. This term increases as </w:t>
      </w:r>
      <m:oMath>
        <m:acc>
          <m:accPr>
            <m:ctrlPr>
              <w:rPr>
                <w:rFonts w:ascii="Cambria Math" w:hAnsi="Cambria Math"/>
                <w:i/>
                <w:iCs/>
              </w:rPr>
            </m:ctrlPr>
          </m:accPr>
          <m:e>
            <m:r>
              <w:rPr>
                <w:rFonts w:ascii="Cambria Math" w:hAnsi="Cambria Math"/>
              </w:rPr>
              <m:t>L</m:t>
            </m:r>
          </m:e>
        </m:acc>
      </m:oMath>
      <w:r w:rsidR="004836EE">
        <w:rPr>
          <w:rFonts w:eastAsiaTheme="minorEastAsia"/>
          <w:iCs/>
        </w:rPr>
        <w:t xml:space="preserve"> </w:t>
      </w:r>
      <w:r w:rsidR="00353853">
        <w:rPr>
          <w:rFonts w:eastAsiaTheme="minorEastAsia"/>
          <w:iCs/>
        </w:rPr>
        <w:t>i</w:t>
      </w:r>
      <w:r w:rsidR="004836EE">
        <w:rPr>
          <w:rFonts w:eastAsiaTheme="minorEastAsia"/>
          <w:iCs/>
        </w:rPr>
        <w:t>s larger</w:t>
      </w:r>
      <w:r w:rsidR="00353853">
        <w:rPr>
          <w:rFonts w:eastAsiaTheme="minorEastAsia"/>
          <w:iCs/>
        </w:rPr>
        <w:t xml:space="preserve">. Because this term is negative in the AIC equation, the AIC decreases as </w:t>
      </w:r>
      <m:oMath>
        <m:acc>
          <m:accPr>
            <m:ctrlPr>
              <w:rPr>
                <w:rFonts w:ascii="Cambria Math" w:hAnsi="Cambria Math"/>
                <w:i/>
                <w:iCs/>
              </w:rPr>
            </m:ctrlPr>
          </m:accPr>
          <m:e>
            <m:r>
              <w:rPr>
                <w:rFonts w:ascii="Cambria Math" w:hAnsi="Cambria Math"/>
              </w:rPr>
              <m:t>L</m:t>
            </m:r>
          </m:e>
        </m:acc>
      </m:oMath>
      <w:r w:rsidR="00353853">
        <w:rPr>
          <w:rFonts w:eastAsiaTheme="minorEastAsia"/>
          <w:iCs/>
        </w:rPr>
        <w:t xml:space="preserve"> is larger.</w:t>
      </w:r>
    </w:p>
    <w:p w14:paraId="7863EE7D" w14:textId="1A5F500E" w:rsidR="00F30EA0" w:rsidRDefault="00F30EA0" w:rsidP="00940ECE">
      <w:pPr>
        <w:pStyle w:val="a7"/>
        <w:numPr>
          <w:ilvl w:val="0"/>
          <w:numId w:val="8"/>
        </w:numPr>
        <w:bidi w:val="0"/>
        <w:rPr>
          <w:iCs/>
        </w:rPr>
      </w:pPr>
      <w:r>
        <w:rPr>
          <w:iCs/>
        </w:rPr>
        <w:t>The two options are:</w:t>
      </w:r>
    </w:p>
    <w:p w14:paraId="6A351E49" w14:textId="32F72C47" w:rsidR="00F30EA0" w:rsidRDefault="00F30EA0" w:rsidP="00F30EA0">
      <w:pPr>
        <w:pStyle w:val="a7"/>
        <w:numPr>
          <w:ilvl w:val="0"/>
          <w:numId w:val="9"/>
        </w:numPr>
        <w:bidi w:val="0"/>
        <w:rPr>
          <w:iCs/>
        </w:rPr>
      </w:pPr>
      <w:r>
        <w:rPr>
          <w:iCs/>
        </w:rPr>
        <w:t xml:space="preserve">Underfitting </w:t>
      </w:r>
    </w:p>
    <w:p w14:paraId="781EAFF0" w14:textId="3CC1FC62" w:rsidR="00F30EA0" w:rsidRDefault="00F30EA0" w:rsidP="00F30EA0">
      <w:pPr>
        <w:pStyle w:val="a7"/>
        <w:numPr>
          <w:ilvl w:val="0"/>
          <w:numId w:val="9"/>
        </w:numPr>
        <w:bidi w:val="0"/>
        <w:rPr>
          <w:iCs/>
        </w:rPr>
      </w:pPr>
      <w:r>
        <w:rPr>
          <w:iCs/>
        </w:rPr>
        <w:t>Overfitting</w:t>
      </w:r>
    </w:p>
    <w:p w14:paraId="78FC14FD" w14:textId="767726D9" w:rsidR="00F30EA0" w:rsidRDefault="00940ECE" w:rsidP="00940ECE">
      <w:pPr>
        <w:pStyle w:val="a7"/>
        <w:numPr>
          <w:ilvl w:val="0"/>
          <w:numId w:val="8"/>
        </w:numPr>
        <w:bidi w:val="0"/>
        <w:rPr>
          <w:iCs/>
        </w:rPr>
      </w:pPr>
      <w:r>
        <w:rPr>
          <w:iCs/>
        </w:rPr>
        <w:t xml:space="preserve">We are aiming for a low AIC. The AIC decreases when the model better fits the training examples. To avoid overfitting the AIC increases when </w:t>
      </w:r>
      <w:r w:rsidR="006D463B">
        <w:rPr>
          <w:iCs/>
        </w:rPr>
        <w:t xml:space="preserve">we increase </w:t>
      </w:r>
      <w:r>
        <w:rPr>
          <w:iCs/>
        </w:rPr>
        <w:t>the number of learned parameters</w:t>
      </w:r>
      <w:r w:rsidR="00FD08D2">
        <w:rPr>
          <w:iCs/>
        </w:rPr>
        <w:t>.</w:t>
      </w:r>
    </w:p>
    <w:p w14:paraId="0E3E5442" w14:textId="77777777" w:rsidR="00F30EA0" w:rsidRPr="00F30EA0" w:rsidRDefault="00F30EA0" w:rsidP="00F30EA0">
      <w:pPr>
        <w:pStyle w:val="a7"/>
        <w:bidi w:val="0"/>
        <w:ind w:left="1800"/>
        <w:rPr>
          <w:iCs/>
        </w:rPr>
      </w:pPr>
    </w:p>
    <w:p w14:paraId="57293812" w14:textId="77777777" w:rsidR="00F30EA0" w:rsidRPr="00F30EA0" w:rsidRDefault="00F30EA0" w:rsidP="00F30EA0">
      <w:pPr>
        <w:pStyle w:val="a7"/>
        <w:bidi w:val="0"/>
        <w:rPr>
          <w:iCs/>
        </w:rPr>
      </w:pPr>
    </w:p>
    <w:p w14:paraId="348E67AC" w14:textId="562BF2E5" w:rsidR="005D1161" w:rsidRDefault="005D1161" w:rsidP="005D1161">
      <w:pPr>
        <w:pStyle w:val="a7"/>
        <w:bidi w:val="0"/>
        <w:ind w:left="1080"/>
        <w:rPr>
          <w:iCs/>
          <w:sz w:val="24"/>
          <w:szCs w:val="24"/>
        </w:rPr>
      </w:pPr>
    </w:p>
    <w:p w14:paraId="6F122AFB" w14:textId="2707DFB0" w:rsidR="005D1161" w:rsidRDefault="005D1161" w:rsidP="005D1161">
      <w:pPr>
        <w:pStyle w:val="a7"/>
        <w:bidi w:val="0"/>
        <w:ind w:left="1080"/>
        <w:rPr>
          <w:iCs/>
          <w:sz w:val="24"/>
          <w:szCs w:val="24"/>
        </w:rPr>
      </w:pPr>
    </w:p>
    <w:p w14:paraId="741D2A31" w14:textId="1DE8900A" w:rsidR="005D1161" w:rsidRDefault="005D1161" w:rsidP="005D1161">
      <w:pPr>
        <w:pStyle w:val="a7"/>
        <w:bidi w:val="0"/>
        <w:ind w:left="1080"/>
        <w:rPr>
          <w:iCs/>
          <w:sz w:val="24"/>
          <w:szCs w:val="24"/>
        </w:rPr>
      </w:pPr>
    </w:p>
    <w:p w14:paraId="7DEA9B62" w14:textId="2C57F0F2" w:rsidR="005D1161" w:rsidRDefault="005D1161" w:rsidP="005D1161">
      <w:pPr>
        <w:pStyle w:val="a7"/>
        <w:bidi w:val="0"/>
        <w:ind w:left="1080"/>
        <w:rPr>
          <w:iCs/>
          <w:sz w:val="24"/>
          <w:szCs w:val="24"/>
        </w:rPr>
      </w:pPr>
    </w:p>
    <w:p w14:paraId="44C32E95" w14:textId="0EDEEC97" w:rsidR="005D1161" w:rsidRDefault="005D1161" w:rsidP="005D1161">
      <w:pPr>
        <w:pStyle w:val="a7"/>
        <w:bidi w:val="0"/>
        <w:ind w:left="1080"/>
        <w:rPr>
          <w:iCs/>
          <w:sz w:val="24"/>
          <w:szCs w:val="24"/>
        </w:rPr>
      </w:pPr>
    </w:p>
    <w:p w14:paraId="192703E5" w14:textId="08CD3406" w:rsidR="005D1161" w:rsidRDefault="005D1161" w:rsidP="005D1161">
      <w:pPr>
        <w:pStyle w:val="a7"/>
        <w:bidi w:val="0"/>
        <w:ind w:left="1080"/>
        <w:rPr>
          <w:iCs/>
          <w:sz w:val="24"/>
          <w:szCs w:val="24"/>
        </w:rPr>
      </w:pPr>
    </w:p>
    <w:p w14:paraId="435176C3" w14:textId="2745F39A" w:rsidR="005D1161" w:rsidRDefault="005D1161" w:rsidP="005D1161">
      <w:pPr>
        <w:pStyle w:val="a7"/>
        <w:bidi w:val="0"/>
        <w:ind w:left="1080"/>
        <w:rPr>
          <w:iCs/>
          <w:sz w:val="24"/>
          <w:szCs w:val="24"/>
        </w:rPr>
      </w:pPr>
    </w:p>
    <w:p w14:paraId="419F2FD7" w14:textId="12FB1D3B" w:rsidR="005D1161" w:rsidRDefault="005D1161" w:rsidP="005D1161">
      <w:pPr>
        <w:pStyle w:val="a7"/>
        <w:bidi w:val="0"/>
        <w:ind w:left="1080"/>
        <w:rPr>
          <w:iCs/>
          <w:sz w:val="24"/>
          <w:szCs w:val="24"/>
        </w:rPr>
      </w:pPr>
    </w:p>
    <w:p w14:paraId="469D16E8" w14:textId="13849E25" w:rsidR="005D1161" w:rsidRDefault="005D1161" w:rsidP="005D1161">
      <w:pPr>
        <w:pStyle w:val="a7"/>
        <w:bidi w:val="0"/>
        <w:ind w:left="1080"/>
        <w:rPr>
          <w:iCs/>
          <w:sz w:val="24"/>
          <w:szCs w:val="24"/>
        </w:rPr>
      </w:pPr>
    </w:p>
    <w:p w14:paraId="61B3BF71" w14:textId="47C42F43" w:rsidR="005D1161" w:rsidRDefault="005D1161" w:rsidP="005D1161">
      <w:pPr>
        <w:pStyle w:val="a7"/>
        <w:bidi w:val="0"/>
        <w:ind w:left="1080"/>
        <w:rPr>
          <w:iCs/>
          <w:sz w:val="24"/>
          <w:szCs w:val="24"/>
        </w:rPr>
      </w:pPr>
    </w:p>
    <w:p w14:paraId="4C55F5AE" w14:textId="18BEF3F9" w:rsidR="005D1161" w:rsidRDefault="005D1161" w:rsidP="005D1161">
      <w:pPr>
        <w:pStyle w:val="a7"/>
        <w:bidi w:val="0"/>
        <w:ind w:left="1080"/>
        <w:rPr>
          <w:iCs/>
          <w:sz w:val="24"/>
          <w:szCs w:val="24"/>
        </w:rPr>
      </w:pPr>
    </w:p>
    <w:p w14:paraId="70A2502D" w14:textId="1DEABB72" w:rsidR="005D1161" w:rsidRDefault="005D1161" w:rsidP="005D1161">
      <w:pPr>
        <w:pStyle w:val="a7"/>
        <w:bidi w:val="0"/>
        <w:ind w:left="1080"/>
        <w:rPr>
          <w:iCs/>
          <w:sz w:val="24"/>
          <w:szCs w:val="24"/>
        </w:rPr>
      </w:pPr>
    </w:p>
    <w:p w14:paraId="5125C9DF" w14:textId="31BE5877" w:rsidR="005D1161" w:rsidRDefault="005D1161" w:rsidP="005D1161">
      <w:pPr>
        <w:pStyle w:val="a7"/>
        <w:bidi w:val="0"/>
        <w:ind w:left="1080"/>
        <w:rPr>
          <w:iCs/>
          <w:sz w:val="24"/>
          <w:szCs w:val="24"/>
        </w:rPr>
      </w:pPr>
    </w:p>
    <w:p w14:paraId="6E5488A5" w14:textId="3C0B23B8" w:rsidR="005D1161" w:rsidRDefault="005D1161" w:rsidP="005D1161">
      <w:pPr>
        <w:pStyle w:val="a7"/>
        <w:bidi w:val="0"/>
        <w:ind w:left="1080"/>
        <w:rPr>
          <w:iCs/>
          <w:sz w:val="24"/>
          <w:szCs w:val="24"/>
        </w:rPr>
      </w:pPr>
    </w:p>
    <w:p w14:paraId="12661467" w14:textId="71295CA0" w:rsidR="005D1161" w:rsidRDefault="005D1161" w:rsidP="005D1161">
      <w:pPr>
        <w:pStyle w:val="a7"/>
        <w:bidi w:val="0"/>
        <w:ind w:left="1080"/>
        <w:rPr>
          <w:iCs/>
          <w:sz w:val="24"/>
          <w:szCs w:val="24"/>
        </w:rPr>
      </w:pPr>
    </w:p>
    <w:p w14:paraId="5AD36294" w14:textId="7A79BCBA" w:rsidR="005D1161" w:rsidRDefault="005D1161" w:rsidP="005D1161">
      <w:pPr>
        <w:pStyle w:val="a7"/>
        <w:bidi w:val="0"/>
        <w:ind w:left="1080"/>
        <w:rPr>
          <w:iCs/>
          <w:sz w:val="24"/>
          <w:szCs w:val="24"/>
        </w:rPr>
      </w:pPr>
    </w:p>
    <w:p w14:paraId="2B4A1A2B" w14:textId="54DA9AFE" w:rsidR="005D1161" w:rsidRDefault="005D1161" w:rsidP="005D1161">
      <w:pPr>
        <w:pStyle w:val="a7"/>
        <w:bidi w:val="0"/>
        <w:ind w:left="1080"/>
        <w:rPr>
          <w:iCs/>
          <w:sz w:val="24"/>
          <w:szCs w:val="24"/>
        </w:rPr>
      </w:pPr>
    </w:p>
    <w:p w14:paraId="6178E507" w14:textId="75F726D0" w:rsidR="005D1161" w:rsidRDefault="005D1161" w:rsidP="005D1161">
      <w:pPr>
        <w:pStyle w:val="a7"/>
        <w:bidi w:val="0"/>
        <w:ind w:left="1080"/>
        <w:rPr>
          <w:iCs/>
          <w:sz w:val="24"/>
          <w:szCs w:val="24"/>
        </w:rPr>
      </w:pPr>
    </w:p>
    <w:p w14:paraId="259901A2" w14:textId="79E0784B" w:rsidR="005D1161" w:rsidRDefault="005D1161" w:rsidP="005D1161">
      <w:pPr>
        <w:pStyle w:val="a7"/>
        <w:bidi w:val="0"/>
        <w:ind w:left="1080"/>
        <w:rPr>
          <w:iCs/>
          <w:sz w:val="24"/>
          <w:szCs w:val="24"/>
        </w:rPr>
      </w:pPr>
    </w:p>
    <w:p w14:paraId="596B06D8" w14:textId="3C38908B" w:rsidR="009C2766" w:rsidRDefault="009C2766" w:rsidP="009C2766">
      <w:pPr>
        <w:pStyle w:val="a7"/>
        <w:bidi w:val="0"/>
        <w:ind w:left="1080"/>
        <w:rPr>
          <w:iCs/>
        </w:rPr>
      </w:pPr>
    </w:p>
    <w:p w14:paraId="610DED66" w14:textId="6E595824" w:rsidR="00685997" w:rsidRDefault="00685997" w:rsidP="00685997">
      <w:pPr>
        <w:pStyle w:val="a7"/>
        <w:bidi w:val="0"/>
        <w:ind w:left="1080"/>
        <w:rPr>
          <w:iCs/>
        </w:rPr>
      </w:pPr>
    </w:p>
    <w:p w14:paraId="7497411B" w14:textId="69A99587" w:rsidR="00685997" w:rsidRDefault="00685997" w:rsidP="00685997">
      <w:pPr>
        <w:pStyle w:val="a7"/>
        <w:bidi w:val="0"/>
        <w:ind w:left="1080"/>
        <w:rPr>
          <w:iCs/>
        </w:rPr>
      </w:pPr>
    </w:p>
    <w:p w14:paraId="29DA4B77" w14:textId="368DCB87" w:rsidR="00685997" w:rsidRDefault="00685997" w:rsidP="00685997">
      <w:pPr>
        <w:pStyle w:val="a7"/>
        <w:bidi w:val="0"/>
        <w:ind w:left="1080"/>
        <w:rPr>
          <w:iCs/>
        </w:rPr>
      </w:pPr>
    </w:p>
    <w:p w14:paraId="78C5D5D4" w14:textId="58A91369" w:rsidR="00685997" w:rsidRDefault="00685997" w:rsidP="00685997">
      <w:pPr>
        <w:pStyle w:val="a7"/>
        <w:bidi w:val="0"/>
        <w:ind w:left="1080"/>
        <w:rPr>
          <w:iCs/>
        </w:rPr>
      </w:pPr>
    </w:p>
    <w:p w14:paraId="695A8479" w14:textId="50991449" w:rsidR="00685997" w:rsidRDefault="00685997" w:rsidP="00685997">
      <w:pPr>
        <w:pStyle w:val="a7"/>
        <w:bidi w:val="0"/>
        <w:ind w:left="1080"/>
        <w:rPr>
          <w:iCs/>
        </w:rPr>
      </w:pPr>
    </w:p>
    <w:p w14:paraId="1BAC17CD" w14:textId="3419E0CD" w:rsidR="00685997" w:rsidRDefault="00685997" w:rsidP="00685997">
      <w:pPr>
        <w:pStyle w:val="a7"/>
        <w:bidi w:val="0"/>
        <w:ind w:left="1080"/>
        <w:rPr>
          <w:iCs/>
        </w:rPr>
      </w:pPr>
    </w:p>
    <w:p w14:paraId="5FD1DD55" w14:textId="1124DCF3" w:rsidR="00685997" w:rsidRDefault="00685997" w:rsidP="00685997">
      <w:pPr>
        <w:pStyle w:val="a7"/>
        <w:bidi w:val="0"/>
        <w:ind w:left="1080"/>
        <w:rPr>
          <w:iCs/>
        </w:rPr>
      </w:pPr>
    </w:p>
    <w:p w14:paraId="4E3D0C4D" w14:textId="170DBE64" w:rsidR="00685997" w:rsidRDefault="00685997" w:rsidP="00685997">
      <w:pPr>
        <w:pStyle w:val="a7"/>
        <w:bidi w:val="0"/>
        <w:ind w:left="1080"/>
        <w:rPr>
          <w:iCs/>
        </w:rPr>
      </w:pPr>
    </w:p>
    <w:p w14:paraId="054DC2B2" w14:textId="1332DB44" w:rsidR="00685997" w:rsidRDefault="00685997" w:rsidP="00685997">
      <w:pPr>
        <w:pStyle w:val="a7"/>
        <w:bidi w:val="0"/>
        <w:ind w:left="1080"/>
        <w:rPr>
          <w:iCs/>
        </w:rPr>
      </w:pPr>
    </w:p>
    <w:p w14:paraId="211286D0" w14:textId="5ECA9B7F" w:rsidR="00685997" w:rsidRDefault="00685997" w:rsidP="00685997">
      <w:pPr>
        <w:pStyle w:val="a7"/>
        <w:bidi w:val="0"/>
        <w:ind w:left="1080"/>
        <w:rPr>
          <w:iCs/>
        </w:rPr>
      </w:pPr>
    </w:p>
    <w:p w14:paraId="1DBC5159" w14:textId="77777777" w:rsidR="00685997" w:rsidRDefault="00685997" w:rsidP="00685997">
      <w:pPr>
        <w:pStyle w:val="a7"/>
        <w:bidi w:val="0"/>
        <w:ind w:left="1080"/>
        <w:rPr>
          <w:iCs/>
        </w:rPr>
      </w:pPr>
    </w:p>
    <w:p w14:paraId="5BF9911C" w14:textId="6BAFFC32" w:rsidR="009C2766" w:rsidRPr="009C2766" w:rsidRDefault="009C2766" w:rsidP="009C2766">
      <w:pPr>
        <w:pStyle w:val="a7"/>
        <w:bidi w:val="0"/>
        <w:ind w:left="1080"/>
        <w:rPr>
          <w:iCs/>
          <w:sz w:val="24"/>
          <w:szCs w:val="24"/>
          <w:u w:val="single"/>
        </w:rPr>
      </w:pPr>
      <w:r w:rsidRPr="009C2766">
        <w:rPr>
          <w:iCs/>
          <w:sz w:val="24"/>
          <w:szCs w:val="24"/>
          <w:u w:val="single"/>
        </w:rPr>
        <w:t>Bibliography:</w:t>
      </w:r>
    </w:p>
    <w:p w14:paraId="3997E35D" w14:textId="710CEA00" w:rsidR="009C2766" w:rsidRDefault="00B656A2" w:rsidP="009C2766">
      <w:pPr>
        <w:pStyle w:val="a7"/>
        <w:numPr>
          <w:ilvl w:val="0"/>
          <w:numId w:val="7"/>
        </w:numPr>
        <w:bidi w:val="0"/>
        <w:rPr>
          <w:iCs/>
        </w:rPr>
      </w:pPr>
      <w:hyperlink r:id="rId7" w:history="1">
        <w:r w:rsidR="009C2766" w:rsidRPr="00C5312C">
          <w:rPr>
            <w:rStyle w:val="Hyperlink"/>
            <w:iCs/>
          </w:rPr>
          <w:t>https://medium.com/@myselfaman12345/c-and-gamma-in-svm-e6cee48626be</w:t>
        </w:r>
      </w:hyperlink>
    </w:p>
    <w:p w14:paraId="1E181737" w14:textId="4D7559E1" w:rsidR="009C2766" w:rsidRDefault="00B656A2" w:rsidP="009C2766">
      <w:pPr>
        <w:pStyle w:val="a7"/>
        <w:numPr>
          <w:ilvl w:val="0"/>
          <w:numId w:val="7"/>
        </w:numPr>
        <w:bidi w:val="0"/>
        <w:rPr>
          <w:iCs/>
        </w:rPr>
      </w:pPr>
      <w:hyperlink r:id="rId8" w:history="1">
        <w:r w:rsidR="00CF0236" w:rsidRPr="00C5312C">
          <w:rPr>
            <w:rStyle w:val="Hyperlink"/>
            <w:iCs/>
          </w:rPr>
          <w:t>https://en.wikipedia.org/wiki/Akaike_information_criterion</w:t>
        </w:r>
      </w:hyperlink>
    </w:p>
    <w:p w14:paraId="4EE29692" w14:textId="77777777" w:rsidR="00CF0236" w:rsidRDefault="00CF0236" w:rsidP="00CF0236">
      <w:pPr>
        <w:pStyle w:val="a7"/>
        <w:bidi w:val="0"/>
        <w:ind w:left="1440"/>
        <w:rPr>
          <w:iCs/>
        </w:rPr>
      </w:pPr>
    </w:p>
    <w:p w14:paraId="63547660" w14:textId="77777777" w:rsidR="008D58F3" w:rsidRDefault="008D58F3" w:rsidP="008D58F3">
      <w:pPr>
        <w:pStyle w:val="a7"/>
        <w:bidi w:val="0"/>
        <w:ind w:left="1440"/>
        <w:rPr>
          <w:u w:val="single"/>
        </w:rPr>
      </w:pPr>
    </w:p>
    <w:sectPr w:rsidR="008D58F3" w:rsidSect="00D02870">
      <w:headerReference w:type="default" r:id="rId9"/>
      <w:footerReference w:type="default" r:id="rId10"/>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53319" w14:textId="77777777" w:rsidR="00B656A2" w:rsidRDefault="00B656A2" w:rsidP="002C5D7A">
      <w:pPr>
        <w:spacing w:after="0" w:line="240" w:lineRule="auto"/>
      </w:pPr>
      <w:r>
        <w:separator/>
      </w:r>
    </w:p>
  </w:endnote>
  <w:endnote w:type="continuationSeparator" w:id="0">
    <w:p w14:paraId="02D74B0A" w14:textId="77777777" w:rsidR="00B656A2" w:rsidRDefault="00B656A2" w:rsidP="002C5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E6E8F" w14:textId="77777777" w:rsidR="002C5D7A" w:rsidRDefault="002C5D7A">
    <w:pPr>
      <w:pStyle w:val="a5"/>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tl/>
        <w:lang w:val="he-IL"/>
      </w:rPr>
      <w:t>2</w:t>
    </w:r>
    <w:r>
      <w:rPr>
        <w:caps/>
        <w:color w:val="4472C4" w:themeColor="accent1"/>
      </w:rPr>
      <w:fldChar w:fldCharType="end"/>
    </w:r>
  </w:p>
  <w:p w14:paraId="4B1DC01F" w14:textId="77777777" w:rsidR="002C5D7A" w:rsidRDefault="002C5D7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111B7" w14:textId="77777777" w:rsidR="00B656A2" w:rsidRDefault="00B656A2" w:rsidP="002C5D7A">
      <w:pPr>
        <w:spacing w:after="0" w:line="240" w:lineRule="auto"/>
      </w:pPr>
      <w:r>
        <w:separator/>
      </w:r>
    </w:p>
  </w:footnote>
  <w:footnote w:type="continuationSeparator" w:id="0">
    <w:p w14:paraId="02C39E11" w14:textId="77777777" w:rsidR="00B656A2" w:rsidRDefault="00B656A2" w:rsidP="002C5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6B64F" w14:textId="6D312D23" w:rsidR="002C5D7A" w:rsidRDefault="002C5D7A" w:rsidP="00D02870">
    <w:pPr>
      <w:bidi w:val="0"/>
      <w:spacing w:line="264" w:lineRule="auto"/>
    </w:pPr>
    <w:r>
      <w:rPr>
        <w:noProof/>
        <w:color w:val="000000"/>
      </w:rPr>
      <mc:AlternateContent>
        <mc:Choice Requires="wps">
          <w:drawing>
            <wp:anchor distT="0" distB="0" distL="114300" distR="114300" simplePos="0" relativeHeight="251659264" behindDoc="0" locked="0" layoutInCell="1" allowOverlap="1" wp14:anchorId="3B1CB5AA" wp14:editId="577200BD">
              <wp:simplePos x="0" y="0"/>
              <wp:positionH relativeFrom="page">
                <wp:align>center</wp:align>
              </wp:positionH>
              <wp:positionV relativeFrom="page">
                <wp:align>center</wp:align>
              </wp:positionV>
              <wp:extent cx="7376160" cy="9555480"/>
              <wp:effectExtent l="26670" t="0" r="0" b="26670"/>
              <wp:wrapNone/>
              <wp:docPr id="222" name="מלבן 222"/>
              <wp:cNvGraphicFramePr/>
              <a:graphic xmlns:a="http://schemas.openxmlformats.org/drawingml/2006/main">
                <a:graphicData uri="http://schemas.microsoft.com/office/word/2010/wordprocessingShape">
                  <wps:wsp>
                    <wps:cNvSpPr/>
                    <wps:spPr>
                      <a:xfrm flipH="1">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61FFF57" id="מלבן 222" o:spid="_x0000_s1026" style="position:absolute;left:0;text-align:left;margin-left:0;margin-top:0;width:580.8pt;height:752.4pt;flip:x;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" filled="f" strokecolor="#747070 [1614]" strokeweight="1.25pt">
              <w10:wrap anchorx="page" anchory="page"/>
            </v:rect>
          </w:pict>
        </mc:Fallback>
      </mc:AlternateContent>
    </w:r>
    <w:sdt>
      <w:sdtPr>
        <w:rPr>
          <w:color w:val="4472C4" w:themeColor="accent1"/>
          <w:sz w:val="20"/>
          <w:szCs w:val="20"/>
        </w:rPr>
        <w:alias w:val="כותרת"/>
        <w:id w:val="15524250"/>
        <w:placeholder>
          <w:docPart w:val="06BA793DE5BE4790B3A07A1A3D7944BA"/>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HW3 - Machine Learning in Healthcare</w:t>
        </w:r>
      </w:sdtContent>
    </w:sdt>
  </w:p>
  <w:p w14:paraId="1ACCDB3E" w14:textId="77777777" w:rsidR="002C5D7A" w:rsidRDefault="002C5D7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25CE4"/>
    <w:multiLevelType w:val="hybridMultilevel"/>
    <w:tmpl w:val="4A7A8342"/>
    <w:lvl w:ilvl="0" w:tplc="D5E691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26120C"/>
    <w:multiLevelType w:val="hybridMultilevel"/>
    <w:tmpl w:val="75325FE2"/>
    <w:lvl w:ilvl="0" w:tplc="D362E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A86B1B"/>
    <w:multiLevelType w:val="hybridMultilevel"/>
    <w:tmpl w:val="BC1AD6E8"/>
    <w:lvl w:ilvl="0" w:tplc="8DD8FE1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177E95"/>
    <w:multiLevelType w:val="hybridMultilevel"/>
    <w:tmpl w:val="EADA33B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617B57"/>
    <w:multiLevelType w:val="hybridMultilevel"/>
    <w:tmpl w:val="9E4088DA"/>
    <w:lvl w:ilvl="0" w:tplc="FD146F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E61EE2"/>
    <w:multiLevelType w:val="hybridMultilevel"/>
    <w:tmpl w:val="919A5E4A"/>
    <w:lvl w:ilvl="0" w:tplc="964A00AE">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290EAD"/>
    <w:multiLevelType w:val="hybridMultilevel"/>
    <w:tmpl w:val="32AA0C30"/>
    <w:lvl w:ilvl="0" w:tplc="5512FC78">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4B2876"/>
    <w:multiLevelType w:val="hybridMultilevel"/>
    <w:tmpl w:val="9D88D66C"/>
    <w:lvl w:ilvl="0" w:tplc="D974D7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A10AE6"/>
    <w:multiLevelType w:val="hybridMultilevel"/>
    <w:tmpl w:val="B044D146"/>
    <w:lvl w:ilvl="0" w:tplc="E50ED6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9D3830"/>
    <w:multiLevelType w:val="hybridMultilevel"/>
    <w:tmpl w:val="77F432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5F32FC"/>
    <w:multiLevelType w:val="hybridMultilevel"/>
    <w:tmpl w:val="5F42F74C"/>
    <w:lvl w:ilvl="0" w:tplc="5512FC78">
      <w:start w:val="1"/>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B33CCE"/>
    <w:multiLevelType w:val="hybridMultilevel"/>
    <w:tmpl w:val="081C8E64"/>
    <w:lvl w:ilvl="0" w:tplc="36049AFA">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8"/>
  </w:num>
  <w:num w:numId="4">
    <w:abstractNumId w:val="1"/>
  </w:num>
  <w:num w:numId="5">
    <w:abstractNumId w:val="7"/>
  </w:num>
  <w:num w:numId="6">
    <w:abstractNumId w:val="4"/>
  </w:num>
  <w:num w:numId="7">
    <w:abstractNumId w:val="6"/>
  </w:num>
  <w:num w:numId="8">
    <w:abstractNumId w:val="0"/>
  </w:num>
  <w:num w:numId="9">
    <w:abstractNumId w:val="10"/>
  </w:num>
  <w:num w:numId="10">
    <w:abstractNumId w:val="2"/>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7A"/>
    <w:rsid w:val="00003F05"/>
    <w:rsid w:val="00062B15"/>
    <w:rsid w:val="000A59A0"/>
    <w:rsid w:val="00104A7F"/>
    <w:rsid w:val="001211F7"/>
    <w:rsid w:val="0012319B"/>
    <w:rsid w:val="001433FA"/>
    <w:rsid w:val="001A56DC"/>
    <w:rsid w:val="001F3F47"/>
    <w:rsid w:val="00225A28"/>
    <w:rsid w:val="0023458C"/>
    <w:rsid w:val="00270A9A"/>
    <w:rsid w:val="002725BA"/>
    <w:rsid w:val="002C5D7A"/>
    <w:rsid w:val="002D4231"/>
    <w:rsid w:val="00321C63"/>
    <w:rsid w:val="00333984"/>
    <w:rsid w:val="00340B3D"/>
    <w:rsid w:val="00353853"/>
    <w:rsid w:val="003770D1"/>
    <w:rsid w:val="003B082A"/>
    <w:rsid w:val="003C4A2C"/>
    <w:rsid w:val="004063FE"/>
    <w:rsid w:val="00424454"/>
    <w:rsid w:val="00451687"/>
    <w:rsid w:val="00460571"/>
    <w:rsid w:val="00462761"/>
    <w:rsid w:val="0046319E"/>
    <w:rsid w:val="004676AC"/>
    <w:rsid w:val="00467F72"/>
    <w:rsid w:val="004836EE"/>
    <w:rsid w:val="004A31CF"/>
    <w:rsid w:val="004B1B05"/>
    <w:rsid w:val="004B5955"/>
    <w:rsid w:val="004E7BFD"/>
    <w:rsid w:val="00514C28"/>
    <w:rsid w:val="00543F0F"/>
    <w:rsid w:val="00544859"/>
    <w:rsid w:val="0056034C"/>
    <w:rsid w:val="005751CD"/>
    <w:rsid w:val="00586EEF"/>
    <w:rsid w:val="005B66FE"/>
    <w:rsid w:val="005D1161"/>
    <w:rsid w:val="005E1BC8"/>
    <w:rsid w:val="005E2528"/>
    <w:rsid w:val="005E4FFC"/>
    <w:rsid w:val="00655B7E"/>
    <w:rsid w:val="006624FB"/>
    <w:rsid w:val="00685997"/>
    <w:rsid w:val="0068762F"/>
    <w:rsid w:val="006D463B"/>
    <w:rsid w:val="006E2A15"/>
    <w:rsid w:val="00704DB0"/>
    <w:rsid w:val="00707CBB"/>
    <w:rsid w:val="00747F3D"/>
    <w:rsid w:val="0076138C"/>
    <w:rsid w:val="0078148B"/>
    <w:rsid w:val="00785FF2"/>
    <w:rsid w:val="00832B3D"/>
    <w:rsid w:val="00836091"/>
    <w:rsid w:val="00856965"/>
    <w:rsid w:val="008720A9"/>
    <w:rsid w:val="0088064F"/>
    <w:rsid w:val="00884831"/>
    <w:rsid w:val="00890157"/>
    <w:rsid w:val="008C38D6"/>
    <w:rsid w:val="008C6F75"/>
    <w:rsid w:val="008D58F3"/>
    <w:rsid w:val="008E2C76"/>
    <w:rsid w:val="0091402F"/>
    <w:rsid w:val="00940ECE"/>
    <w:rsid w:val="00942443"/>
    <w:rsid w:val="0097195C"/>
    <w:rsid w:val="00974FDC"/>
    <w:rsid w:val="009758C9"/>
    <w:rsid w:val="00987DAB"/>
    <w:rsid w:val="00991BF4"/>
    <w:rsid w:val="00996C8A"/>
    <w:rsid w:val="009B3D90"/>
    <w:rsid w:val="009C2766"/>
    <w:rsid w:val="009D4285"/>
    <w:rsid w:val="009F5224"/>
    <w:rsid w:val="00A40BA2"/>
    <w:rsid w:val="00A47B17"/>
    <w:rsid w:val="00A50861"/>
    <w:rsid w:val="00A7421E"/>
    <w:rsid w:val="00A93F7B"/>
    <w:rsid w:val="00AE40CC"/>
    <w:rsid w:val="00B0322D"/>
    <w:rsid w:val="00B15FB0"/>
    <w:rsid w:val="00B274CD"/>
    <w:rsid w:val="00B36B80"/>
    <w:rsid w:val="00B52E0D"/>
    <w:rsid w:val="00B656A2"/>
    <w:rsid w:val="00B6591D"/>
    <w:rsid w:val="00B81BA1"/>
    <w:rsid w:val="00B86AB8"/>
    <w:rsid w:val="00BA04E6"/>
    <w:rsid w:val="00CA1530"/>
    <w:rsid w:val="00CC0E69"/>
    <w:rsid w:val="00CF0236"/>
    <w:rsid w:val="00D000A9"/>
    <w:rsid w:val="00D02870"/>
    <w:rsid w:val="00D26394"/>
    <w:rsid w:val="00D4473C"/>
    <w:rsid w:val="00D470A3"/>
    <w:rsid w:val="00DD7C86"/>
    <w:rsid w:val="00E048E1"/>
    <w:rsid w:val="00E07940"/>
    <w:rsid w:val="00E232CA"/>
    <w:rsid w:val="00E27DF5"/>
    <w:rsid w:val="00E3266B"/>
    <w:rsid w:val="00E5720F"/>
    <w:rsid w:val="00E63D85"/>
    <w:rsid w:val="00EB7F02"/>
    <w:rsid w:val="00ED4175"/>
    <w:rsid w:val="00F11D49"/>
    <w:rsid w:val="00F12EC6"/>
    <w:rsid w:val="00F22EFC"/>
    <w:rsid w:val="00F30EA0"/>
    <w:rsid w:val="00F47ED6"/>
    <w:rsid w:val="00F854F3"/>
    <w:rsid w:val="00FB2BAA"/>
    <w:rsid w:val="00FC28A6"/>
    <w:rsid w:val="00FD08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DAFE8"/>
  <w15:chartTrackingRefBased/>
  <w15:docId w15:val="{381A06AB-AD1B-4D71-A1C7-5E66E84FC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5D7A"/>
    <w:pPr>
      <w:tabs>
        <w:tab w:val="center" w:pos="4153"/>
        <w:tab w:val="right" w:pos="8306"/>
      </w:tabs>
      <w:spacing w:after="0" w:line="240" w:lineRule="auto"/>
    </w:pPr>
  </w:style>
  <w:style w:type="character" w:customStyle="1" w:styleId="a4">
    <w:name w:val="כותרת עליונה תו"/>
    <w:basedOn w:val="a0"/>
    <w:link w:val="a3"/>
    <w:uiPriority w:val="99"/>
    <w:rsid w:val="002C5D7A"/>
  </w:style>
  <w:style w:type="paragraph" w:styleId="a5">
    <w:name w:val="footer"/>
    <w:basedOn w:val="a"/>
    <w:link w:val="a6"/>
    <w:uiPriority w:val="99"/>
    <w:unhideWhenUsed/>
    <w:rsid w:val="002C5D7A"/>
    <w:pPr>
      <w:tabs>
        <w:tab w:val="center" w:pos="4153"/>
        <w:tab w:val="right" w:pos="8306"/>
      </w:tabs>
      <w:spacing w:after="0" w:line="240" w:lineRule="auto"/>
    </w:pPr>
  </w:style>
  <w:style w:type="character" w:customStyle="1" w:styleId="a6">
    <w:name w:val="כותרת תחתונה תו"/>
    <w:basedOn w:val="a0"/>
    <w:link w:val="a5"/>
    <w:uiPriority w:val="99"/>
    <w:rsid w:val="002C5D7A"/>
  </w:style>
  <w:style w:type="paragraph" w:styleId="a7">
    <w:name w:val="No Spacing"/>
    <w:uiPriority w:val="1"/>
    <w:qFormat/>
    <w:rsid w:val="00333984"/>
    <w:pPr>
      <w:bidi/>
      <w:spacing w:after="0" w:line="240" w:lineRule="auto"/>
    </w:pPr>
  </w:style>
  <w:style w:type="character" w:styleId="a8">
    <w:name w:val="Emphasis"/>
    <w:basedOn w:val="a0"/>
    <w:uiPriority w:val="20"/>
    <w:qFormat/>
    <w:rsid w:val="00460571"/>
    <w:rPr>
      <w:i/>
      <w:iCs/>
    </w:rPr>
  </w:style>
  <w:style w:type="character" w:customStyle="1" w:styleId="mi">
    <w:name w:val="mi"/>
    <w:basedOn w:val="a0"/>
    <w:rsid w:val="00460571"/>
  </w:style>
  <w:style w:type="character" w:customStyle="1" w:styleId="mjxassistivemathml">
    <w:name w:val="mjx_assistive_mathml"/>
    <w:basedOn w:val="a0"/>
    <w:rsid w:val="00460571"/>
  </w:style>
  <w:style w:type="character" w:customStyle="1" w:styleId="mo">
    <w:name w:val="mo"/>
    <w:basedOn w:val="a0"/>
    <w:rsid w:val="00460571"/>
  </w:style>
  <w:style w:type="character" w:styleId="a9">
    <w:name w:val="Placeholder Text"/>
    <w:basedOn w:val="a0"/>
    <w:uiPriority w:val="99"/>
    <w:semiHidden/>
    <w:rsid w:val="00E07940"/>
    <w:rPr>
      <w:color w:val="808080"/>
    </w:rPr>
  </w:style>
  <w:style w:type="paragraph" w:styleId="aa">
    <w:name w:val="List Paragraph"/>
    <w:basedOn w:val="a"/>
    <w:uiPriority w:val="34"/>
    <w:qFormat/>
    <w:rsid w:val="00E63D85"/>
    <w:pPr>
      <w:ind w:left="720"/>
      <w:contextualSpacing/>
    </w:pPr>
  </w:style>
  <w:style w:type="character" w:styleId="Hyperlink">
    <w:name w:val="Hyperlink"/>
    <w:basedOn w:val="a0"/>
    <w:uiPriority w:val="99"/>
    <w:unhideWhenUsed/>
    <w:rsid w:val="009C2766"/>
    <w:rPr>
      <w:color w:val="0563C1" w:themeColor="hyperlink"/>
      <w:u w:val="single"/>
    </w:rPr>
  </w:style>
  <w:style w:type="character" w:styleId="ab">
    <w:name w:val="Unresolved Mention"/>
    <w:basedOn w:val="a0"/>
    <w:uiPriority w:val="99"/>
    <w:semiHidden/>
    <w:unhideWhenUsed/>
    <w:rsid w:val="009C2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kaike_information_criter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myselfaman12345/c-and-gamma-in-svm-e6cee48626be"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BA793DE5BE4790B3A07A1A3D7944BA"/>
        <w:category>
          <w:name w:val="כללי"/>
          <w:gallery w:val="placeholder"/>
        </w:category>
        <w:types>
          <w:type w:val="bbPlcHdr"/>
        </w:types>
        <w:behaviors>
          <w:behavior w:val="content"/>
        </w:behaviors>
        <w:guid w:val="{89A81CB7-7441-4B99-ABE2-9DFD7995FEF5}"/>
      </w:docPartPr>
      <w:docPartBody>
        <w:p w:rsidR="00FC7D60" w:rsidRDefault="00FB5838" w:rsidP="00FB5838">
          <w:pPr>
            <w:pStyle w:val="06BA793DE5BE4790B3A07A1A3D7944BA"/>
          </w:pPr>
          <w:r>
            <w:rPr>
              <w:color w:val="4472C4" w:themeColor="accent1"/>
              <w:sz w:val="20"/>
              <w:szCs w:val="20"/>
              <w:rtl/>
              <w:lang w:val="he-IL"/>
            </w:rPr>
            <w:t>[כותרת מסמך]</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38"/>
    <w:rsid w:val="00662C6D"/>
    <w:rsid w:val="009114F7"/>
    <w:rsid w:val="00FB5838"/>
    <w:rsid w:val="00FC7D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BA793DE5BE4790B3A07A1A3D7944BA">
    <w:name w:val="06BA793DE5BE4790B3A07A1A3D7944BA"/>
    <w:rsid w:val="00FB5838"/>
    <w:pPr>
      <w:bidi/>
    </w:pPr>
  </w:style>
  <w:style w:type="character" w:styleId="a3">
    <w:name w:val="Placeholder Text"/>
    <w:basedOn w:val="a0"/>
    <w:uiPriority w:val="99"/>
    <w:semiHidden/>
    <w:rsid w:val="00FC7D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2075</TotalTime>
  <Pages>4</Pages>
  <Words>970</Words>
  <Characters>4853</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HW3 - Machine Learning in Healthcare</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HW3 - Machine Learning in Healthcare</dc:title>
  <dc:subject/>
  <dc:creator>Shir Ricon</dc:creator>
  <cp:keywords/>
  <dc:description/>
  <cp:lastModifiedBy>Shir Ricon</cp:lastModifiedBy>
  <cp:revision>119</cp:revision>
  <cp:lastPrinted>2021-01-14T19:05:00Z</cp:lastPrinted>
  <dcterms:created xsi:type="dcterms:W3CDTF">2021-01-13T08:20:00Z</dcterms:created>
  <dcterms:modified xsi:type="dcterms:W3CDTF">2021-01-14T19:06:00Z</dcterms:modified>
</cp:coreProperties>
</file>