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B4A2" w14:textId="52857C71" w:rsidR="00640E2C" w:rsidRPr="003522BF" w:rsidRDefault="008C6C1F" w:rsidP="001826D7">
      <w:pPr>
        <w:bidi w:val="0"/>
        <w:spacing w:after="0" w:line="360" w:lineRule="auto"/>
        <w:jc w:val="center"/>
        <w:rPr>
          <w:b/>
          <w:bCs/>
          <w:sz w:val="28"/>
          <w:szCs w:val="28"/>
        </w:rPr>
      </w:pPr>
      <w:r w:rsidRPr="003522BF">
        <w:rPr>
          <w:b/>
          <w:bCs/>
          <w:sz w:val="28"/>
          <w:szCs w:val="28"/>
        </w:rPr>
        <w:t>Machine Learning in Healthcare – HW3</w:t>
      </w:r>
    </w:p>
    <w:p w14:paraId="6603E7C5" w14:textId="63E0842B" w:rsidR="008C6C1F" w:rsidRPr="003522BF" w:rsidRDefault="008C6C1F" w:rsidP="001826D7">
      <w:pPr>
        <w:bidi w:val="0"/>
        <w:spacing w:after="0" w:line="360" w:lineRule="auto"/>
        <w:jc w:val="center"/>
        <w:rPr>
          <w:b/>
          <w:bCs/>
          <w:sz w:val="28"/>
          <w:szCs w:val="28"/>
        </w:rPr>
      </w:pPr>
      <w:r w:rsidRPr="003522BF">
        <w:rPr>
          <w:b/>
          <w:bCs/>
          <w:sz w:val="28"/>
          <w:szCs w:val="28"/>
        </w:rPr>
        <w:t>Theoretical section</w:t>
      </w:r>
    </w:p>
    <w:p w14:paraId="373B563D" w14:textId="77777777" w:rsidR="00E158D9" w:rsidRPr="003522BF" w:rsidRDefault="00E158D9" w:rsidP="00E158D9">
      <w:pPr>
        <w:bidi w:val="0"/>
        <w:spacing w:after="0" w:line="360" w:lineRule="auto"/>
        <w:jc w:val="center"/>
        <w:rPr>
          <w:b/>
          <w:bCs/>
          <w:sz w:val="28"/>
          <w:szCs w:val="28"/>
        </w:rPr>
      </w:pPr>
    </w:p>
    <w:p w14:paraId="58B24639" w14:textId="73F046FE" w:rsidR="00E158D9" w:rsidRPr="003522BF" w:rsidRDefault="00E158D9" w:rsidP="00E158D9">
      <w:pPr>
        <w:bidi w:val="0"/>
        <w:spacing w:after="0" w:line="360" w:lineRule="auto"/>
        <w:jc w:val="center"/>
        <w:rPr>
          <w:sz w:val="24"/>
          <w:szCs w:val="24"/>
        </w:rPr>
      </w:pPr>
      <w:r w:rsidRPr="003522BF">
        <w:rPr>
          <w:sz w:val="24"/>
          <w:szCs w:val="24"/>
        </w:rPr>
        <w:t>Submitted by: Sapir Gershov, 204471577</w:t>
      </w:r>
    </w:p>
    <w:p w14:paraId="1477C1C1" w14:textId="5150CE45" w:rsidR="00A132CA" w:rsidRPr="003522BF" w:rsidRDefault="00A132CA" w:rsidP="001826D7">
      <w:pPr>
        <w:bidi w:val="0"/>
        <w:spacing w:after="0" w:line="360" w:lineRule="auto"/>
        <w:jc w:val="center"/>
        <w:rPr>
          <w:b/>
          <w:bCs/>
          <w:sz w:val="28"/>
          <w:szCs w:val="28"/>
        </w:rPr>
      </w:pPr>
    </w:p>
    <w:p w14:paraId="24062002" w14:textId="36A4A393" w:rsidR="00A132CA" w:rsidRPr="003522BF" w:rsidRDefault="00A132CA" w:rsidP="001826D7">
      <w:pPr>
        <w:pStyle w:val="a3"/>
        <w:numPr>
          <w:ilvl w:val="0"/>
          <w:numId w:val="1"/>
        </w:numPr>
        <w:bidi w:val="0"/>
        <w:spacing w:after="0" w:line="360" w:lineRule="auto"/>
        <w:rPr>
          <w:b/>
          <w:bCs/>
          <w:sz w:val="24"/>
          <w:szCs w:val="24"/>
        </w:rPr>
      </w:pPr>
      <w:r w:rsidRPr="003522BF">
        <w:rPr>
          <w:b/>
          <w:bCs/>
          <w:sz w:val="24"/>
          <w:szCs w:val="24"/>
        </w:rPr>
        <w:t>Clustering</w:t>
      </w:r>
    </w:p>
    <w:p w14:paraId="3E59DDA8" w14:textId="18995112" w:rsidR="004F5785" w:rsidRPr="003522BF" w:rsidRDefault="00A132CA" w:rsidP="001826D7">
      <w:pPr>
        <w:pStyle w:val="a3"/>
        <w:numPr>
          <w:ilvl w:val="0"/>
          <w:numId w:val="3"/>
        </w:numPr>
        <w:bidi w:val="0"/>
        <w:spacing w:after="0" w:line="360" w:lineRule="auto"/>
      </w:pPr>
      <w:r w:rsidRPr="003522BF">
        <w:t>Both the </w:t>
      </w:r>
      <w:r w:rsidR="00E66C20" w:rsidRPr="003522BF">
        <w:t>K</w:t>
      </w:r>
      <w:r w:rsidRPr="003522BF">
        <w:t>-means and </w:t>
      </w:r>
      <w:r w:rsidR="00E66C20" w:rsidRPr="003522BF">
        <w:t>K</w:t>
      </w:r>
      <w:r w:rsidRPr="003522BF">
        <w:t xml:space="preserve">-medoids algorithms are partitional </w:t>
      </w:r>
      <w:r w:rsidR="004F5785" w:rsidRPr="003522BF">
        <w:t>- technique of clustering the data set of n objects into k clusters with k known a priori</w:t>
      </w:r>
      <w:r w:rsidRPr="003522BF">
        <w:t>. </w:t>
      </w:r>
    </w:p>
    <w:p w14:paraId="29F89A86" w14:textId="2DDF53C9" w:rsidR="00395A7B" w:rsidRPr="003522BF" w:rsidRDefault="00E66C20" w:rsidP="001826D7">
      <w:pPr>
        <w:pStyle w:val="a3"/>
        <w:bidi w:val="0"/>
        <w:spacing w:after="0" w:line="360" w:lineRule="auto"/>
      </w:pPr>
      <w:r w:rsidRPr="003522BF">
        <w:t xml:space="preserve">While the </w:t>
      </w:r>
      <w:r w:rsidR="00A132CA" w:rsidRPr="003522BF">
        <w:t xml:space="preserve">K-means </w:t>
      </w:r>
      <w:r w:rsidRPr="003522BF">
        <w:t xml:space="preserve">algorithm </w:t>
      </w:r>
      <w:r w:rsidR="00A132CA" w:rsidRPr="003522BF">
        <w:t>minimize</w:t>
      </w:r>
      <w:r w:rsidRPr="003522BF">
        <w:t>s</w:t>
      </w:r>
      <w:r w:rsidR="00A132CA" w:rsidRPr="003522BF">
        <w:t xml:space="preserve"> the total squared error</w:t>
      </w:r>
      <w:r w:rsidR="0023220E" w:rsidRPr="003522BF">
        <w:t xml:space="preserve"> </w:t>
      </w:r>
      <w:r w:rsidR="00C027BE" w:rsidRPr="003522BF">
        <w:t>for the purpose of</w:t>
      </w:r>
      <w:r w:rsidR="0023220E" w:rsidRPr="003522BF">
        <w:t xml:space="preserve"> find</w:t>
      </w:r>
      <w:r w:rsidR="00C027BE" w:rsidRPr="003522BF">
        <w:t>ing the most suitable</w:t>
      </w:r>
      <w:r w:rsidR="0023220E" w:rsidRPr="003522BF">
        <w:t xml:space="preserve"> clusters</w:t>
      </w:r>
      <w:r w:rsidR="00A132CA" w:rsidRPr="003522BF">
        <w:t xml:space="preserve">, </w:t>
      </w:r>
      <w:r w:rsidRPr="003522BF">
        <w:t xml:space="preserve">the K-medoids </w:t>
      </w:r>
      <w:r w:rsidR="00395A7B" w:rsidRPr="003522BF">
        <w:t xml:space="preserve">randomly </w:t>
      </w:r>
      <w:r w:rsidRPr="003522BF">
        <w:t>chooses datapoints as centers (medoids)</w:t>
      </w:r>
      <w:r w:rsidR="00A132CA" w:rsidRPr="003522BF">
        <w:t xml:space="preserve"> </w:t>
      </w:r>
      <w:r w:rsidRPr="003522BF">
        <w:t xml:space="preserve">and </w:t>
      </w:r>
      <w:r w:rsidR="00A132CA" w:rsidRPr="003522BF">
        <w:t>minimizes the sum of dissimilarities</w:t>
      </w:r>
      <w:r w:rsidRPr="003522BF">
        <w:t xml:space="preserve"> (distances)</w:t>
      </w:r>
      <w:r w:rsidR="00A132CA" w:rsidRPr="003522BF">
        <w:t xml:space="preserve"> between points labeled to be in a cluster and </w:t>
      </w:r>
      <w:r w:rsidRPr="003522BF">
        <w:t>the</w:t>
      </w:r>
      <w:r w:rsidR="00A132CA" w:rsidRPr="003522BF">
        <w:t xml:space="preserve"> point</w:t>
      </w:r>
      <w:r w:rsidRPr="003522BF">
        <w:t>s</w:t>
      </w:r>
      <w:r w:rsidR="00A132CA" w:rsidRPr="003522BF">
        <w:t xml:space="preserve"> designated as the center of that cluster.</w:t>
      </w:r>
    </w:p>
    <w:p w14:paraId="3CFA6638" w14:textId="19E7ADB7" w:rsidR="00A132CA" w:rsidRPr="003522BF" w:rsidRDefault="007D3828" w:rsidP="001826D7">
      <w:pPr>
        <w:bidi w:val="0"/>
        <w:spacing w:after="0" w:line="360" w:lineRule="auto"/>
        <w:ind w:left="720"/>
      </w:pPr>
      <w:r w:rsidRPr="003522BF">
        <w:t xml:space="preserve">The K-medoid </w:t>
      </w:r>
      <w:r w:rsidR="00A132CA" w:rsidRPr="003522BF">
        <w:t>could be more robust to noise and outliers</w:t>
      </w:r>
      <w:r w:rsidR="00395A7B" w:rsidRPr="003522BF">
        <w:t>,</w:t>
      </w:r>
      <w:r w:rsidR="00A132CA" w:rsidRPr="003522BF">
        <w:t xml:space="preserve"> as compared to </w:t>
      </w:r>
      <w:r w:rsidR="00395A7B" w:rsidRPr="003522BF">
        <w:t>K</w:t>
      </w:r>
      <w:r w:rsidR="00A132CA" w:rsidRPr="003522BF">
        <w:t>-means</w:t>
      </w:r>
      <w:r w:rsidR="00395A7B" w:rsidRPr="003522BF">
        <w:t>,</w:t>
      </w:r>
      <w:r w:rsidR="00A132CA" w:rsidRPr="003522BF">
        <w:t> because it minimizes a sum of general pairwise dissimilarities instead of a sum of squared Euclidean distances. The possible choice of the dissimilarity function is very rich</w:t>
      </w:r>
      <w:r w:rsidR="00395A7B" w:rsidRPr="003522BF">
        <w:t>, and not necessarily has to be</w:t>
      </w:r>
      <w:r w:rsidR="00A132CA" w:rsidRPr="003522BF">
        <w:t xml:space="preserve"> the Euclidean distance.</w:t>
      </w:r>
    </w:p>
    <w:p w14:paraId="6D303481" w14:textId="72C6BBDA" w:rsidR="00A132CA" w:rsidRPr="003522BF" w:rsidRDefault="00A132CA" w:rsidP="001826D7">
      <w:pPr>
        <w:bidi w:val="0"/>
        <w:spacing w:after="0" w:line="360" w:lineRule="auto"/>
        <w:ind w:left="720"/>
      </w:pPr>
      <w:r w:rsidRPr="003522BF">
        <w:t>A medoid of a finite dataset is a data point from th</w:t>
      </w:r>
      <w:r w:rsidR="00395A7B" w:rsidRPr="003522BF">
        <w:t>e</w:t>
      </w:r>
      <w:r w:rsidRPr="003522BF">
        <w:t xml:space="preserve"> set, whose average dissimilarity to all data points is minimal </w:t>
      </w:r>
      <w:r w:rsidR="00395A7B" w:rsidRPr="003522BF">
        <w:t>(</w:t>
      </w:r>
      <w:r w:rsidRPr="003522BF">
        <w:t>i.e.</w:t>
      </w:r>
      <w:r w:rsidR="00395A7B" w:rsidRPr="003522BF">
        <w:t>,</w:t>
      </w:r>
      <w:r w:rsidRPr="003522BF">
        <w:t xml:space="preserve"> it is the most centrally located point in the set</w:t>
      </w:r>
      <w:r w:rsidR="00395A7B" w:rsidRPr="003522BF">
        <w:t>)</w:t>
      </w:r>
      <w:r w:rsidRPr="003522BF">
        <w:t>.</w:t>
      </w:r>
    </w:p>
    <w:p w14:paraId="3F845567" w14:textId="52CD2C0E" w:rsidR="00AA0ED2" w:rsidRPr="003522BF" w:rsidRDefault="00AA0ED2" w:rsidP="001826D7">
      <w:pPr>
        <w:bidi w:val="0"/>
        <w:spacing w:after="0" w:line="360" w:lineRule="auto"/>
        <w:ind w:left="720"/>
      </w:pPr>
    </w:p>
    <w:p w14:paraId="69A9A751" w14:textId="230B13E5" w:rsidR="00EE49CF" w:rsidRPr="003522BF" w:rsidRDefault="00EE49CF" w:rsidP="003522BF">
      <w:pPr>
        <w:pStyle w:val="a3"/>
        <w:numPr>
          <w:ilvl w:val="0"/>
          <w:numId w:val="3"/>
        </w:numPr>
        <w:bidi w:val="0"/>
        <w:spacing w:after="0" w:line="360" w:lineRule="auto"/>
      </w:pPr>
      <w:r w:rsidRPr="003522BF">
        <w:t xml:space="preserve">Consider 1-D data,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rsidRPr="003522BF">
        <w:rPr>
          <w:rFonts w:eastAsiaTheme="minorEastAsia"/>
        </w:rPr>
        <w:t>,</w:t>
      </w:r>
      <w:r w:rsidRPr="003522BF">
        <w:t xml:space="preserve"> whose proximity measure is the Euclidean distance. For our objective function, which measure the quality of a clustering, we use the sum of square error (SSE). In other words, we calculate the error of each data point, i.e., its Euclidian distance to the closet centroid (</w:t>
      </w:r>
      <m:oMath>
        <m:r>
          <w:rPr>
            <w:rFonts w:ascii="Cambria Math" w:hAnsi="Cambria Math"/>
          </w:rPr>
          <m:t>μ</m:t>
        </m:r>
      </m:oMath>
      <w:r w:rsidRPr="003522BF">
        <w:t xml:space="preserve">), and then compute the total sum of the squared errors. </w:t>
      </w:r>
      <w:r w:rsidR="003522BF" w:rsidRPr="003522BF">
        <w:t xml:space="preserve"> </w:t>
      </w:r>
      <w:r w:rsidRPr="003522BF">
        <w:t>The SSE is formally defined as follows:</w:t>
      </w:r>
    </w:p>
    <w:p w14:paraId="241FF48C" w14:textId="6738C942" w:rsidR="00AA0ED2" w:rsidRPr="003522BF" w:rsidRDefault="00EE49CF" w:rsidP="001826D7">
      <w:pPr>
        <w:pStyle w:val="a3"/>
        <w:bidi w:val="0"/>
        <w:spacing w:after="0" w:line="360" w:lineRule="auto"/>
        <w:jc w:val="center"/>
      </w:pPr>
      <m:oMathPara>
        <m:oMath>
          <m:r>
            <w:rPr>
              <w:rFonts w:ascii="Cambria Math" w:hAnsi="Cambria Math"/>
            </w:rPr>
            <m:t>SSE=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dist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 xml:space="preserve"> </m:t>
          </m:r>
        </m:oMath>
      </m:oMathPara>
    </w:p>
    <w:p w14:paraId="4A288644" w14:textId="1BE058AA" w:rsidR="00817B10" w:rsidRPr="003522BF" w:rsidRDefault="00EA6D9C" w:rsidP="001826D7">
      <w:pPr>
        <w:bidi w:val="0"/>
        <w:spacing w:after="0" w:line="360" w:lineRule="auto"/>
        <w:ind w:left="720"/>
        <w:rPr>
          <w:rFonts w:eastAsiaTheme="minorEastAsia"/>
        </w:rPr>
      </w:pPr>
      <w:r w:rsidRPr="003522BF">
        <w:t xml:space="preserve">where </w:t>
      </w:r>
      <m:oMath>
        <m:r>
          <w:rPr>
            <w:rFonts w:ascii="Cambria Math" w:hAnsi="Cambria Math"/>
          </w:rPr>
          <m:t>dist</m:t>
        </m:r>
      </m:oMath>
      <w:r w:rsidRPr="003522BF">
        <w:rPr>
          <w:rFonts w:eastAsiaTheme="minorEastAsia"/>
        </w:rPr>
        <w:t xml:space="preserve"> is the standard Euclidian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522BF">
        <w:rPr>
          <w:rFonts w:eastAsiaTheme="minorEastAsia"/>
        </w:rPr>
        <w:t xml:space="preserve">) distance between two objects in the Euclidian space, </w:t>
      </w:r>
      <m:oMath>
        <m:r>
          <w:rPr>
            <w:rFonts w:ascii="Cambria Math" w:hAnsi="Cambria Math"/>
          </w:rPr>
          <m:t>μ</m:t>
        </m:r>
      </m:oMath>
      <w:r w:rsidR="00817B10" w:rsidRPr="003522BF">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17B10" w:rsidRPr="003522BF">
        <w:rPr>
          <w:rFonts w:eastAsiaTheme="minorEastAsia"/>
        </w:rPr>
        <w:t xml:space="preserve"> is a data point in</w:t>
      </w:r>
      <w:r w:rsidR="00F07FEC" w:rsidRPr="003522BF">
        <w:rPr>
          <w:rFonts w:eastAsiaTheme="minorEastAsia"/>
        </w:rPr>
        <w:t xml:space="preserve"> the dataset</w:t>
      </w:r>
      <w:r w:rsidR="00817B10" w:rsidRPr="003522BF">
        <w:rPr>
          <w:rFonts w:eastAsiaTheme="minorEastAsia"/>
        </w:rPr>
        <w:t>.</w:t>
      </w:r>
    </w:p>
    <w:p w14:paraId="56B3FD4E" w14:textId="6DD56C33" w:rsidR="00F07FEC" w:rsidRPr="003522BF" w:rsidRDefault="00C665D8" w:rsidP="001826D7">
      <w:pPr>
        <w:bidi w:val="0"/>
        <w:spacing w:after="0" w:line="360" w:lineRule="auto"/>
        <w:ind w:left="720"/>
        <w:rPr>
          <w:rFonts w:eastAsiaTheme="minorEastAsia"/>
        </w:rPr>
      </w:pPr>
      <w:r w:rsidRPr="003522BF">
        <w:rPr>
          <w:rFonts w:eastAsiaTheme="minorEastAsia"/>
        </w:rPr>
        <w:t>We can</w:t>
      </w:r>
      <w:r w:rsidR="00F07FEC" w:rsidRPr="003522BF">
        <w:rPr>
          <w:rFonts w:eastAsiaTheme="minorEastAsia"/>
        </w:rPr>
        <w:t xml:space="preserve"> minimize the equation above by differentiating the SSE, setting it equal to 0 and solving</w:t>
      </w:r>
      <w:r w:rsidR="000F6399" w:rsidRPr="003522BF">
        <w:rPr>
          <w:rFonts w:eastAsiaTheme="minorEastAsia"/>
        </w:rPr>
        <w:t>,</w:t>
      </w:r>
      <w:r w:rsidR="00F07FEC" w:rsidRPr="003522BF">
        <w:rPr>
          <w:rFonts w:eastAsiaTheme="minorEastAsia"/>
        </w:rPr>
        <w:t xml:space="preserve"> as indicated below:</w:t>
      </w:r>
    </w:p>
    <w:p w14:paraId="38C4211C" w14:textId="1150385D" w:rsidR="000F6399" w:rsidRPr="003522BF" w:rsidRDefault="00A74B05"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SSE=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2∙</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μ</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70D8BC9A" w14:textId="46CEF1C7" w:rsidR="00F07FEC" w:rsidRPr="003522BF" w:rsidRDefault="000F6399" w:rsidP="001826D7">
      <w:pPr>
        <w:bidi w:val="0"/>
        <w:spacing w:after="0" w:line="360" w:lineRule="auto"/>
        <w:jc w:val="center"/>
      </w:pPr>
      <m:oMathPara>
        <m:oMath>
          <m:r>
            <w:rPr>
              <w:rFonts w:ascii="Cambria Math" w:hAnsi="Cambria Math"/>
            </w:rPr>
            <m:t>mμ=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BD62D8A" w14:textId="2561E675" w:rsidR="00F07FEC" w:rsidRPr="003522BF" w:rsidRDefault="00AD1C6F" w:rsidP="001826D7">
      <w:pPr>
        <w:bidi w:val="0"/>
        <w:spacing w:after="0" w:line="360" w:lineRule="auto"/>
        <w:ind w:left="720"/>
        <w:rPr>
          <w:rFonts w:eastAsiaTheme="minorEastAsia"/>
        </w:rPr>
      </w:pPr>
      <w:r w:rsidRPr="003522BF">
        <w:rPr>
          <w:rFonts w:eastAsiaTheme="minorEastAsia"/>
        </w:rPr>
        <w:t>Thus, the best centroid for minimizing the SSE of a cluster is the mean of the points in the cluster.</w:t>
      </w:r>
    </w:p>
    <w:p w14:paraId="37D2DE10" w14:textId="0519CC88" w:rsidR="00E91509" w:rsidRPr="003522BF" w:rsidRDefault="00E91509" w:rsidP="001826D7">
      <w:pPr>
        <w:bidi w:val="0"/>
        <w:spacing w:after="0" w:line="360" w:lineRule="auto"/>
        <w:ind w:left="720"/>
        <w:rPr>
          <w:rFonts w:eastAsiaTheme="minorEastAsia"/>
        </w:rPr>
      </w:pPr>
    </w:p>
    <w:p w14:paraId="49C838D3" w14:textId="77777777" w:rsidR="00E91509" w:rsidRPr="003522BF" w:rsidRDefault="00E91509" w:rsidP="001826D7">
      <w:pPr>
        <w:bidi w:val="0"/>
        <w:spacing w:after="0" w:line="360" w:lineRule="auto"/>
        <w:ind w:left="720"/>
        <w:rPr>
          <w:rFonts w:eastAsiaTheme="minorEastAsia"/>
        </w:rPr>
      </w:pPr>
    </w:p>
    <w:p w14:paraId="34A6BA7F" w14:textId="31404FBB" w:rsidR="00A132CA" w:rsidRPr="003522BF" w:rsidRDefault="00E91509" w:rsidP="001826D7">
      <w:pPr>
        <w:pStyle w:val="a3"/>
        <w:numPr>
          <w:ilvl w:val="0"/>
          <w:numId w:val="3"/>
        </w:numPr>
        <w:bidi w:val="0"/>
        <w:spacing w:after="0" w:line="360" w:lineRule="auto"/>
        <w:rPr>
          <w:rFonts w:eastAsiaTheme="minorEastAsia"/>
        </w:rPr>
      </w:pPr>
      <w:r w:rsidRPr="003522BF">
        <w:rPr>
          <w:rFonts w:eastAsiaTheme="minorEastAsia"/>
        </w:rPr>
        <w:t>We consider how to partition the data into a cluster such that the sum of the Manhattan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distances of points from the center of their cluster is minimized. We are seeking to minimize the sum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absolute errors (ASE) as given by the following equation:    </w:t>
      </w:r>
    </w:p>
    <w:p w14:paraId="717ECF30" w14:textId="07950B5B" w:rsidR="00EA6D9C" w:rsidRPr="003522BF" w:rsidRDefault="00E91509" w:rsidP="001826D7">
      <w:pPr>
        <w:bidi w:val="0"/>
        <w:spacing w:after="0" w:line="360" w:lineRule="auto"/>
        <w:ind w:left="360"/>
        <w:jc w:val="center"/>
        <w:rPr>
          <w:rFonts w:eastAsiaTheme="minorEastAsia"/>
        </w:rPr>
      </w:pPr>
      <m:oMathPara>
        <m:oMath>
          <m:r>
            <w:rPr>
              <w:rFonts w:ascii="Cambria Math" w:hAnsi="Cambria Math"/>
            </w:rPr>
            <m:t>SAE=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oMath>
      </m:oMathPara>
    </w:p>
    <w:p w14:paraId="10D740B5" w14:textId="086B279A" w:rsidR="0008521E" w:rsidRPr="003522BF" w:rsidRDefault="0008521E" w:rsidP="001826D7">
      <w:pPr>
        <w:bidi w:val="0"/>
        <w:spacing w:after="0" w:line="360" w:lineRule="auto"/>
        <w:ind w:left="720"/>
        <w:rPr>
          <w:rFonts w:eastAsiaTheme="minorEastAsia"/>
        </w:rPr>
      </w:pPr>
      <w:r w:rsidRPr="003522BF">
        <w:t xml:space="preserve">where </w:t>
      </w:r>
      <m:oMath>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rsidRPr="003522BF">
        <w:rPr>
          <w:rFonts w:eastAsiaTheme="minorEastAsia"/>
        </w:rPr>
        <w:t xml:space="preserve"> is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Manhattan distance, </w:t>
      </w:r>
      <m:oMath>
        <m:r>
          <w:rPr>
            <w:rFonts w:ascii="Cambria Math" w:hAnsi="Cambria Math"/>
          </w:rPr>
          <m:t>μ</m:t>
        </m:r>
      </m:oMath>
      <w:r w:rsidRPr="003522BF">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522BF">
        <w:rPr>
          <w:rFonts w:eastAsiaTheme="minorEastAsia"/>
        </w:rPr>
        <w:t xml:space="preserve"> is a data point in the dataset.</w:t>
      </w:r>
    </w:p>
    <w:p w14:paraId="15C13FDC" w14:textId="0FC75C26" w:rsidR="0008521E" w:rsidRPr="003522BF" w:rsidRDefault="0008521E" w:rsidP="001826D7">
      <w:pPr>
        <w:bidi w:val="0"/>
        <w:spacing w:after="0" w:line="360" w:lineRule="auto"/>
        <w:ind w:left="720"/>
        <w:rPr>
          <w:rFonts w:eastAsiaTheme="minorEastAsia"/>
        </w:rPr>
      </w:pPr>
      <w:r w:rsidRPr="003522BF">
        <w:rPr>
          <w:rFonts w:eastAsiaTheme="minorEastAsia"/>
        </w:rPr>
        <w:t>We can minimize the equation above by differentiating the SAE, setting it equal to 0 and solving, as indicated below:</w:t>
      </w:r>
    </w:p>
    <w:p w14:paraId="31BB9D62" w14:textId="1EC5B8D7" w:rsidR="0008521E" w:rsidRPr="003522BF" w:rsidRDefault="00A74B05"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SAE=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oMath>
      </m:oMathPara>
    </w:p>
    <w:p w14:paraId="2250C335" w14:textId="6C78D80C" w:rsidR="0008521E" w:rsidRPr="003522BF" w:rsidRDefault="0008521E" w:rsidP="001826D7">
      <w:pPr>
        <w:pStyle w:val="a3"/>
        <w:bidi w:val="0"/>
        <w:spacing w:after="0" w:line="360" w:lineRule="auto"/>
        <w:rPr>
          <w:rFonts w:eastAsiaTheme="minorEastAsia"/>
        </w:rPr>
      </w:pPr>
      <w:r w:rsidRPr="003522BF">
        <w:rPr>
          <w:rFonts w:eastAsiaTheme="minorEastAsia"/>
        </w:rPr>
        <w:t xml:space="preserve">If we solve for </w:t>
      </w:r>
      <m:oMath>
        <m:r>
          <w:rPr>
            <w:rFonts w:ascii="Cambria Math" w:hAnsi="Cambria Math"/>
          </w:rPr>
          <m:t>μ</m:t>
        </m:r>
      </m:oMath>
      <w:r w:rsidRPr="003522BF">
        <w:rPr>
          <w:rFonts w:eastAsiaTheme="minorEastAsia"/>
        </w:rPr>
        <w:t xml:space="preserve">, we find that </w:t>
      </w:r>
      <m:oMath>
        <m:r>
          <w:rPr>
            <w:rFonts w:ascii="Cambria Math" w:hAnsi="Cambria Math"/>
          </w:rPr>
          <m:t>μ=median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oMath>
      <w:r w:rsidR="000D2566" w:rsidRPr="003522BF">
        <w:rPr>
          <w:rFonts w:eastAsiaTheme="minorEastAsia"/>
        </w:rPr>
        <w:t>, the median of the points in the cluster.</w:t>
      </w:r>
    </w:p>
    <w:p w14:paraId="73054588" w14:textId="774CD58C" w:rsidR="00E62B7E" w:rsidRPr="003522BF" w:rsidRDefault="00E62B7E" w:rsidP="001826D7">
      <w:pPr>
        <w:pStyle w:val="a3"/>
        <w:bidi w:val="0"/>
        <w:spacing w:after="0" w:line="360" w:lineRule="auto"/>
        <w:rPr>
          <w:rFonts w:eastAsiaTheme="minorEastAsia"/>
        </w:rPr>
      </w:pPr>
    </w:p>
    <w:p w14:paraId="59A96175" w14:textId="77777777" w:rsidR="00087D73" w:rsidRPr="003522BF" w:rsidRDefault="00087D73" w:rsidP="00087D73">
      <w:pPr>
        <w:pStyle w:val="a3"/>
        <w:bidi w:val="0"/>
        <w:spacing w:after="0" w:line="360" w:lineRule="auto"/>
        <w:rPr>
          <w:rFonts w:eastAsiaTheme="minorEastAsia"/>
        </w:rPr>
      </w:pPr>
    </w:p>
    <w:p w14:paraId="206B04EC" w14:textId="365D4B08" w:rsidR="00E62B7E" w:rsidRPr="003522BF" w:rsidRDefault="00E62B7E" w:rsidP="00130EEB">
      <w:pPr>
        <w:pStyle w:val="a3"/>
        <w:numPr>
          <w:ilvl w:val="0"/>
          <w:numId w:val="1"/>
        </w:numPr>
        <w:bidi w:val="0"/>
        <w:spacing w:after="0" w:line="360" w:lineRule="auto"/>
        <w:rPr>
          <w:b/>
          <w:bCs/>
          <w:sz w:val="24"/>
          <w:szCs w:val="24"/>
        </w:rPr>
      </w:pPr>
      <w:r w:rsidRPr="003522BF">
        <w:rPr>
          <w:b/>
          <w:bCs/>
          <w:sz w:val="24"/>
          <w:szCs w:val="24"/>
        </w:rPr>
        <w:t>SVM</w:t>
      </w:r>
    </w:p>
    <w:p w14:paraId="66E4ECB6" w14:textId="7720EABE" w:rsidR="001826D7" w:rsidRPr="003522BF" w:rsidRDefault="00E23B46" w:rsidP="00972AF4">
      <w:pPr>
        <w:bidi w:val="0"/>
        <w:spacing w:after="0" w:line="360" w:lineRule="auto"/>
        <w:ind w:left="357"/>
        <w:rPr>
          <w:rFonts w:cstheme="minorHAnsi"/>
          <w:spacing w:val="-1"/>
          <w:shd w:val="clear" w:color="auto" w:fill="FFFFFF"/>
        </w:rPr>
      </w:pPr>
      <w:r w:rsidRPr="003522BF">
        <w:rPr>
          <w:rFonts w:cstheme="minorHAnsi"/>
          <w:spacing w:val="-1"/>
          <w:shd w:val="clear" w:color="auto" w:fill="FFFFFF"/>
        </w:rPr>
        <w:t xml:space="preserve">Support Vector Machine (SVM) is a supervised machine learning algorithm </w:t>
      </w:r>
      <w:r w:rsidR="00B52C5F" w:rsidRPr="003522BF">
        <w:rPr>
          <w:rFonts w:cstheme="minorHAnsi"/>
          <w:spacing w:val="-1"/>
          <w:shd w:val="clear" w:color="auto" w:fill="FFFFFF"/>
        </w:rPr>
        <w:t>for</w:t>
      </w:r>
      <w:r w:rsidRPr="003522BF">
        <w:rPr>
          <w:rFonts w:cstheme="minorHAnsi"/>
          <w:spacing w:val="-1"/>
          <w:shd w:val="clear" w:color="auto" w:fill="FFFFFF"/>
        </w:rPr>
        <w:t xml:space="preserve"> classification </w:t>
      </w:r>
      <w:r w:rsidR="00AF215F" w:rsidRPr="003522BF">
        <w:rPr>
          <w:rFonts w:cstheme="minorHAnsi"/>
          <w:spacing w:val="-1"/>
          <w:shd w:val="clear" w:color="auto" w:fill="FFFFFF"/>
        </w:rPr>
        <w:t>tasks</w:t>
      </w:r>
      <w:r w:rsidRPr="003522BF">
        <w:rPr>
          <w:rFonts w:cstheme="minorHAnsi"/>
          <w:spacing w:val="-1"/>
          <w:shd w:val="clear" w:color="auto" w:fill="FFFFFF"/>
        </w:rPr>
        <w:t>.</w:t>
      </w:r>
      <w:r w:rsidR="00B56AD6" w:rsidRPr="003522BF">
        <w:rPr>
          <w:rFonts w:cstheme="minorHAnsi"/>
          <w:spacing w:val="-1"/>
          <w:shd w:val="clear" w:color="auto" w:fill="FFFFFF"/>
        </w:rPr>
        <w:t xml:space="preserve"> </w:t>
      </w:r>
      <w:r w:rsidR="001826D7" w:rsidRPr="003522BF">
        <w:rPr>
          <w:rFonts w:cstheme="minorHAnsi"/>
          <w:spacing w:val="-1"/>
        </w:rPr>
        <w:t xml:space="preserve">SVM separates data points that belong to different classes with a decision boundary. When determining the decision boundary, </w:t>
      </w:r>
      <w:r w:rsidR="00B56AD6" w:rsidRPr="003522BF">
        <w:rPr>
          <w:rFonts w:cstheme="minorHAnsi"/>
          <w:spacing w:val="-1"/>
        </w:rPr>
        <w:t>the</w:t>
      </w:r>
      <w:r w:rsidR="001826D7" w:rsidRPr="003522BF">
        <w:rPr>
          <w:rFonts w:cstheme="minorHAnsi"/>
          <w:spacing w:val="-1"/>
        </w:rPr>
        <w:t xml:space="preserve"> </w:t>
      </w:r>
      <w:r w:rsidR="00B56AD6" w:rsidRPr="003522BF">
        <w:rPr>
          <w:rFonts w:cstheme="minorHAnsi"/>
          <w:spacing w:val="-1"/>
        </w:rPr>
        <w:t>SVM model</w:t>
      </w:r>
      <w:r w:rsidR="001826D7" w:rsidRPr="003522BF">
        <w:rPr>
          <w:rFonts w:cstheme="minorHAnsi"/>
          <w:spacing w:val="-1"/>
        </w:rPr>
        <w:t xml:space="preserve"> tries to solve an optimization problem with the following goals:</w:t>
      </w:r>
    </w:p>
    <w:p w14:paraId="7759DF2D" w14:textId="77777777" w:rsidR="001826D7" w:rsidRPr="003522BF" w:rsidRDefault="001826D7" w:rsidP="001826D7">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spacing w:val="-1"/>
          <w:sz w:val="22"/>
          <w:szCs w:val="22"/>
        </w:rPr>
      </w:pPr>
      <w:r w:rsidRPr="003522BF">
        <w:rPr>
          <w:rFonts w:asciiTheme="minorHAnsi" w:hAnsiTheme="minorHAnsi" w:cstheme="minorHAnsi"/>
          <w:spacing w:val="-1"/>
          <w:sz w:val="22"/>
          <w:szCs w:val="22"/>
        </w:rPr>
        <w:t>Increase the distance of decision boundary to classes (or support vectors)</w:t>
      </w:r>
    </w:p>
    <w:p w14:paraId="3F1CCFF9" w14:textId="3B656174" w:rsidR="00130EEB" w:rsidRDefault="001826D7" w:rsidP="003522BF">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spacing w:val="-1"/>
          <w:sz w:val="22"/>
          <w:szCs w:val="22"/>
        </w:rPr>
      </w:pPr>
      <w:r w:rsidRPr="003522BF">
        <w:rPr>
          <w:rFonts w:asciiTheme="minorHAnsi" w:hAnsiTheme="minorHAnsi" w:cstheme="minorHAnsi"/>
          <w:spacing w:val="-1"/>
          <w:sz w:val="22"/>
          <w:szCs w:val="22"/>
        </w:rPr>
        <w:t>Maximize the number of points that are correctly classified in the training set</w:t>
      </w:r>
    </w:p>
    <w:p w14:paraId="3B5879E1" w14:textId="77777777" w:rsidR="003522BF" w:rsidRPr="003522BF" w:rsidRDefault="003522BF" w:rsidP="003522BF">
      <w:pPr>
        <w:pStyle w:val="ka"/>
        <w:shd w:val="clear" w:color="auto" w:fill="FFFFFF"/>
        <w:spacing w:before="0" w:beforeAutospacing="0" w:after="0" w:afterAutospacing="0" w:line="360" w:lineRule="auto"/>
        <w:ind w:left="1530"/>
        <w:rPr>
          <w:rFonts w:asciiTheme="minorHAnsi" w:hAnsiTheme="minorHAnsi" w:cstheme="minorHAnsi"/>
          <w:spacing w:val="-1"/>
          <w:sz w:val="22"/>
          <w:szCs w:val="22"/>
        </w:rPr>
      </w:pPr>
    </w:p>
    <w:p w14:paraId="056B9C2A" w14:textId="04954658" w:rsidR="000A18C4" w:rsidRPr="003522BF" w:rsidRDefault="00130EEB"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Fonts w:asciiTheme="minorHAnsi" w:hAnsiTheme="minorHAnsi" w:cstheme="minorHAnsi"/>
          <w:spacing w:val="-1"/>
          <w:sz w:val="22"/>
          <w:szCs w:val="22"/>
        </w:rPr>
        <w:t>There is a trade-off between these two goals which is controlled by </w:t>
      </w:r>
      <w:r w:rsidRPr="003522BF">
        <w:rPr>
          <w:rStyle w:val="a5"/>
          <w:rFonts w:asciiTheme="minorHAnsi" w:hAnsiTheme="minorHAnsi" w:cstheme="minorHAnsi"/>
          <w:b w:val="0"/>
          <w:bCs w:val="0"/>
          <w:spacing w:val="-1"/>
          <w:sz w:val="22"/>
          <w:szCs w:val="22"/>
        </w:rPr>
        <w:t>the</w:t>
      </w:r>
      <w:r w:rsidRPr="003522BF">
        <w:rPr>
          <w:rStyle w:val="a5"/>
          <w:rFonts w:asciiTheme="minorHAnsi" w:hAnsiTheme="minorHAnsi" w:cstheme="minorHAnsi"/>
          <w:spacing w:val="-1"/>
          <w:sz w:val="22"/>
          <w:szCs w:val="22"/>
        </w:rPr>
        <w:t xml:space="preserve"> </w:t>
      </w:r>
      <w:r w:rsidRPr="003522BF">
        <w:rPr>
          <w:rStyle w:val="a5"/>
          <w:rFonts w:asciiTheme="minorHAnsi" w:hAnsiTheme="minorHAnsi" w:cstheme="minorHAnsi"/>
          <w:b w:val="0"/>
          <w:bCs w:val="0"/>
          <w:spacing w:val="-1"/>
          <w:sz w:val="22"/>
          <w:szCs w:val="22"/>
        </w:rPr>
        <w:t>hyperparameter</w:t>
      </w:r>
      <w:r w:rsidR="000A18C4" w:rsidRPr="003522BF">
        <w:rPr>
          <w:rStyle w:val="a5"/>
          <w:rFonts w:asciiTheme="minorHAnsi" w:hAnsiTheme="minorHAnsi" w:cstheme="minorHAnsi"/>
          <w:b w:val="0"/>
          <w:bCs w:val="0"/>
          <w:spacing w:val="-1"/>
          <w:sz w:val="22"/>
          <w:szCs w:val="22"/>
        </w:rPr>
        <w:t>s:</w:t>
      </w:r>
      <w:r w:rsidRPr="003522BF">
        <w:rPr>
          <w:rStyle w:val="a5"/>
          <w:rFonts w:asciiTheme="minorHAnsi" w:hAnsiTheme="minorHAnsi" w:cstheme="minorHAnsi"/>
          <w:spacing w:val="-1"/>
          <w:sz w:val="22"/>
          <w:szCs w:val="22"/>
        </w:rPr>
        <w:t xml:space="preserve"> </w:t>
      </w:r>
    </w:p>
    <w:p w14:paraId="5AB49CBC" w14:textId="4403C0AB"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Style w:val="a5"/>
          <w:rFonts w:asciiTheme="minorHAnsi" w:hAnsiTheme="minorHAnsi" w:cstheme="minorHAnsi"/>
          <w:spacing w:val="-1"/>
          <w:sz w:val="22"/>
          <w:szCs w:val="22"/>
        </w:rPr>
        <w:t>Kernel</w:t>
      </w:r>
    </w:p>
    <w:p w14:paraId="5F033876" w14:textId="61F31D59" w:rsidR="000A18C4" w:rsidRPr="003522BF" w:rsidRDefault="008F5DB9" w:rsidP="000367E6">
      <w:pPr>
        <w:pStyle w:val="ka"/>
        <w:shd w:val="clear" w:color="auto" w:fill="FFFFFF"/>
        <w:spacing w:before="0" w:beforeAutospacing="0" w:after="0" w:afterAutospacing="0" w:line="360" w:lineRule="auto"/>
        <w:ind w:left="357"/>
        <w:rPr>
          <w:rStyle w:val="a5"/>
          <w:rFonts w:asciiTheme="minorHAnsi" w:hAnsiTheme="minorHAnsi" w:cstheme="minorHAnsi"/>
          <w:b w:val="0"/>
          <w:bCs w:val="0"/>
          <w:spacing w:val="-1"/>
          <w:sz w:val="22"/>
          <w:szCs w:val="22"/>
          <w:shd w:val="clear" w:color="auto" w:fill="FFFFFF"/>
        </w:rPr>
      </w:pPr>
      <w:r w:rsidRPr="003522BF">
        <w:rPr>
          <w:rStyle w:val="a5"/>
          <w:rFonts w:asciiTheme="minorHAnsi" w:hAnsiTheme="minorHAnsi" w:cstheme="minorHAnsi"/>
          <w:b w:val="0"/>
          <w:bCs w:val="0"/>
          <w:spacing w:val="-1"/>
          <w:sz w:val="22"/>
          <w:szCs w:val="22"/>
          <w:shd w:val="clear" w:color="auto" w:fill="FFFFFF"/>
        </w:rPr>
        <w:t xml:space="preserve">The kernel hyperparameter chooses the transformation we </w:t>
      </w:r>
      <w:r w:rsidR="000367E6" w:rsidRPr="003522BF">
        <w:rPr>
          <w:rStyle w:val="a5"/>
          <w:rFonts w:asciiTheme="minorHAnsi" w:hAnsiTheme="minorHAnsi" w:cstheme="minorHAnsi"/>
          <w:b w:val="0"/>
          <w:bCs w:val="0"/>
          <w:spacing w:val="-1"/>
          <w:sz w:val="22"/>
          <w:szCs w:val="22"/>
          <w:shd w:val="clear" w:color="auto" w:fill="FFFFFF"/>
        </w:rPr>
        <w:t>perform</w:t>
      </w:r>
      <w:r w:rsidRPr="003522BF">
        <w:rPr>
          <w:rStyle w:val="a5"/>
          <w:rFonts w:asciiTheme="minorHAnsi" w:hAnsiTheme="minorHAnsi" w:cstheme="minorHAnsi"/>
          <w:b w:val="0"/>
          <w:bCs w:val="0"/>
          <w:spacing w:val="-1"/>
          <w:sz w:val="22"/>
          <w:szCs w:val="22"/>
          <w:shd w:val="clear" w:color="auto" w:fill="FFFFFF"/>
        </w:rPr>
        <w:t xml:space="preserve"> on our data.</w:t>
      </w:r>
      <w:r w:rsidR="000367E6" w:rsidRPr="003522BF">
        <w:rPr>
          <w:rStyle w:val="a5"/>
          <w:rFonts w:asciiTheme="minorHAnsi" w:hAnsiTheme="minorHAnsi" w:cstheme="minorHAnsi"/>
          <w:b w:val="0"/>
          <w:bCs w:val="0"/>
          <w:spacing w:val="-1"/>
          <w:sz w:val="22"/>
          <w:szCs w:val="22"/>
          <w:shd w:val="clear" w:color="auto" w:fill="FFFFFF"/>
        </w:rPr>
        <w:t xml:space="preserve"> C</w:t>
      </w:r>
      <w:r w:rsidR="000A18C4" w:rsidRPr="003522BF">
        <w:rPr>
          <w:rStyle w:val="a5"/>
          <w:rFonts w:asciiTheme="minorHAnsi" w:hAnsiTheme="minorHAnsi" w:cstheme="minorHAnsi"/>
          <w:b w:val="0"/>
          <w:bCs w:val="0"/>
          <w:spacing w:val="-1"/>
          <w:sz w:val="22"/>
          <w:szCs w:val="22"/>
          <w:shd w:val="clear" w:color="auto" w:fill="FFFFFF"/>
        </w:rPr>
        <w:t>hoosing the right kernel is crucial</w:t>
      </w:r>
      <w:r w:rsidR="000A18C4" w:rsidRPr="003522BF">
        <w:rPr>
          <w:rFonts w:asciiTheme="minorHAnsi" w:hAnsiTheme="minorHAnsi" w:cstheme="minorHAnsi"/>
          <w:spacing w:val="-1"/>
          <w:sz w:val="22"/>
          <w:szCs w:val="22"/>
          <w:shd w:val="clear" w:color="auto" w:fill="FFFFFF"/>
        </w:rPr>
        <w:t xml:space="preserve">, because if the transformation is incorrect, then the model can have very poor results. </w:t>
      </w:r>
      <w:r w:rsidR="000367E6" w:rsidRPr="003522BF">
        <w:rPr>
          <w:rFonts w:asciiTheme="minorHAnsi" w:hAnsiTheme="minorHAnsi" w:cstheme="minorHAnsi"/>
          <w:spacing w:val="-1"/>
          <w:sz w:val="22"/>
          <w:szCs w:val="22"/>
          <w:shd w:val="clear" w:color="auto" w:fill="FFFFFF"/>
        </w:rPr>
        <w:t xml:space="preserve">We can choose between </w:t>
      </w:r>
      <w:r w:rsidR="000367E6" w:rsidRPr="003522BF">
        <w:rPr>
          <w:rStyle w:val="a5"/>
          <w:rFonts w:asciiTheme="minorHAnsi" w:hAnsiTheme="minorHAnsi" w:cstheme="minorHAnsi"/>
          <w:b w:val="0"/>
          <w:bCs w:val="0"/>
          <w:spacing w:val="-1"/>
          <w:sz w:val="22"/>
          <w:szCs w:val="22"/>
          <w:shd w:val="clear" w:color="auto" w:fill="FFFFFF"/>
        </w:rPr>
        <w:t>l</w:t>
      </w:r>
      <w:r w:rsidR="000A18C4" w:rsidRPr="003522BF">
        <w:rPr>
          <w:rStyle w:val="a5"/>
          <w:rFonts w:asciiTheme="minorHAnsi" w:hAnsiTheme="minorHAnsi" w:cstheme="minorHAnsi"/>
          <w:b w:val="0"/>
          <w:bCs w:val="0"/>
          <w:spacing w:val="-1"/>
          <w:sz w:val="22"/>
          <w:szCs w:val="22"/>
          <w:shd w:val="clear" w:color="auto" w:fill="FFFFFF"/>
        </w:rPr>
        <w:t xml:space="preserve">inear </w:t>
      </w:r>
      <w:r w:rsidR="000367E6" w:rsidRPr="003522BF">
        <w:rPr>
          <w:rStyle w:val="a5"/>
          <w:rFonts w:asciiTheme="minorHAnsi" w:hAnsiTheme="minorHAnsi" w:cstheme="minorHAnsi"/>
          <w:b w:val="0"/>
          <w:bCs w:val="0"/>
          <w:spacing w:val="-1"/>
          <w:sz w:val="22"/>
          <w:szCs w:val="22"/>
          <w:shd w:val="clear" w:color="auto" w:fill="FFFFFF"/>
        </w:rPr>
        <w:t>kernels</w:t>
      </w:r>
      <w:r w:rsidR="000A18C4" w:rsidRPr="003522BF">
        <w:rPr>
          <w:rStyle w:val="a5"/>
          <w:rFonts w:asciiTheme="minorHAnsi" w:hAnsiTheme="minorHAnsi" w:cstheme="minorHAnsi"/>
          <w:b w:val="0"/>
          <w:bCs w:val="0"/>
          <w:spacing w:val="-1"/>
          <w:sz w:val="22"/>
          <w:szCs w:val="22"/>
          <w:shd w:val="clear" w:color="auto" w:fill="FFFFFF"/>
        </w:rPr>
        <w:t xml:space="preserve"> </w:t>
      </w:r>
      <w:r w:rsidR="000367E6" w:rsidRPr="003522BF">
        <w:rPr>
          <w:rStyle w:val="a5"/>
          <w:rFonts w:asciiTheme="minorHAnsi" w:hAnsiTheme="minorHAnsi" w:cstheme="minorHAnsi"/>
          <w:b w:val="0"/>
          <w:bCs w:val="0"/>
          <w:spacing w:val="-1"/>
          <w:sz w:val="22"/>
          <w:szCs w:val="22"/>
          <w:shd w:val="clear" w:color="auto" w:fill="FFFFFF"/>
        </w:rPr>
        <w:t>and non-linear, depending on our data</w:t>
      </w:r>
      <w:r w:rsidR="000F3BB8" w:rsidRPr="003522BF">
        <w:rPr>
          <w:rStyle w:val="a5"/>
          <w:rFonts w:asciiTheme="minorHAnsi" w:hAnsiTheme="minorHAnsi" w:cstheme="minorHAnsi"/>
          <w:b w:val="0"/>
          <w:bCs w:val="0"/>
          <w:spacing w:val="-1"/>
          <w:sz w:val="22"/>
          <w:szCs w:val="22"/>
          <w:shd w:val="clear" w:color="auto" w:fill="FFFFFF"/>
        </w:rPr>
        <w:t xml:space="preserve"> separability</w:t>
      </w:r>
      <w:r w:rsidR="000367E6" w:rsidRPr="003522BF">
        <w:rPr>
          <w:rStyle w:val="a5"/>
          <w:rFonts w:asciiTheme="minorHAnsi" w:hAnsiTheme="minorHAnsi" w:cstheme="minorHAnsi"/>
          <w:b w:val="0"/>
          <w:bCs w:val="0"/>
          <w:spacing w:val="-1"/>
          <w:sz w:val="22"/>
          <w:szCs w:val="22"/>
          <w:shd w:val="clear" w:color="auto" w:fill="FFFFFF"/>
        </w:rPr>
        <w:t xml:space="preserve">.   </w:t>
      </w:r>
    </w:p>
    <w:p w14:paraId="14CF4244" w14:textId="77777777"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p>
    <w:p w14:paraId="40316736" w14:textId="4251495A"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Style w:val="a5"/>
          <w:rFonts w:asciiTheme="minorHAnsi" w:hAnsiTheme="minorHAnsi" w:cstheme="minorHAnsi"/>
          <w:spacing w:val="-1"/>
          <w:sz w:val="22"/>
          <w:szCs w:val="22"/>
        </w:rPr>
        <w:t>C</w:t>
      </w:r>
    </w:p>
    <w:p w14:paraId="1442FE14" w14:textId="77777777" w:rsidR="00295630" w:rsidRPr="003522BF" w:rsidRDefault="00130EEB"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The C hyperparameter adds a penalty for each misclassified data point. </w:t>
      </w:r>
    </w:p>
    <w:p w14:paraId="4AAF2A8D" w14:textId="064EB358" w:rsidR="00130EEB" w:rsidRPr="003522BF" w:rsidRDefault="00130EEB"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If C is small, the penalty for misclassified points is low so a decision boundary with a large margin is chosen at the expense of a greater number of misclassifications. If C is large, SVM tries to minimize the number of misclassified examples due to the high penalty which results in a decision boundary with a smaller margin. </w:t>
      </w:r>
    </w:p>
    <w:p w14:paraId="65200B9E" w14:textId="196A8E2F" w:rsidR="000A18C4" w:rsidRPr="003522BF" w:rsidRDefault="000A18C4" w:rsidP="00130EEB">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p>
    <w:p w14:paraId="27DD5620" w14:textId="3149225C" w:rsidR="000A18C4" w:rsidRPr="003522BF" w:rsidRDefault="00295630" w:rsidP="00130EEB">
      <w:pPr>
        <w:pStyle w:val="ka"/>
        <w:shd w:val="clear" w:color="auto" w:fill="FFFFFF"/>
        <w:spacing w:before="0" w:beforeAutospacing="0" w:after="0" w:afterAutospacing="0" w:line="360" w:lineRule="auto"/>
        <w:ind w:left="357"/>
        <w:rPr>
          <w:rFonts w:asciiTheme="minorHAnsi" w:hAnsiTheme="minorHAnsi" w:cstheme="minorHAnsi"/>
          <w:b/>
          <w:bCs/>
          <w:spacing w:val="-1"/>
          <w:sz w:val="22"/>
          <w:szCs w:val="22"/>
        </w:rPr>
      </w:pPr>
      <w:r w:rsidRPr="003522BF">
        <w:rPr>
          <w:rFonts w:asciiTheme="minorHAnsi" w:hAnsiTheme="minorHAnsi" w:cstheme="minorHAnsi"/>
          <w:b/>
          <w:bCs/>
          <w:spacing w:val="-1"/>
          <w:sz w:val="22"/>
          <w:szCs w:val="22"/>
        </w:rPr>
        <w:t>Gamma</w:t>
      </w:r>
    </w:p>
    <w:p w14:paraId="097AE0A6" w14:textId="7AE6E0E5" w:rsidR="00295630" w:rsidRPr="003522BF" w:rsidRDefault="00295630" w:rsidP="00132D31">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Gamma is a hyperparameter used with non-linear SVM. </w:t>
      </w:r>
    </w:p>
    <w:p w14:paraId="4A08F521" w14:textId="77777777" w:rsidR="00295630" w:rsidRPr="003522BF" w:rsidRDefault="00295630"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Low values of gamma indicate a large similarity radius which results in more points being grouped together. For high values of gamma, the points need to be very close to each other in order to be considered in the same group (or class). Therefore, models with very large gamma values tend to overfit.</w:t>
      </w:r>
    </w:p>
    <w:p w14:paraId="7BE16471" w14:textId="77777777" w:rsidR="0008521E" w:rsidRPr="003522BF" w:rsidRDefault="0008521E" w:rsidP="00087D73">
      <w:pPr>
        <w:bidi w:val="0"/>
        <w:spacing w:after="0" w:line="360" w:lineRule="auto"/>
        <w:rPr>
          <w:rFonts w:eastAsiaTheme="minorEastAsia"/>
        </w:rPr>
      </w:pPr>
    </w:p>
    <w:tbl>
      <w:tblPr>
        <w:tblStyle w:val="a6"/>
        <w:tblW w:w="0" w:type="auto"/>
        <w:jc w:val="center"/>
        <w:tblLook w:val="04A0" w:firstRow="1" w:lastRow="0" w:firstColumn="1" w:lastColumn="0" w:noHBand="0" w:noVBand="1"/>
      </w:tblPr>
      <w:tblGrid>
        <w:gridCol w:w="3136"/>
        <w:gridCol w:w="778"/>
        <w:gridCol w:w="6542"/>
      </w:tblGrid>
      <w:tr w:rsidR="003522BF" w:rsidRPr="003522BF" w14:paraId="1EF9D279" w14:textId="77777777" w:rsidTr="001C07D9">
        <w:trPr>
          <w:jc w:val="center"/>
        </w:trPr>
        <w:tc>
          <w:tcPr>
            <w:tcW w:w="3256" w:type="dxa"/>
            <w:vAlign w:val="center"/>
          </w:tcPr>
          <w:p w14:paraId="4C821AFA" w14:textId="5A586C4E" w:rsidR="009E2151" w:rsidRPr="003522BF" w:rsidRDefault="00F054FD" w:rsidP="001C07D9">
            <w:pPr>
              <w:bidi w:val="0"/>
              <w:spacing w:line="360" w:lineRule="auto"/>
              <w:jc w:val="center"/>
              <w:rPr>
                <w:b/>
                <w:bCs/>
              </w:rPr>
            </w:pPr>
            <w:r w:rsidRPr="003522BF">
              <w:rPr>
                <w:b/>
                <w:bCs/>
              </w:rPr>
              <w:t>Setting</w:t>
            </w:r>
          </w:p>
        </w:tc>
        <w:tc>
          <w:tcPr>
            <w:tcW w:w="283" w:type="dxa"/>
            <w:vAlign w:val="center"/>
          </w:tcPr>
          <w:p w14:paraId="3651BE9D" w14:textId="19DE5F61" w:rsidR="009E2151" w:rsidRPr="003522BF" w:rsidRDefault="00F054FD" w:rsidP="001C07D9">
            <w:pPr>
              <w:bidi w:val="0"/>
              <w:spacing w:line="360" w:lineRule="auto"/>
              <w:jc w:val="center"/>
              <w:rPr>
                <w:b/>
                <w:bCs/>
              </w:rPr>
            </w:pPr>
            <w:r w:rsidRPr="003522BF">
              <w:rPr>
                <w:b/>
                <w:bCs/>
              </w:rPr>
              <w:t>Image</w:t>
            </w:r>
          </w:p>
        </w:tc>
        <w:tc>
          <w:tcPr>
            <w:tcW w:w="6917" w:type="dxa"/>
            <w:vAlign w:val="center"/>
          </w:tcPr>
          <w:p w14:paraId="790A660C" w14:textId="792F43AC" w:rsidR="009E2151" w:rsidRPr="003522BF" w:rsidRDefault="009E2151" w:rsidP="001C07D9">
            <w:pPr>
              <w:bidi w:val="0"/>
              <w:spacing w:line="360" w:lineRule="auto"/>
              <w:jc w:val="center"/>
              <w:rPr>
                <w:b/>
                <w:bCs/>
              </w:rPr>
            </w:pPr>
            <w:r w:rsidRPr="003522BF">
              <w:rPr>
                <w:b/>
                <w:bCs/>
              </w:rPr>
              <w:t>Explanation</w:t>
            </w:r>
          </w:p>
        </w:tc>
      </w:tr>
      <w:tr w:rsidR="003522BF" w:rsidRPr="003522BF" w14:paraId="42B6E26E" w14:textId="77777777" w:rsidTr="001C07D9">
        <w:trPr>
          <w:jc w:val="center"/>
        </w:trPr>
        <w:tc>
          <w:tcPr>
            <w:tcW w:w="3256" w:type="dxa"/>
            <w:vAlign w:val="center"/>
          </w:tcPr>
          <w:p w14:paraId="710C2606" w14:textId="792C0555" w:rsidR="00F054FD" w:rsidRPr="003522BF" w:rsidRDefault="00F054FD" w:rsidP="001C07D9">
            <w:pPr>
              <w:pStyle w:val="a3"/>
              <w:numPr>
                <w:ilvl w:val="0"/>
                <w:numId w:val="6"/>
              </w:numPr>
              <w:bidi w:val="0"/>
              <w:spacing w:line="360" w:lineRule="auto"/>
            </w:pPr>
            <w:r w:rsidRPr="003522BF">
              <w:t>Linear kernel with C = 0.01</w:t>
            </w:r>
          </w:p>
        </w:tc>
        <w:tc>
          <w:tcPr>
            <w:tcW w:w="283" w:type="dxa"/>
            <w:vAlign w:val="center"/>
          </w:tcPr>
          <w:p w14:paraId="7A1BAB9D" w14:textId="662B8EBF" w:rsidR="00F054FD" w:rsidRPr="003522BF" w:rsidRDefault="00E95B49" w:rsidP="001C07D9">
            <w:pPr>
              <w:bidi w:val="0"/>
              <w:spacing w:line="360" w:lineRule="auto"/>
              <w:jc w:val="center"/>
            </w:pPr>
            <w:r w:rsidRPr="003522BF">
              <w:t>D</w:t>
            </w:r>
          </w:p>
        </w:tc>
        <w:tc>
          <w:tcPr>
            <w:tcW w:w="6917" w:type="dxa"/>
            <w:vAlign w:val="center"/>
          </w:tcPr>
          <w:p w14:paraId="1293948F" w14:textId="11F137B4" w:rsidR="00F054FD" w:rsidRPr="003522BF" w:rsidRDefault="007A729B" w:rsidP="001C07D9">
            <w:pPr>
              <w:bidi w:val="0"/>
              <w:spacing w:line="360" w:lineRule="auto"/>
              <w:jc w:val="center"/>
            </w:pPr>
            <w:r w:rsidRPr="003522BF">
              <w:t>I</w:t>
            </w:r>
            <w:r w:rsidR="00E95B49" w:rsidRPr="003522BF">
              <w:t xml:space="preserve">mages A and D have a linear kernel, and </w:t>
            </w:r>
            <w:r w:rsidR="00E95B49" w:rsidRPr="003522BF">
              <w:rPr>
                <w:rFonts w:cstheme="minorHAnsi"/>
                <w:spacing w:val="-1"/>
              </w:rPr>
              <w:t xml:space="preserve">If </w:t>
            </w:r>
            <w:r w:rsidR="00C53F90" w:rsidRPr="003522BF">
              <w:rPr>
                <w:rFonts w:cstheme="minorHAnsi"/>
                <w:spacing w:val="-1"/>
              </w:rPr>
              <w:t xml:space="preserve">the hyperparameter </w:t>
            </w:r>
            <w:r w:rsidR="00E95B49" w:rsidRPr="003522BF">
              <w:rPr>
                <w:rFonts w:cstheme="minorHAnsi"/>
                <w:spacing w:val="-1"/>
              </w:rPr>
              <w:t xml:space="preserve">C is </w:t>
            </w:r>
            <w:r w:rsidR="00E95B49" w:rsidRPr="003522BF">
              <w:rPr>
                <w:rFonts w:cstheme="minorHAnsi"/>
                <w:b/>
                <w:bCs/>
                <w:spacing w:val="-1"/>
              </w:rPr>
              <w:t>small</w:t>
            </w:r>
            <w:r w:rsidR="00C53F90" w:rsidRPr="003522BF">
              <w:rPr>
                <w:rFonts w:cstheme="minorHAnsi"/>
                <w:spacing w:val="-1"/>
              </w:rPr>
              <w:t>,</w:t>
            </w:r>
            <w:r w:rsidR="00E95B49" w:rsidRPr="003522BF">
              <w:rPr>
                <w:rFonts w:cstheme="minorHAnsi"/>
                <w:spacing w:val="-1"/>
              </w:rPr>
              <w:t xml:space="preserve"> the decision boundary will have a much </w:t>
            </w:r>
            <w:r w:rsidR="00E95B49" w:rsidRPr="003522BF">
              <w:rPr>
                <w:rFonts w:cstheme="minorHAnsi"/>
                <w:b/>
                <w:bCs/>
                <w:spacing w:val="-1"/>
              </w:rPr>
              <w:t>larger</w:t>
            </w:r>
            <w:r w:rsidR="00E95B49" w:rsidRPr="003522BF">
              <w:rPr>
                <w:rFonts w:cstheme="minorHAnsi"/>
                <w:spacing w:val="-1"/>
              </w:rPr>
              <w:t xml:space="preserve"> margin</w:t>
            </w:r>
          </w:p>
        </w:tc>
      </w:tr>
      <w:tr w:rsidR="003522BF" w:rsidRPr="003522BF" w14:paraId="547642A9" w14:textId="77777777" w:rsidTr="001C07D9">
        <w:trPr>
          <w:jc w:val="center"/>
        </w:trPr>
        <w:tc>
          <w:tcPr>
            <w:tcW w:w="3256" w:type="dxa"/>
            <w:vAlign w:val="center"/>
          </w:tcPr>
          <w:p w14:paraId="35BCD07E" w14:textId="7FE98034" w:rsidR="00F054FD" w:rsidRPr="003522BF" w:rsidRDefault="00F054FD" w:rsidP="001C07D9">
            <w:pPr>
              <w:pStyle w:val="a3"/>
              <w:numPr>
                <w:ilvl w:val="0"/>
                <w:numId w:val="6"/>
              </w:numPr>
              <w:bidi w:val="0"/>
              <w:spacing w:line="360" w:lineRule="auto"/>
            </w:pPr>
            <w:r w:rsidRPr="003522BF">
              <w:t>Linear kernel with C = 100</w:t>
            </w:r>
          </w:p>
        </w:tc>
        <w:tc>
          <w:tcPr>
            <w:tcW w:w="283" w:type="dxa"/>
            <w:vAlign w:val="center"/>
          </w:tcPr>
          <w:p w14:paraId="2797537B" w14:textId="30102721" w:rsidR="00F054FD" w:rsidRPr="003522BF" w:rsidRDefault="00E95B49" w:rsidP="001C07D9">
            <w:pPr>
              <w:bidi w:val="0"/>
              <w:spacing w:line="360" w:lineRule="auto"/>
              <w:jc w:val="center"/>
            </w:pPr>
            <w:r w:rsidRPr="003522BF">
              <w:t>A</w:t>
            </w:r>
          </w:p>
        </w:tc>
        <w:tc>
          <w:tcPr>
            <w:tcW w:w="6917" w:type="dxa"/>
            <w:vAlign w:val="center"/>
          </w:tcPr>
          <w:p w14:paraId="736A6A20" w14:textId="6DF2B1E7" w:rsidR="00F054FD" w:rsidRPr="003522BF" w:rsidRDefault="007A729B" w:rsidP="001C07D9">
            <w:pPr>
              <w:bidi w:val="0"/>
              <w:spacing w:line="360" w:lineRule="auto"/>
              <w:jc w:val="center"/>
            </w:pPr>
            <w:r w:rsidRPr="003522BF">
              <w:t>I</w:t>
            </w:r>
            <w:r w:rsidR="00E95B49" w:rsidRPr="003522BF">
              <w:t xml:space="preserve">mages A and D have a linear kernel, and </w:t>
            </w:r>
            <w:r w:rsidR="00E95B49" w:rsidRPr="003522BF">
              <w:rPr>
                <w:rFonts w:cstheme="minorHAnsi"/>
                <w:spacing w:val="-1"/>
              </w:rPr>
              <w:t xml:space="preserve">If </w:t>
            </w:r>
            <w:r w:rsidR="00C53F90" w:rsidRPr="003522BF">
              <w:rPr>
                <w:rFonts w:cstheme="minorHAnsi"/>
                <w:spacing w:val="-1"/>
              </w:rPr>
              <w:t xml:space="preserve">the hyperparameter </w:t>
            </w:r>
            <w:r w:rsidR="00E95B49" w:rsidRPr="003522BF">
              <w:rPr>
                <w:rFonts w:cstheme="minorHAnsi"/>
                <w:spacing w:val="-1"/>
              </w:rPr>
              <w:t xml:space="preserve">C is </w:t>
            </w:r>
            <w:r w:rsidR="00E95B49" w:rsidRPr="003522BF">
              <w:rPr>
                <w:rFonts w:cstheme="minorHAnsi"/>
                <w:b/>
                <w:bCs/>
                <w:spacing w:val="-1"/>
              </w:rPr>
              <w:t>big</w:t>
            </w:r>
            <w:r w:rsidR="00C53F90" w:rsidRPr="003522BF">
              <w:rPr>
                <w:rFonts w:cstheme="minorHAnsi"/>
                <w:spacing w:val="-1"/>
              </w:rPr>
              <w:t>,</w:t>
            </w:r>
            <w:r w:rsidR="00E95B49" w:rsidRPr="003522BF">
              <w:rPr>
                <w:rFonts w:cstheme="minorHAnsi"/>
                <w:spacing w:val="-1"/>
              </w:rPr>
              <w:t xml:space="preserve"> the decision boundary will have a much </w:t>
            </w:r>
            <w:r w:rsidR="00E95B49" w:rsidRPr="003522BF">
              <w:rPr>
                <w:rFonts w:cstheme="minorHAnsi"/>
                <w:b/>
                <w:bCs/>
                <w:spacing w:val="-1"/>
              </w:rPr>
              <w:t>smaller</w:t>
            </w:r>
            <w:r w:rsidR="00E95B49" w:rsidRPr="003522BF">
              <w:rPr>
                <w:rFonts w:cstheme="minorHAnsi"/>
                <w:spacing w:val="-1"/>
              </w:rPr>
              <w:t xml:space="preserve"> margin</w:t>
            </w:r>
          </w:p>
        </w:tc>
      </w:tr>
      <w:tr w:rsidR="003522BF" w:rsidRPr="003522BF" w14:paraId="5DB56B33" w14:textId="77777777" w:rsidTr="001C07D9">
        <w:trPr>
          <w:jc w:val="center"/>
        </w:trPr>
        <w:tc>
          <w:tcPr>
            <w:tcW w:w="3256" w:type="dxa"/>
            <w:vAlign w:val="center"/>
          </w:tcPr>
          <w:p w14:paraId="57E8431B" w14:textId="76C98A84" w:rsidR="00F054FD" w:rsidRPr="003522BF" w:rsidRDefault="00F054FD" w:rsidP="001C07D9">
            <w:pPr>
              <w:pStyle w:val="a3"/>
              <w:numPr>
                <w:ilvl w:val="0"/>
                <w:numId w:val="6"/>
              </w:numPr>
              <w:bidi w:val="0"/>
              <w:spacing w:line="360" w:lineRule="auto"/>
            </w:pPr>
            <w:r w:rsidRPr="003522BF">
              <w:t>2</w:t>
            </w:r>
            <w:r w:rsidRPr="003522BF">
              <w:rPr>
                <w:vertAlign w:val="superscript"/>
              </w:rPr>
              <w:t>nd</w:t>
            </w:r>
            <w:r w:rsidRPr="003522BF">
              <w:t xml:space="preserve"> order polynomial kernel</w:t>
            </w:r>
          </w:p>
        </w:tc>
        <w:tc>
          <w:tcPr>
            <w:tcW w:w="283" w:type="dxa"/>
            <w:vAlign w:val="center"/>
          </w:tcPr>
          <w:p w14:paraId="04634A5D" w14:textId="6B60C75B" w:rsidR="00F054FD" w:rsidRPr="003522BF" w:rsidRDefault="001C07D9" w:rsidP="001C07D9">
            <w:pPr>
              <w:bidi w:val="0"/>
              <w:spacing w:line="360" w:lineRule="auto"/>
              <w:jc w:val="center"/>
            </w:pPr>
            <w:r w:rsidRPr="003522BF">
              <w:t>C</w:t>
            </w:r>
          </w:p>
        </w:tc>
        <w:tc>
          <w:tcPr>
            <w:tcW w:w="6917" w:type="dxa"/>
            <w:vAlign w:val="center"/>
          </w:tcPr>
          <w:p w14:paraId="7028864F" w14:textId="7ACCD083" w:rsidR="00F054FD" w:rsidRPr="003522BF" w:rsidRDefault="001C07D9" w:rsidP="001C07D9">
            <w:pPr>
              <w:bidi w:val="0"/>
              <w:spacing w:line="360" w:lineRule="auto"/>
              <w:jc w:val="center"/>
            </w:pPr>
            <w:r w:rsidRPr="003522BF">
              <w:t>2</w:t>
            </w:r>
            <w:r w:rsidRPr="003522BF">
              <w:rPr>
                <w:vertAlign w:val="superscript"/>
              </w:rPr>
              <w:t>nd</w:t>
            </w:r>
            <w:r w:rsidRPr="003522BF">
              <w:t xml:space="preserve"> order polynomial kernel will have a decision boundary with the shape of a quadric function</w:t>
            </w:r>
          </w:p>
        </w:tc>
      </w:tr>
      <w:tr w:rsidR="003522BF" w:rsidRPr="003522BF" w14:paraId="00DE30BA" w14:textId="77777777" w:rsidTr="001C07D9">
        <w:trPr>
          <w:jc w:val="center"/>
        </w:trPr>
        <w:tc>
          <w:tcPr>
            <w:tcW w:w="3256" w:type="dxa"/>
            <w:vAlign w:val="center"/>
          </w:tcPr>
          <w:p w14:paraId="13DE6FF4" w14:textId="2908A2A6" w:rsidR="00F054FD" w:rsidRPr="003522BF" w:rsidRDefault="00F054FD" w:rsidP="001C07D9">
            <w:pPr>
              <w:pStyle w:val="a3"/>
              <w:numPr>
                <w:ilvl w:val="0"/>
                <w:numId w:val="6"/>
              </w:numPr>
              <w:bidi w:val="0"/>
              <w:spacing w:line="360" w:lineRule="auto"/>
            </w:pPr>
            <w:r w:rsidRPr="003522BF">
              <w:t>10</w:t>
            </w:r>
            <w:r w:rsidRPr="003522BF">
              <w:rPr>
                <w:vertAlign w:val="superscript"/>
              </w:rPr>
              <w:t>th</w:t>
            </w:r>
            <w:r w:rsidRPr="003522BF">
              <w:t xml:space="preserve"> order polynomial kernel</w:t>
            </w:r>
          </w:p>
        </w:tc>
        <w:tc>
          <w:tcPr>
            <w:tcW w:w="283" w:type="dxa"/>
            <w:vAlign w:val="center"/>
          </w:tcPr>
          <w:p w14:paraId="577990BF" w14:textId="47F3D879" w:rsidR="00F054FD" w:rsidRPr="003522BF" w:rsidRDefault="00C25787" w:rsidP="001C07D9">
            <w:pPr>
              <w:bidi w:val="0"/>
              <w:spacing w:line="360" w:lineRule="auto"/>
              <w:jc w:val="center"/>
            </w:pPr>
            <w:r w:rsidRPr="003522BF">
              <w:t>F</w:t>
            </w:r>
          </w:p>
        </w:tc>
        <w:tc>
          <w:tcPr>
            <w:tcW w:w="6917" w:type="dxa"/>
            <w:vAlign w:val="center"/>
          </w:tcPr>
          <w:p w14:paraId="6DB2D68F" w14:textId="7A01069E" w:rsidR="00F054FD" w:rsidRPr="003522BF" w:rsidRDefault="00F82C31" w:rsidP="001C07D9">
            <w:pPr>
              <w:bidi w:val="0"/>
              <w:spacing w:line="360" w:lineRule="auto"/>
              <w:jc w:val="center"/>
            </w:pPr>
            <w:r w:rsidRPr="003522BF">
              <w:t>10</w:t>
            </w:r>
            <w:r w:rsidRPr="003522BF">
              <w:rPr>
                <w:vertAlign w:val="superscript"/>
              </w:rPr>
              <w:t>nd</w:t>
            </w:r>
            <w:r w:rsidRPr="003522BF">
              <w:t xml:space="preserve"> order polynomial kernel will have a decision boundary with the shape of a function in the power of 10 </w:t>
            </w:r>
          </w:p>
        </w:tc>
      </w:tr>
      <w:tr w:rsidR="003522BF" w:rsidRPr="003522BF" w14:paraId="0FE52943" w14:textId="77777777" w:rsidTr="001C07D9">
        <w:trPr>
          <w:jc w:val="center"/>
        </w:trPr>
        <w:tc>
          <w:tcPr>
            <w:tcW w:w="3256" w:type="dxa"/>
            <w:vAlign w:val="center"/>
          </w:tcPr>
          <w:p w14:paraId="66FFFDF3" w14:textId="2EF242D8" w:rsidR="00F054FD" w:rsidRPr="003522BF" w:rsidRDefault="00F054FD" w:rsidP="001C07D9">
            <w:pPr>
              <w:pStyle w:val="a3"/>
              <w:numPr>
                <w:ilvl w:val="0"/>
                <w:numId w:val="6"/>
              </w:numPr>
              <w:bidi w:val="0"/>
              <w:spacing w:line="360" w:lineRule="auto"/>
            </w:pPr>
            <w:r w:rsidRPr="003522BF">
              <w:t xml:space="preserve">RBF kernel with </w:t>
            </w:r>
            <m:oMath>
              <m:r>
                <w:rPr>
                  <w:rFonts w:ascii="Cambria Math" w:hAnsi="Cambria Math"/>
                </w:rPr>
                <m:t>γ=0.2</m:t>
              </m:r>
            </m:oMath>
          </w:p>
        </w:tc>
        <w:tc>
          <w:tcPr>
            <w:tcW w:w="283" w:type="dxa"/>
            <w:vAlign w:val="center"/>
          </w:tcPr>
          <w:p w14:paraId="05BE3DD5" w14:textId="18CC8270" w:rsidR="00F054FD" w:rsidRPr="003522BF" w:rsidRDefault="00C25787" w:rsidP="001C07D9">
            <w:pPr>
              <w:bidi w:val="0"/>
              <w:spacing w:line="360" w:lineRule="auto"/>
              <w:jc w:val="center"/>
            </w:pPr>
            <w:r w:rsidRPr="003522BF">
              <w:t>E</w:t>
            </w:r>
          </w:p>
        </w:tc>
        <w:tc>
          <w:tcPr>
            <w:tcW w:w="6917" w:type="dxa"/>
            <w:vAlign w:val="center"/>
          </w:tcPr>
          <w:p w14:paraId="6E56B831" w14:textId="05AA9E06" w:rsidR="00F054FD" w:rsidRPr="003522BF" w:rsidRDefault="001C07D9" w:rsidP="001C07D9">
            <w:pPr>
              <w:bidi w:val="0"/>
              <w:spacing w:line="360" w:lineRule="auto"/>
              <w:jc w:val="center"/>
            </w:pPr>
            <w:r w:rsidRPr="003522BF">
              <w:rPr>
                <w:rFonts w:cstheme="minorHAnsi"/>
                <w:spacing w:val="-1"/>
              </w:rPr>
              <w:t xml:space="preserve">Low values of gamma indicate a </w:t>
            </w:r>
            <w:r w:rsidRPr="003522BF">
              <w:rPr>
                <w:rFonts w:cstheme="minorHAnsi"/>
                <w:b/>
                <w:bCs/>
                <w:spacing w:val="-1"/>
              </w:rPr>
              <w:t>large</w:t>
            </w:r>
            <w:r w:rsidRPr="003522BF">
              <w:rPr>
                <w:rFonts w:cstheme="minorHAnsi"/>
                <w:spacing w:val="-1"/>
              </w:rPr>
              <w:t xml:space="preserve"> similarity radius</w:t>
            </w:r>
            <w:r w:rsidR="00D11834" w:rsidRPr="003522BF">
              <w:rPr>
                <w:rFonts w:cstheme="minorHAnsi"/>
                <w:spacing w:val="-1"/>
              </w:rPr>
              <w:t xml:space="preserve"> in the cluster</w:t>
            </w:r>
          </w:p>
        </w:tc>
      </w:tr>
      <w:tr w:rsidR="00E95B49" w:rsidRPr="003522BF" w14:paraId="18217F83" w14:textId="77777777" w:rsidTr="001C07D9">
        <w:trPr>
          <w:jc w:val="center"/>
        </w:trPr>
        <w:tc>
          <w:tcPr>
            <w:tcW w:w="3256" w:type="dxa"/>
            <w:vAlign w:val="center"/>
          </w:tcPr>
          <w:p w14:paraId="656CB3BF" w14:textId="6AEF101B" w:rsidR="00F054FD" w:rsidRPr="003522BF" w:rsidRDefault="00F054FD" w:rsidP="001C07D9">
            <w:pPr>
              <w:pStyle w:val="a3"/>
              <w:numPr>
                <w:ilvl w:val="0"/>
                <w:numId w:val="6"/>
              </w:numPr>
              <w:bidi w:val="0"/>
              <w:spacing w:line="360" w:lineRule="auto"/>
            </w:pPr>
            <w:r w:rsidRPr="003522BF">
              <w:t xml:space="preserve">RBF kernel with </w:t>
            </w:r>
            <m:oMath>
              <m:r>
                <w:rPr>
                  <w:rFonts w:ascii="Cambria Math" w:hAnsi="Cambria Math"/>
                </w:rPr>
                <m:t>γ=1</m:t>
              </m:r>
            </m:oMath>
          </w:p>
        </w:tc>
        <w:tc>
          <w:tcPr>
            <w:tcW w:w="283" w:type="dxa"/>
            <w:vAlign w:val="center"/>
          </w:tcPr>
          <w:p w14:paraId="1638A05F" w14:textId="78B4B795" w:rsidR="00F054FD" w:rsidRPr="003522BF" w:rsidRDefault="00C25787" w:rsidP="001C07D9">
            <w:pPr>
              <w:bidi w:val="0"/>
              <w:spacing w:line="360" w:lineRule="auto"/>
              <w:jc w:val="center"/>
            </w:pPr>
            <w:r w:rsidRPr="003522BF">
              <w:t>B</w:t>
            </w:r>
          </w:p>
        </w:tc>
        <w:tc>
          <w:tcPr>
            <w:tcW w:w="6917" w:type="dxa"/>
            <w:vAlign w:val="center"/>
          </w:tcPr>
          <w:p w14:paraId="156D2B44" w14:textId="44A6FCA5" w:rsidR="00F054FD" w:rsidRPr="003522BF" w:rsidRDefault="001C07D9" w:rsidP="001C07D9">
            <w:pPr>
              <w:bidi w:val="0"/>
              <w:spacing w:line="360" w:lineRule="auto"/>
              <w:jc w:val="center"/>
            </w:pPr>
            <w:r w:rsidRPr="003522BF">
              <w:rPr>
                <w:rFonts w:cstheme="minorHAnsi"/>
                <w:spacing w:val="-1"/>
              </w:rPr>
              <w:t xml:space="preserve">High values of gamma indicate a </w:t>
            </w:r>
            <w:r w:rsidRPr="003522BF">
              <w:rPr>
                <w:rFonts w:cstheme="minorHAnsi"/>
                <w:b/>
                <w:bCs/>
                <w:spacing w:val="-1"/>
              </w:rPr>
              <w:t>small</w:t>
            </w:r>
            <w:r w:rsidRPr="003522BF">
              <w:rPr>
                <w:rFonts w:cstheme="minorHAnsi"/>
                <w:spacing w:val="-1"/>
              </w:rPr>
              <w:t xml:space="preserve"> similarity radius</w:t>
            </w:r>
            <w:r w:rsidR="00D11834" w:rsidRPr="003522BF">
              <w:t xml:space="preserve"> </w:t>
            </w:r>
            <w:r w:rsidR="00D11834" w:rsidRPr="003522BF">
              <w:rPr>
                <w:rFonts w:cstheme="minorHAnsi"/>
                <w:spacing w:val="-1"/>
              </w:rPr>
              <w:t>in the cluster</w:t>
            </w:r>
          </w:p>
        </w:tc>
      </w:tr>
    </w:tbl>
    <w:p w14:paraId="58D0FBF6" w14:textId="31B2459D" w:rsidR="00EA6D9C" w:rsidRPr="003522BF" w:rsidRDefault="00EA6D9C" w:rsidP="001826D7">
      <w:pPr>
        <w:bidi w:val="0"/>
        <w:spacing w:after="0" w:line="360" w:lineRule="auto"/>
        <w:ind w:left="360"/>
      </w:pPr>
    </w:p>
    <w:p w14:paraId="1F255C26" w14:textId="77777777" w:rsidR="00087D73" w:rsidRPr="003522BF" w:rsidRDefault="00087D73" w:rsidP="00087D73">
      <w:pPr>
        <w:bidi w:val="0"/>
        <w:spacing w:after="0" w:line="360" w:lineRule="auto"/>
        <w:ind w:left="360"/>
      </w:pPr>
    </w:p>
    <w:p w14:paraId="08B8B988" w14:textId="72D54A18" w:rsidR="00087D73" w:rsidRPr="003522BF" w:rsidRDefault="00087D73" w:rsidP="00087D73">
      <w:pPr>
        <w:pStyle w:val="a3"/>
        <w:numPr>
          <w:ilvl w:val="0"/>
          <w:numId w:val="1"/>
        </w:numPr>
        <w:bidi w:val="0"/>
        <w:spacing w:after="0" w:line="360" w:lineRule="auto"/>
        <w:rPr>
          <w:b/>
          <w:bCs/>
          <w:sz w:val="24"/>
          <w:szCs w:val="24"/>
        </w:rPr>
      </w:pPr>
      <w:r w:rsidRPr="003522BF">
        <w:rPr>
          <w:b/>
          <w:bCs/>
          <w:sz w:val="24"/>
          <w:szCs w:val="24"/>
        </w:rPr>
        <w:t>Capability of generalization</w:t>
      </w:r>
    </w:p>
    <w:p w14:paraId="582640F7" w14:textId="659A8B00" w:rsidR="00BA2315" w:rsidRPr="003522BF" w:rsidRDefault="002946EC" w:rsidP="003567FA">
      <w:pPr>
        <w:pStyle w:val="a3"/>
        <w:numPr>
          <w:ilvl w:val="0"/>
          <w:numId w:val="9"/>
        </w:numPr>
        <w:bidi w:val="0"/>
        <w:spacing w:after="0" w:line="360" w:lineRule="auto"/>
      </w:pPr>
      <w:r w:rsidRPr="003522BF">
        <w:t>The scientific term of the balance that Einstein mean is '</w:t>
      </w:r>
      <w:r w:rsidR="00132D31" w:rsidRPr="003522BF">
        <w:t>Generalization</w:t>
      </w:r>
      <w:r w:rsidRPr="003522BF">
        <w:t>'.</w:t>
      </w:r>
      <w:r w:rsidR="00132D31" w:rsidRPr="003522BF">
        <w:t xml:space="preserve"> </w:t>
      </w:r>
      <w:r w:rsidRPr="003522BF">
        <w:t xml:space="preserve">Generalization </w:t>
      </w:r>
      <w:r w:rsidR="00132D31" w:rsidRPr="003522BF">
        <w:t xml:space="preserve">is a term used to describe a model’s ability to react to new data. That is, after being trained on a training set, a model can </w:t>
      </w:r>
      <w:r w:rsidR="00817D21">
        <w:t>process</w:t>
      </w:r>
      <w:r w:rsidR="00132D31" w:rsidRPr="003522BF">
        <w:t xml:space="preserve"> new data and make accurate predictions. A model’s ability to generalize is central to the success of a model. </w:t>
      </w:r>
      <w:r w:rsidR="00BA2315" w:rsidRPr="003522BF">
        <w:t>A proper generalized model will</w:t>
      </w:r>
      <w:r w:rsidR="00BA2315" w:rsidRPr="003522BF">
        <w:rPr>
          <w:rFonts w:ascii="Arial" w:hAnsi="Arial" w:cs="Arial"/>
          <w:sz w:val="21"/>
          <w:szCs w:val="21"/>
          <w:shd w:val="clear" w:color="auto" w:fill="FFFFFF"/>
        </w:rPr>
        <w:t> </w:t>
      </w:r>
      <w:r w:rsidR="00BA2315" w:rsidRPr="003522BF">
        <w:rPr>
          <w:rFonts w:cstheme="minorHAnsi"/>
          <w:shd w:val="clear" w:color="auto" w:fill="FFFFFF"/>
        </w:rPr>
        <w:t>assure </w:t>
      </w:r>
      <w:r w:rsidR="00BA2315" w:rsidRPr="003522BF">
        <w:rPr>
          <w:rStyle w:val="a7"/>
          <w:rFonts w:cstheme="minorHAnsi"/>
          <w:b/>
          <w:bCs/>
          <w:i w:val="0"/>
          <w:iCs w:val="0"/>
          <w:shd w:val="clear" w:color="auto" w:fill="FFFFFF"/>
        </w:rPr>
        <w:t>balance</w:t>
      </w:r>
      <w:r w:rsidR="00BA2315" w:rsidRPr="003522BF">
        <w:rPr>
          <w:rFonts w:cstheme="minorHAnsi"/>
          <w:shd w:val="clear" w:color="auto" w:fill="FFFFFF"/>
        </w:rPr>
        <w:t> between goodness-of-fit and complexity.</w:t>
      </w:r>
    </w:p>
    <w:p w14:paraId="471BC385" w14:textId="77777777" w:rsidR="003A441D" w:rsidRPr="003522BF" w:rsidRDefault="003A441D" w:rsidP="003A441D">
      <w:pPr>
        <w:pStyle w:val="a3"/>
        <w:bidi w:val="0"/>
        <w:spacing w:after="0" w:line="360" w:lineRule="auto"/>
        <w:ind w:left="717"/>
      </w:pPr>
    </w:p>
    <w:p w14:paraId="1B032324" w14:textId="3CD5D751" w:rsidR="003A441D" w:rsidRPr="003522BF" w:rsidRDefault="003A441D" w:rsidP="007A52F0">
      <w:pPr>
        <w:pStyle w:val="a3"/>
        <w:numPr>
          <w:ilvl w:val="0"/>
          <w:numId w:val="9"/>
        </w:numPr>
        <w:bidi w:val="0"/>
        <w:spacing w:after="0" w:line="360" w:lineRule="auto"/>
        <w:ind w:left="714" w:hanging="357"/>
        <w:rPr>
          <w:rFonts w:cstheme="minorHAnsi"/>
        </w:rPr>
      </w:pPr>
      <w:r w:rsidRPr="003522BF">
        <w:rPr>
          <w:rFonts w:cstheme="minorHAnsi"/>
          <w:shd w:val="clear" w:color="auto" w:fill="FFFFFF"/>
        </w:rPr>
        <w:t>The best-fit model according to AIC is the one that explains the greatest amount of variation using the fewest possible independent variables.</w:t>
      </w:r>
      <w:r w:rsidR="007A52F0" w:rsidRPr="003522BF">
        <w:rPr>
          <w:rFonts w:cstheme="minorHAnsi"/>
        </w:rPr>
        <w:t xml:space="preserve"> </w:t>
      </w:r>
      <w:r w:rsidR="007A52F0" w:rsidRPr="003522BF">
        <w:rPr>
          <w:rFonts w:cstheme="minorHAnsi"/>
          <w:shd w:val="clear" w:color="auto" w:fill="FFFFFF"/>
        </w:rPr>
        <w:t>Thus, AIC rewards goodness of fit (as assessed by the likelihood function), but it also includes a penalty that is an increasing function of the number of estimated parameters. The penalty discourages overfitting, which is desired</w:t>
      </w:r>
      <w:r w:rsidR="008A572A">
        <w:rPr>
          <w:rFonts w:cstheme="minorHAnsi"/>
          <w:shd w:val="clear" w:color="auto" w:fill="FFFFFF"/>
        </w:rPr>
        <w:t>,</w:t>
      </w:r>
      <w:r w:rsidR="007A52F0" w:rsidRPr="003522BF">
        <w:rPr>
          <w:rFonts w:cstheme="minorHAnsi"/>
          <w:shd w:val="clear" w:color="auto" w:fill="FFFFFF"/>
        </w:rPr>
        <w:t xml:space="preserve"> because increasing the number of parameters in the model almost always improves the goodness of the fit.</w:t>
      </w:r>
    </w:p>
    <w:p w14:paraId="22914F3C" w14:textId="77777777" w:rsidR="00243BFB" w:rsidRPr="008A572A" w:rsidRDefault="00243BFB" w:rsidP="00243BFB">
      <w:pPr>
        <w:pStyle w:val="a3"/>
        <w:rPr>
          <w:rFonts w:cstheme="minorHAnsi" w:hint="cs"/>
        </w:rPr>
      </w:pPr>
    </w:p>
    <w:p w14:paraId="19DF3217" w14:textId="003CD2E8" w:rsidR="00243BFB" w:rsidRPr="003522BF" w:rsidRDefault="00243BFB" w:rsidP="00243BFB">
      <w:pPr>
        <w:pStyle w:val="a3"/>
        <w:numPr>
          <w:ilvl w:val="0"/>
          <w:numId w:val="9"/>
        </w:numPr>
        <w:bidi w:val="0"/>
        <w:spacing w:after="0" w:line="360" w:lineRule="auto"/>
        <w:ind w:left="714" w:hanging="357"/>
        <w:rPr>
          <w:rFonts w:cstheme="minorHAnsi"/>
        </w:rPr>
      </w:pPr>
      <w:r w:rsidRPr="003522BF">
        <w:t>If a model ha</w:t>
      </w:r>
      <w:r w:rsidR="00A74B05">
        <w:t>s</w:t>
      </w:r>
      <w:r w:rsidRPr="003522BF">
        <w:t xml:space="preserve"> been trained too well on training data it </w:t>
      </w:r>
      <w:r w:rsidR="00A74B05">
        <w:t>won't be able</w:t>
      </w:r>
      <w:r w:rsidRPr="003522BF">
        <w:t xml:space="preserve"> to generalize, since too many parameters generate a too complex model. Too complex model will make inaccurate predictions when given new data, making the model useless even though it is able to make accurate predictions for the training data. This is called </w:t>
      </w:r>
      <w:r w:rsidRPr="003522BF">
        <w:rPr>
          <w:b/>
          <w:bCs/>
        </w:rPr>
        <w:t>overfitting</w:t>
      </w:r>
      <w:r w:rsidRPr="003522BF">
        <w:t xml:space="preserve">. The inverse is also true. </w:t>
      </w:r>
      <w:r w:rsidRPr="003522BF">
        <w:rPr>
          <w:b/>
          <w:bCs/>
        </w:rPr>
        <w:t>Underfitting</w:t>
      </w:r>
      <w:r w:rsidRPr="003522BF">
        <w:t xml:space="preserve"> happens when a model has not been trained enough on the data, since few parameters generate a too simple model. In the case of underfitting, it makes the model just as useless and it is not capable of making accurate predictions, even with the training data.</w:t>
      </w:r>
    </w:p>
    <w:p w14:paraId="263AB783" w14:textId="77777777" w:rsidR="00874219" w:rsidRPr="003522BF" w:rsidRDefault="00874219" w:rsidP="00874219">
      <w:pPr>
        <w:pStyle w:val="a3"/>
        <w:rPr>
          <w:rFonts w:cstheme="minorHAnsi" w:hint="cs"/>
        </w:rPr>
      </w:pPr>
    </w:p>
    <w:p w14:paraId="79D973C1" w14:textId="28BDF601" w:rsidR="00874219" w:rsidRPr="003522BF" w:rsidRDefault="00775071" w:rsidP="00775071">
      <w:pPr>
        <w:pStyle w:val="a3"/>
        <w:numPr>
          <w:ilvl w:val="0"/>
          <w:numId w:val="9"/>
        </w:numPr>
        <w:bidi w:val="0"/>
        <w:spacing w:after="0" w:line="360" w:lineRule="auto"/>
        <w:ind w:left="714" w:hanging="357"/>
        <w:rPr>
          <w:rFonts w:cstheme="minorHAnsi"/>
        </w:rPr>
      </w:pPr>
      <w:r w:rsidRPr="003522BF">
        <w:rPr>
          <w:rFonts w:cstheme="minorHAnsi"/>
          <w:shd w:val="clear" w:color="auto" w:fill="FFFFFF"/>
        </w:rPr>
        <w:t>Lower AIC scores are better, and AIC penalizes models that use more parameters. Hence, if two models explain the same amount of variation, the one with fewer parameters will have a lower AIC score and will be the better-fit model.</w:t>
      </w:r>
    </w:p>
    <w:sectPr w:rsidR="00874219" w:rsidRPr="003522BF" w:rsidSect="00A132C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BE1"/>
    <w:multiLevelType w:val="hybridMultilevel"/>
    <w:tmpl w:val="17766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0B6867"/>
    <w:multiLevelType w:val="hybridMultilevel"/>
    <w:tmpl w:val="C5747C80"/>
    <w:lvl w:ilvl="0" w:tplc="6FC685A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C2017"/>
    <w:multiLevelType w:val="hybridMultilevel"/>
    <w:tmpl w:val="44420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F170F"/>
    <w:multiLevelType w:val="hybridMultilevel"/>
    <w:tmpl w:val="AC98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51FDB"/>
    <w:multiLevelType w:val="hybridMultilevel"/>
    <w:tmpl w:val="86444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754458"/>
    <w:multiLevelType w:val="hybridMultilevel"/>
    <w:tmpl w:val="A53803A0"/>
    <w:lvl w:ilvl="0" w:tplc="08EA7E6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52007DCE"/>
    <w:multiLevelType w:val="hybridMultilevel"/>
    <w:tmpl w:val="8AF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673A9"/>
    <w:multiLevelType w:val="multilevel"/>
    <w:tmpl w:val="B3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7306C"/>
    <w:multiLevelType w:val="hybridMultilevel"/>
    <w:tmpl w:val="BE12480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7"/>
  </w:num>
  <w:num w:numId="5">
    <w:abstractNumId w:val="6"/>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1F"/>
    <w:rsid w:val="000367E6"/>
    <w:rsid w:val="0007327F"/>
    <w:rsid w:val="0008521E"/>
    <w:rsid w:val="00087D73"/>
    <w:rsid w:val="000A18C4"/>
    <w:rsid w:val="000D2566"/>
    <w:rsid w:val="000F3BB8"/>
    <w:rsid w:val="000F6399"/>
    <w:rsid w:val="00130EEB"/>
    <w:rsid w:val="00132D31"/>
    <w:rsid w:val="001513AF"/>
    <w:rsid w:val="001826D7"/>
    <w:rsid w:val="001C07D9"/>
    <w:rsid w:val="0023220E"/>
    <w:rsid w:val="00243BFB"/>
    <w:rsid w:val="002946EC"/>
    <w:rsid w:val="00295630"/>
    <w:rsid w:val="002A1B75"/>
    <w:rsid w:val="002A34B9"/>
    <w:rsid w:val="002A5B32"/>
    <w:rsid w:val="003522BF"/>
    <w:rsid w:val="003567FA"/>
    <w:rsid w:val="00395A7B"/>
    <w:rsid w:val="003A441D"/>
    <w:rsid w:val="003B6B29"/>
    <w:rsid w:val="003F7DB8"/>
    <w:rsid w:val="004E7B73"/>
    <w:rsid w:val="004F5785"/>
    <w:rsid w:val="005420EA"/>
    <w:rsid w:val="00544B74"/>
    <w:rsid w:val="00556E54"/>
    <w:rsid w:val="006118B4"/>
    <w:rsid w:val="00640E2C"/>
    <w:rsid w:val="00694796"/>
    <w:rsid w:val="007519C7"/>
    <w:rsid w:val="00775071"/>
    <w:rsid w:val="007A52F0"/>
    <w:rsid w:val="007A729B"/>
    <w:rsid w:val="007D0D17"/>
    <w:rsid w:val="007D3828"/>
    <w:rsid w:val="00817B10"/>
    <w:rsid w:val="00817D21"/>
    <w:rsid w:val="00874219"/>
    <w:rsid w:val="008A572A"/>
    <w:rsid w:val="008C6C1F"/>
    <w:rsid w:val="008F5DB9"/>
    <w:rsid w:val="00914694"/>
    <w:rsid w:val="00960623"/>
    <w:rsid w:val="00972AF4"/>
    <w:rsid w:val="009E2151"/>
    <w:rsid w:val="009E223C"/>
    <w:rsid w:val="00A066DE"/>
    <w:rsid w:val="00A11622"/>
    <w:rsid w:val="00A132CA"/>
    <w:rsid w:val="00A74B05"/>
    <w:rsid w:val="00AA0ED2"/>
    <w:rsid w:val="00AD0B71"/>
    <w:rsid w:val="00AD1C6F"/>
    <w:rsid w:val="00AF215F"/>
    <w:rsid w:val="00B52C5F"/>
    <w:rsid w:val="00B56AD6"/>
    <w:rsid w:val="00BA2315"/>
    <w:rsid w:val="00C027BE"/>
    <w:rsid w:val="00C25787"/>
    <w:rsid w:val="00C53F90"/>
    <w:rsid w:val="00C65651"/>
    <w:rsid w:val="00C665D8"/>
    <w:rsid w:val="00C926FD"/>
    <w:rsid w:val="00CC67AC"/>
    <w:rsid w:val="00D04F84"/>
    <w:rsid w:val="00D11834"/>
    <w:rsid w:val="00DA6A8B"/>
    <w:rsid w:val="00DC54AE"/>
    <w:rsid w:val="00DF20A5"/>
    <w:rsid w:val="00E158D9"/>
    <w:rsid w:val="00E23B46"/>
    <w:rsid w:val="00E27EF9"/>
    <w:rsid w:val="00E62B7E"/>
    <w:rsid w:val="00E66C20"/>
    <w:rsid w:val="00E91509"/>
    <w:rsid w:val="00E95B49"/>
    <w:rsid w:val="00EA6D9C"/>
    <w:rsid w:val="00EE41BB"/>
    <w:rsid w:val="00EE49CF"/>
    <w:rsid w:val="00F054FD"/>
    <w:rsid w:val="00F07FEC"/>
    <w:rsid w:val="00F45E22"/>
    <w:rsid w:val="00F82C31"/>
    <w:rsid w:val="00F83628"/>
    <w:rsid w:val="00FA7012"/>
    <w:rsid w:val="00FB2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FD6B"/>
  <w15:chartTrackingRefBased/>
  <w15:docId w15:val="{1869EB77-BD05-4200-AA76-BA0180CB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CA"/>
    <w:pPr>
      <w:ind w:left="720"/>
      <w:contextualSpacing/>
    </w:pPr>
  </w:style>
  <w:style w:type="paragraph" w:styleId="NormalWeb">
    <w:name w:val="Normal (Web)"/>
    <w:basedOn w:val="a"/>
    <w:uiPriority w:val="99"/>
    <w:semiHidden/>
    <w:unhideWhenUsed/>
    <w:rsid w:val="00A132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a0"/>
    <w:uiPriority w:val="99"/>
    <w:semiHidden/>
    <w:unhideWhenUsed/>
    <w:rsid w:val="00A132CA"/>
    <w:rPr>
      <w:i/>
      <w:iCs/>
    </w:rPr>
  </w:style>
  <w:style w:type="character" w:styleId="Hyperlink">
    <w:name w:val="Hyperlink"/>
    <w:basedOn w:val="a0"/>
    <w:uiPriority w:val="99"/>
    <w:unhideWhenUsed/>
    <w:rsid w:val="00A132CA"/>
    <w:rPr>
      <w:color w:val="0000FF"/>
      <w:u w:val="single"/>
    </w:rPr>
  </w:style>
  <w:style w:type="character" w:styleId="a4">
    <w:name w:val="Placeholder Text"/>
    <w:basedOn w:val="a0"/>
    <w:uiPriority w:val="99"/>
    <w:semiHidden/>
    <w:rsid w:val="00EE49CF"/>
    <w:rPr>
      <w:color w:val="808080"/>
    </w:rPr>
  </w:style>
  <w:style w:type="paragraph" w:customStyle="1" w:styleId="ka">
    <w:name w:val="ka"/>
    <w:basedOn w:val="a"/>
    <w:rsid w:val="001826D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0EEB"/>
    <w:rPr>
      <w:b/>
      <w:bCs/>
    </w:rPr>
  </w:style>
  <w:style w:type="table" w:styleId="a6">
    <w:name w:val="Table Grid"/>
    <w:basedOn w:val="a1"/>
    <w:uiPriority w:val="39"/>
    <w:rsid w:val="009E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BA2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630341">
      <w:bodyDiv w:val="1"/>
      <w:marLeft w:val="0"/>
      <w:marRight w:val="0"/>
      <w:marTop w:val="0"/>
      <w:marBottom w:val="0"/>
      <w:divBdr>
        <w:top w:val="none" w:sz="0" w:space="0" w:color="auto"/>
        <w:left w:val="none" w:sz="0" w:space="0" w:color="auto"/>
        <w:bottom w:val="none" w:sz="0" w:space="0" w:color="auto"/>
        <w:right w:val="none" w:sz="0" w:space="0" w:color="auto"/>
      </w:divBdr>
    </w:div>
    <w:div w:id="1102455053">
      <w:bodyDiv w:val="1"/>
      <w:marLeft w:val="0"/>
      <w:marRight w:val="0"/>
      <w:marTop w:val="0"/>
      <w:marBottom w:val="0"/>
      <w:divBdr>
        <w:top w:val="none" w:sz="0" w:space="0" w:color="auto"/>
        <w:left w:val="none" w:sz="0" w:space="0" w:color="auto"/>
        <w:bottom w:val="none" w:sz="0" w:space="0" w:color="auto"/>
        <w:right w:val="none" w:sz="0" w:space="0" w:color="auto"/>
      </w:divBdr>
    </w:div>
    <w:div w:id="1269049718">
      <w:bodyDiv w:val="1"/>
      <w:marLeft w:val="0"/>
      <w:marRight w:val="0"/>
      <w:marTop w:val="0"/>
      <w:marBottom w:val="0"/>
      <w:divBdr>
        <w:top w:val="none" w:sz="0" w:space="0" w:color="auto"/>
        <w:left w:val="none" w:sz="0" w:space="0" w:color="auto"/>
        <w:bottom w:val="none" w:sz="0" w:space="0" w:color="auto"/>
        <w:right w:val="none" w:sz="0" w:space="0" w:color="auto"/>
      </w:divBdr>
    </w:div>
    <w:div w:id="20605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1214</Words>
  <Characters>6071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Gershov</dc:creator>
  <cp:keywords/>
  <dc:description/>
  <cp:lastModifiedBy>Sapir Gershov</cp:lastModifiedBy>
  <cp:revision>82</cp:revision>
  <dcterms:created xsi:type="dcterms:W3CDTF">2021-01-13T07:24:00Z</dcterms:created>
  <dcterms:modified xsi:type="dcterms:W3CDTF">2021-01-14T12:44:00Z</dcterms:modified>
</cp:coreProperties>
</file>