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9E8" w:rsidRDefault="00AF69E8" w:rsidP="005474D6">
      <w:r>
        <w:t>П</w:t>
      </w:r>
      <w:r w:rsidR="001E1E03">
        <w:t>олную версию правил</w:t>
      </w:r>
      <w:bookmarkStart w:id="0" w:name="_GoBack"/>
      <w:bookmarkEnd w:id="0"/>
      <w:r>
        <w:t xml:space="preserve"> подготовки статей </w:t>
      </w:r>
      <w:r w:rsidR="004F495E">
        <w:t xml:space="preserve">для журналов на платформе </w:t>
      </w:r>
      <w:r w:rsidR="004F495E">
        <w:rPr>
          <w:lang w:val="en-US"/>
        </w:rPr>
        <w:t>JES</w:t>
      </w:r>
      <w:r w:rsidR="004F495E" w:rsidRPr="004F495E">
        <w:t xml:space="preserve"> </w:t>
      </w:r>
      <w:r>
        <w:t xml:space="preserve">можно прочитать </w:t>
      </w:r>
      <w:hyperlink r:id="rId8" w:history="1">
        <w:r w:rsidRPr="00AF69E8">
          <w:rPr>
            <w:rStyle w:val="a9"/>
          </w:rPr>
          <w:t>тут</w:t>
        </w:r>
      </w:hyperlink>
      <w:r>
        <w:t>.</w:t>
      </w:r>
    </w:p>
    <w:p w:rsidR="00AF69E8" w:rsidRDefault="00AF69E8" w:rsidP="005474D6"/>
    <w:p w:rsidR="005474D6" w:rsidRPr="004F495E" w:rsidRDefault="005474D6" w:rsidP="005474D6">
      <w:r>
        <w:t>При подготовке текста статьи в статье не должно быть заголовка статьи,  аннотации, ключевых слов на русском и английском языке, а также информации об авторах.  Эта информация заполняется отдельно при создании статьи.  В файле содержится только текст статьи, картинки к статье, таблицы, списки и заголовки внутри статьи.</w:t>
      </w:r>
      <w:r w:rsidR="00B12F6E">
        <w:t xml:space="preserve"> Поддерживается ввод файлов формата </w:t>
      </w:r>
      <w:r w:rsidR="00B12F6E">
        <w:rPr>
          <w:lang w:val="en-US"/>
        </w:rPr>
        <w:t>DOCX</w:t>
      </w:r>
      <w:r w:rsidR="00B12F6E" w:rsidRPr="00B12F6E">
        <w:t xml:space="preserve"> (</w:t>
      </w:r>
      <w:r w:rsidR="00B12F6E">
        <w:rPr>
          <w:lang w:val="en-US"/>
        </w:rPr>
        <w:t>MS</w:t>
      </w:r>
      <w:r w:rsidR="00B12F6E" w:rsidRPr="00B12F6E">
        <w:t xml:space="preserve"> </w:t>
      </w:r>
      <w:r w:rsidR="00B12F6E">
        <w:rPr>
          <w:lang w:val="en-US"/>
        </w:rPr>
        <w:t>Word</w:t>
      </w:r>
      <w:r w:rsidR="004F495E">
        <w:t xml:space="preserve"> 2007-2010)</w:t>
      </w:r>
      <w:r w:rsidR="00AB3837" w:rsidRPr="00AB3837">
        <w:t>.</w:t>
      </w:r>
      <w:r w:rsidR="00B12F6E" w:rsidRPr="00B12F6E">
        <w:t xml:space="preserve"> </w:t>
      </w:r>
      <w:r w:rsidR="00B12F6E">
        <w:t xml:space="preserve"> Ввод файлов формата </w:t>
      </w:r>
      <w:r w:rsidR="00B12F6E">
        <w:rPr>
          <w:lang w:val="en-US"/>
        </w:rPr>
        <w:t>DOC</w:t>
      </w:r>
      <w:r w:rsidR="00B12F6E">
        <w:t xml:space="preserve"> не поддерживается. Файлы этого формата легко можно сохранить в формат </w:t>
      </w:r>
      <w:r w:rsidR="00B12F6E">
        <w:rPr>
          <w:lang w:val="en-US"/>
        </w:rPr>
        <w:t>DOCX</w:t>
      </w:r>
      <w:r w:rsidR="004F495E">
        <w:t xml:space="preserve">, используя </w:t>
      </w:r>
      <w:r w:rsidR="004F495E">
        <w:rPr>
          <w:lang w:val="en-US"/>
        </w:rPr>
        <w:t>MS</w:t>
      </w:r>
      <w:r w:rsidR="004F495E" w:rsidRPr="004F495E">
        <w:t xml:space="preserve"> </w:t>
      </w:r>
      <w:r w:rsidR="004F495E">
        <w:rPr>
          <w:lang w:val="en-US"/>
        </w:rPr>
        <w:t>Word</w:t>
      </w:r>
      <w:r w:rsidR="004F495E" w:rsidRPr="004F495E">
        <w:t xml:space="preserve"> </w:t>
      </w:r>
      <w:r w:rsidR="004F495E">
        <w:t xml:space="preserve">2007 и выше и любой совместимый редактор. </w:t>
      </w:r>
    </w:p>
    <w:p w:rsidR="005474D6" w:rsidRDefault="005474D6" w:rsidP="005474D6"/>
    <w:p w:rsidR="004F495E" w:rsidRDefault="004F495E" w:rsidP="004F495E">
      <w:pPr>
        <w:pStyle w:val="1"/>
      </w:pPr>
      <w:r>
        <w:t>Абзацы</w:t>
      </w:r>
    </w:p>
    <w:p w:rsidR="005474D6" w:rsidRPr="00B12F6E" w:rsidRDefault="005474D6" w:rsidP="005474D6">
      <w:r>
        <w:t>Новый абзац отделяется пустой строкой.  Если следующий абзац отделяется только п</w:t>
      </w:r>
      <w:r w:rsidR="0073672E">
        <w:t>ереносом строки, то новый абзац</w:t>
      </w:r>
      <w:r>
        <w:t xml:space="preserve"> при вводе не образуется.</w:t>
      </w:r>
      <w:r w:rsidR="00B12F6E">
        <w:t xml:space="preserve"> Размер абзаца не должен превышать 5000 символов.</w:t>
      </w:r>
    </w:p>
    <w:p w:rsidR="00BC1156" w:rsidRDefault="005474D6" w:rsidP="00BC1156">
      <w:r>
        <w:t>Эта строка, пример неправильного переноса.</w:t>
      </w:r>
      <w:r w:rsidR="001141EB">
        <w:t xml:space="preserve"> А следующая отделена правильно.</w:t>
      </w:r>
    </w:p>
    <w:p w:rsidR="00BC1156" w:rsidRDefault="00BC1156" w:rsidP="00BC1156"/>
    <w:p w:rsidR="00830764" w:rsidRDefault="00830764" w:rsidP="00BC1156">
      <w:r>
        <w:tab/>
        <w:t xml:space="preserve">Отступы от левого края не сохраняются. Каждый абзац начинается с одного и того же места. </w:t>
      </w:r>
      <w:r w:rsidR="00250495">
        <w:t>Также не сохраняется межстрочный интервал.</w:t>
      </w:r>
    </w:p>
    <w:p w:rsidR="003C1C8A" w:rsidRDefault="003C1C8A" w:rsidP="00BC1156"/>
    <w:p w:rsidR="00BC1156" w:rsidRDefault="00BC1156" w:rsidP="00BC1156">
      <w:pPr>
        <w:pStyle w:val="1"/>
      </w:pPr>
      <w:r>
        <w:t>Форматирование текста</w:t>
      </w:r>
    </w:p>
    <w:p w:rsidR="00423A31" w:rsidRDefault="009C083F" w:rsidP="005474D6">
      <w:r>
        <w:t xml:space="preserve">Заголовки в тексте так же переносятся при загрузке файла. По ним строиться содержание публикации. </w:t>
      </w:r>
      <w:r w:rsidR="0003692F">
        <w:t xml:space="preserve"> </w:t>
      </w:r>
      <w:r w:rsidR="00BC1156">
        <w:t xml:space="preserve">Поддерживается три уровня заголовков. </w:t>
      </w:r>
      <w:r w:rsidR="00423A31">
        <w:t xml:space="preserve">При загрузке из </w:t>
      </w:r>
      <w:r w:rsidR="00423A31">
        <w:rPr>
          <w:lang w:val="en-US"/>
        </w:rPr>
        <w:t>MS</w:t>
      </w:r>
      <w:r w:rsidR="00423A31" w:rsidRPr="00423A31">
        <w:t xml:space="preserve"> </w:t>
      </w:r>
      <w:r w:rsidR="00423A31">
        <w:rPr>
          <w:lang w:val="en-US"/>
        </w:rPr>
        <w:t>word</w:t>
      </w:r>
      <w:r w:rsidR="00AF69E8">
        <w:t xml:space="preserve"> </w:t>
      </w:r>
      <w:r>
        <w:t>учитываются</w:t>
      </w:r>
      <w:r w:rsidR="00423A31">
        <w:t xml:space="preserve"> свойства шрифтов:    </w:t>
      </w:r>
      <w:r w:rsidR="00423A31" w:rsidRPr="00B12F6E">
        <w:rPr>
          <w:b/>
        </w:rPr>
        <w:t>жирность</w:t>
      </w:r>
      <w:r w:rsidR="00423A31">
        <w:t xml:space="preserve">, </w:t>
      </w:r>
      <w:r w:rsidR="00423A31" w:rsidRPr="00B12F6E">
        <w:rPr>
          <w:u w:val="single"/>
        </w:rPr>
        <w:t>подчёркивание</w:t>
      </w:r>
      <w:r w:rsidR="00B12F6E">
        <w:t xml:space="preserve">, </w:t>
      </w:r>
      <w:r w:rsidR="00B12F6E" w:rsidRPr="00B12F6E">
        <w:rPr>
          <w:i/>
        </w:rPr>
        <w:t>курсив</w:t>
      </w:r>
      <w:r w:rsidR="00B12F6E">
        <w:t>.</w:t>
      </w:r>
      <w:r w:rsidR="006810DA" w:rsidRPr="006810DA">
        <w:t xml:space="preserve"> </w:t>
      </w:r>
      <w:r w:rsidR="006810DA">
        <w:t xml:space="preserve"> Свойства шрифта «размер» не поддерживаются. </w:t>
      </w:r>
      <w:r w:rsidR="00423A31">
        <w:t xml:space="preserve"> Поддерживаются  различные кодировки и алфавиты. Примеры:</w:t>
      </w:r>
    </w:p>
    <w:p w:rsidR="00423A31" w:rsidRDefault="00423A31" w:rsidP="00423A31">
      <w:pPr>
        <w:pStyle w:val="a3"/>
        <w:numPr>
          <w:ilvl w:val="0"/>
          <w:numId w:val="4"/>
        </w:numPr>
      </w:pPr>
      <w:r w:rsidRPr="00553006">
        <w:rPr>
          <w:lang w:val="en-US"/>
        </w:rPr>
        <w:t>Slovn</w:t>
      </w:r>
      <w:r w:rsidRPr="00553006">
        <w:t>í</w:t>
      </w:r>
      <w:r w:rsidRPr="00553006">
        <w:rPr>
          <w:lang w:val="en-US"/>
        </w:rPr>
        <w:t>ku</w:t>
      </w:r>
      <w:r w:rsidRPr="00553006">
        <w:t xml:space="preserve"> </w:t>
      </w:r>
      <w:r w:rsidRPr="00553006">
        <w:rPr>
          <w:lang w:val="en-US"/>
        </w:rPr>
        <w:t>jazyka</w:t>
      </w:r>
      <w:r w:rsidRPr="00553006">
        <w:t xml:space="preserve"> </w:t>
      </w:r>
      <w:r w:rsidRPr="00553006">
        <w:rPr>
          <w:lang w:val="en-US"/>
        </w:rPr>
        <w:t>staroslov</w:t>
      </w:r>
      <w:r w:rsidRPr="00553006">
        <w:t>ě</w:t>
      </w:r>
      <w:r w:rsidRPr="00553006">
        <w:rPr>
          <w:lang w:val="en-US"/>
        </w:rPr>
        <w:t>nsk</w:t>
      </w:r>
      <w:r w:rsidRPr="00553006">
        <w:t>é</w:t>
      </w:r>
      <w:r w:rsidRPr="00553006">
        <w:rPr>
          <w:lang w:val="en-US"/>
        </w:rPr>
        <w:t>ho</w:t>
      </w:r>
    </w:p>
    <w:p w:rsidR="00423A31" w:rsidRDefault="00B12F6E" w:rsidP="00423A31">
      <w:pPr>
        <w:pStyle w:val="a3"/>
        <w:numPr>
          <w:ilvl w:val="0"/>
          <w:numId w:val="4"/>
        </w:numPr>
      </w:pPr>
      <w:r w:rsidRPr="00553006">
        <w:rPr>
          <w:rFonts w:ascii="Greek" w:hAnsi="Greek"/>
        </w:rPr>
        <w:t>kaˆ</w:t>
      </w:r>
      <w:r w:rsidRPr="00553006">
        <w:t xml:space="preserve"> </w:t>
      </w:r>
      <w:r w:rsidRPr="00553006">
        <w:rPr>
          <w:rFonts w:ascii="Greek" w:hAnsi="Greek"/>
        </w:rPr>
        <w:t>tîn</w:t>
      </w:r>
      <w:r w:rsidRPr="00553006">
        <w:t xml:space="preserve"> </w:t>
      </w:r>
      <w:r w:rsidRPr="00553006">
        <w:rPr>
          <w:rFonts w:ascii="Greek" w:hAnsi="Greek"/>
        </w:rPr>
        <w:t>qerapÒntwn</w:t>
      </w:r>
    </w:p>
    <w:p w:rsidR="006A2846" w:rsidRDefault="006A2846" w:rsidP="006A2846"/>
    <w:p w:rsidR="006A2846" w:rsidRDefault="006A2846" w:rsidP="006A2846">
      <w:r>
        <w:t>Если заголовок или список не отделены от текста до или после строкой,  то они соединяются с текстом в один абзац.</w:t>
      </w:r>
    </w:p>
    <w:p w:rsidR="006B0FD6" w:rsidRDefault="006B0FD6" w:rsidP="006A2846"/>
    <w:p w:rsidR="005474D6" w:rsidRPr="005474D6" w:rsidRDefault="005474D6" w:rsidP="00875416">
      <w:pPr>
        <w:pStyle w:val="1"/>
      </w:pPr>
      <w:r>
        <w:t>Примечания</w:t>
      </w:r>
      <w:r w:rsidR="00B67EB3">
        <w:t xml:space="preserve"> и ссылки</w:t>
      </w:r>
    </w:p>
    <w:p w:rsidR="00B67EB3" w:rsidRDefault="00B67EB3" w:rsidP="00B67EB3">
      <w:r>
        <w:t xml:space="preserve">В программной платформе </w:t>
      </w:r>
      <w:r>
        <w:rPr>
          <w:lang w:val="en-US"/>
        </w:rPr>
        <w:t>JES</w:t>
      </w:r>
      <w:r w:rsidRPr="00B67EB3">
        <w:t xml:space="preserve"> </w:t>
      </w:r>
      <w:r>
        <w:t>поддерживается три вида ссылок:</w:t>
      </w:r>
    </w:p>
    <w:p w:rsidR="00B67EB3" w:rsidRDefault="00B67EB3" w:rsidP="00B67EB3">
      <w:pPr>
        <w:pStyle w:val="a3"/>
        <w:numPr>
          <w:ilvl w:val="0"/>
          <w:numId w:val="15"/>
        </w:numPr>
      </w:pPr>
      <w:r>
        <w:t xml:space="preserve">Примечания или сноски. </w:t>
      </w:r>
    </w:p>
    <w:p w:rsidR="00B67EB3" w:rsidRDefault="00B67EB3" w:rsidP="00B67EB3">
      <w:pPr>
        <w:pStyle w:val="a3"/>
        <w:numPr>
          <w:ilvl w:val="0"/>
          <w:numId w:val="15"/>
        </w:numPr>
      </w:pPr>
      <w:r>
        <w:t>Ссылка на библиографию или список литературы.</w:t>
      </w:r>
    </w:p>
    <w:p w:rsidR="00B67EB3" w:rsidRDefault="00B67EB3" w:rsidP="00B67EB3">
      <w:pPr>
        <w:pStyle w:val="a3"/>
        <w:numPr>
          <w:ilvl w:val="0"/>
          <w:numId w:val="15"/>
        </w:numPr>
      </w:pPr>
      <w:r>
        <w:lastRenderedPageBreak/>
        <w:t xml:space="preserve">Внешние ссылки – </w:t>
      </w:r>
      <w:r>
        <w:rPr>
          <w:lang w:val="en-US"/>
        </w:rPr>
        <w:t>URL.</w:t>
      </w:r>
    </w:p>
    <w:p w:rsidR="00E26E4D" w:rsidRDefault="00E26E4D" w:rsidP="00E26E4D">
      <w:pPr>
        <w:pStyle w:val="a3"/>
      </w:pPr>
    </w:p>
    <w:p w:rsidR="00E26E4D" w:rsidRDefault="00E26E4D" w:rsidP="00E26E4D">
      <w:pPr>
        <w:pStyle w:val="a3"/>
      </w:pPr>
    </w:p>
    <w:p w:rsidR="00E26E4D" w:rsidRDefault="009C083F" w:rsidP="00E26E4D">
      <w:pPr>
        <w:pStyle w:val="a3"/>
        <w:ind w:left="0"/>
      </w:pPr>
      <w:r>
        <w:t xml:space="preserve">Примечания должны быть оформлены как сноски в </w:t>
      </w:r>
      <w:r w:rsidRPr="009C083F">
        <w:rPr>
          <w:lang w:val="en-US"/>
        </w:rPr>
        <w:t>MS</w:t>
      </w:r>
      <w:r w:rsidRPr="005474D6">
        <w:t xml:space="preserve"> </w:t>
      </w:r>
      <w:r>
        <w:t xml:space="preserve">Word для файлов </w:t>
      </w:r>
      <w:r>
        <w:rPr>
          <w:lang w:val="en-US"/>
        </w:rPr>
        <w:t>DOCX</w:t>
      </w:r>
      <w:r w:rsidR="00B67EB3">
        <w:t>.</w:t>
      </w:r>
      <w:r>
        <w:t xml:space="preserve"> </w:t>
      </w:r>
      <w:r w:rsidR="00E26E4D">
        <w:t xml:space="preserve"> Пример сноски в </w:t>
      </w:r>
      <w:r w:rsidR="00E26E4D">
        <w:rPr>
          <w:lang w:val="en-US"/>
        </w:rPr>
        <w:t>MS</w:t>
      </w:r>
      <w:r w:rsidR="00E26E4D" w:rsidRPr="006A2846">
        <w:t xml:space="preserve"> </w:t>
      </w:r>
      <w:r w:rsidR="00E26E4D">
        <w:rPr>
          <w:lang w:val="en-US"/>
        </w:rPr>
        <w:t>Word</w:t>
      </w:r>
      <w:r w:rsidR="00E26E4D">
        <w:rPr>
          <w:rStyle w:val="a6"/>
          <w:lang w:val="en-US"/>
        </w:rPr>
        <w:footnoteReference w:id="1"/>
      </w:r>
      <w:r w:rsidR="00E26E4D">
        <w:t xml:space="preserve"> или пример</w:t>
      </w:r>
      <w:r w:rsidR="00250495">
        <w:t xml:space="preserve"> со ссылкой в примечании</w:t>
      </w:r>
      <w:r w:rsidR="00E26E4D">
        <w:rPr>
          <w:rStyle w:val="a6"/>
        </w:rPr>
        <w:footnoteReference w:id="2"/>
      </w:r>
      <w:r w:rsidR="00E26E4D">
        <w:t xml:space="preserve">.  </w:t>
      </w:r>
    </w:p>
    <w:p w:rsidR="00B67EB3" w:rsidRDefault="00B67EB3" w:rsidP="00B67EB3"/>
    <w:p w:rsidR="009C083F" w:rsidRPr="00E26E4D" w:rsidRDefault="00B67EB3" w:rsidP="00B67EB3">
      <w:r>
        <w:t xml:space="preserve">Также поддерживаются внешние гиперссылки.  </w:t>
      </w:r>
      <w:r w:rsidR="00250495">
        <w:t>С</w:t>
      </w:r>
      <w:r>
        <w:t xml:space="preserve">ама ссылка </w:t>
      </w:r>
      <w:hyperlink r:id="rId9" w:history="1">
        <w:r w:rsidR="00AB3837" w:rsidRPr="005B1657">
          <w:rPr>
            <w:rStyle w:val="a9"/>
            <w:lang w:val="en-US"/>
          </w:rPr>
          <w:t>http</w:t>
        </w:r>
        <w:r w:rsidR="00AB3837" w:rsidRPr="005B1657">
          <w:rPr>
            <w:rStyle w:val="a9"/>
          </w:rPr>
          <w:t>://</w:t>
        </w:r>
        <w:r w:rsidR="00AB3837" w:rsidRPr="005B1657">
          <w:rPr>
            <w:rStyle w:val="a9"/>
            <w:lang w:val="en-US"/>
          </w:rPr>
          <w:t>elibrary</w:t>
        </w:r>
        <w:r w:rsidR="00AB3837" w:rsidRPr="005B1657">
          <w:rPr>
            <w:rStyle w:val="a9"/>
          </w:rPr>
          <w:t>.</w:t>
        </w:r>
        <w:r w:rsidR="00AB3837" w:rsidRPr="005B1657">
          <w:rPr>
            <w:rStyle w:val="a9"/>
            <w:lang w:val="en-US"/>
          </w:rPr>
          <w:t>ru</w:t>
        </w:r>
        <w:r w:rsidR="00AB3837" w:rsidRPr="005B1657">
          <w:rPr>
            <w:rStyle w:val="a9"/>
          </w:rPr>
          <w:t>/</w:t>
        </w:r>
        <w:r w:rsidR="00AB3837" w:rsidRPr="005B1657">
          <w:rPr>
            <w:rStyle w:val="a9"/>
            <w:lang w:val="en-US"/>
          </w:rPr>
          <w:t>item</w:t>
        </w:r>
        <w:r w:rsidR="00AB3837" w:rsidRPr="005B1657">
          <w:rPr>
            <w:rStyle w:val="a9"/>
          </w:rPr>
          <w:t>.</w:t>
        </w:r>
        <w:r w:rsidR="00AB3837" w:rsidRPr="005B1657">
          <w:rPr>
            <w:rStyle w:val="a9"/>
            <w:lang w:val="en-US"/>
          </w:rPr>
          <w:t>asp</w:t>
        </w:r>
        <w:r w:rsidR="00AB3837" w:rsidRPr="005B1657">
          <w:rPr>
            <w:rStyle w:val="a9"/>
          </w:rPr>
          <w:t>?</w:t>
        </w:r>
        <w:r w:rsidR="00AB3837" w:rsidRPr="005B1657">
          <w:rPr>
            <w:rStyle w:val="a9"/>
            <w:lang w:val="en-US"/>
          </w:rPr>
          <w:t>id</w:t>
        </w:r>
        <w:r w:rsidR="00AB3837" w:rsidRPr="005B1657">
          <w:rPr>
            <w:rStyle w:val="a9"/>
          </w:rPr>
          <w:t>=9945826</w:t>
        </w:r>
      </w:hyperlink>
      <w:r w:rsidR="00250495">
        <w:rPr>
          <w:rStyle w:val="a9"/>
        </w:rPr>
        <w:t xml:space="preserve">  </w:t>
      </w:r>
    </w:p>
    <w:p w:rsidR="005474D6" w:rsidRDefault="00250495" w:rsidP="009C083F">
      <w:pPr>
        <w:pStyle w:val="a3"/>
        <w:ind w:left="0"/>
      </w:pPr>
      <w:r>
        <w:t xml:space="preserve">или </w:t>
      </w:r>
      <w:hyperlink r:id="rId10" w:history="1">
        <w:r w:rsidRPr="00250495">
          <w:rPr>
            <w:rStyle w:val="a9"/>
          </w:rPr>
          <w:t>такая ссылка</w:t>
        </w:r>
      </w:hyperlink>
      <w:r>
        <w:t xml:space="preserve">. </w:t>
      </w:r>
      <w:r w:rsidR="00E26E4D">
        <w:t>После загрузки статьи в</w:t>
      </w:r>
      <w:r w:rsidR="005474D6">
        <w:t>ручную можно изменить тип примечания уже на сайте с помощью кнопок</w:t>
      </w:r>
      <w:r w:rsidR="00E26E4D">
        <w:t xml:space="preserve"> в онлайн редакторе.</w:t>
      </w:r>
    </w:p>
    <w:p w:rsidR="00E26E4D" w:rsidRDefault="00E26E4D" w:rsidP="009C083F">
      <w:pPr>
        <w:pStyle w:val="a3"/>
        <w:ind w:left="0"/>
      </w:pPr>
    </w:p>
    <w:p w:rsidR="005474D6" w:rsidRPr="006A2846" w:rsidRDefault="006B0FD6" w:rsidP="00875416">
      <w:pPr>
        <w:pStyle w:val="1"/>
      </w:pPr>
      <w:r>
        <w:t>Изображения</w:t>
      </w:r>
    </w:p>
    <w:p w:rsidR="0003692F" w:rsidRDefault="00F36E30" w:rsidP="00F36E30">
      <w:r>
        <w:t xml:space="preserve">Изображения могут быть загружены прямо из текста </w:t>
      </w:r>
      <w:r w:rsidRPr="00F36E30">
        <w:rPr>
          <w:lang w:val="en-US"/>
        </w:rPr>
        <w:t>MS</w:t>
      </w:r>
      <w:r w:rsidRPr="005474D6">
        <w:t xml:space="preserve"> </w:t>
      </w:r>
      <w:r>
        <w:t xml:space="preserve">Word, либо  после загрузки текста статьи на сайте. Если загрузка изображения делается из </w:t>
      </w:r>
      <w:r w:rsidRPr="00F36E30">
        <w:rPr>
          <w:lang w:val="en-US"/>
        </w:rPr>
        <w:t>MS</w:t>
      </w:r>
      <w:r w:rsidRPr="005474D6">
        <w:t xml:space="preserve"> </w:t>
      </w:r>
      <w:r>
        <w:t>Word, то следующая строчка текста после картинки автоматически становится подписью к ней.</w:t>
      </w:r>
      <w:r w:rsidR="0003692F">
        <w:t xml:space="preserve"> Чтобы картинка из файла </w:t>
      </w:r>
      <w:r w:rsidR="0003692F">
        <w:rPr>
          <w:lang w:val="en-US"/>
        </w:rPr>
        <w:t>DOCX</w:t>
      </w:r>
      <w:r w:rsidR="0003692F">
        <w:t xml:space="preserve"> загрузилась без проблем, она должна отделятся пустой строкой от предыдущего абзаца.</w:t>
      </w:r>
    </w:p>
    <w:p w:rsidR="00A71228" w:rsidRDefault="00A71228" w:rsidP="00F36E30"/>
    <w:p w:rsidR="00F36E30" w:rsidRDefault="00A71228" w:rsidP="00F36E30">
      <w:r>
        <w:rPr>
          <w:noProof/>
          <w:lang w:eastAsia="ru-RU"/>
        </w:rPr>
        <w:drawing>
          <wp:inline distT="0" distB="0" distL="0" distR="0">
            <wp:extent cx="2829320" cy="3248478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E30" w:rsidRDefault="00F36E30" w:rsidP="00F36E30">
      <w:r>
        <w:t>Рис. 1. Пример изображения.</w:t>
      </w:r>
    </w:p>
    <w:p w:rsidR="0003692F" w:rsidRDefault="0003692F" w:rsidP="00F36E30"/>
    <w:p w:rsidR="00A71228" w:rsidRDefault="00A71228" w:rsidP="00F36E30"/>
    <w:p w:rsidR="00F36E30" w:rsidRDefault="00A8143C" w:rsidP="00F36E30">
      <w:r>
        <w:lastRenderedPageBreak/>
        <w:t>Изображение на сайте автоматически уменьшается.  Полное изображение можно просмотреть, нажав на него.</w:t>
      </w:r>
      <w:r w:rsidR="0003692F">
        <w:t xml:space="preserve"> </w:t>
      </w:r>
      <w:r w:rsidR="00E26E4D">
        <w:t>П</w:t>
      </w:r>
      <w:r w:rsidR="00F36E30">
        <w:t xml:space="preserve">оддерживаются изображения </w:t>
      </w:r>
      <w:r w:rsidR="000448F4">
        <w:t xml:space="preserve">следующего </w:t>
      </w:r>
      <w:r w:rsidR="00F36E30">
        <w:t>формата</w:t>
      </w:r>
      <w:r w:rsidR="000448F4">
        <w:t>:</w:t>
      </w:r>
      <w:r w:rsidR="00F36E30">
        <w:t xml:space="preserve"> </w:t>
      </w:r>
      <w:r w:rsidR="00F36E30" w:rsidRPr="00F36E30">
        <w:rPr>
          <w:lang w:val="en-US"/>
        </w:rPr>
        <w:t>jpeg</w:t>
      </w:r>
      <w:r w:rsidR="00F36E30" w:rsidRPr="00F36E30">
        <w:t xml:space="preserve">, </w:t>
      </w:r>
      <w:r w:rsidR="00F36E30" w:rsidRPr="00F36E30">
        <w:rPr>
          <w:lang w:val="en-US"/>
        </w:rPr>
        <w:t>png</w:t>
      </w:r>
      <w:r w:rsidR="00F36E30" w:rsidRPr="00F36E30">
        <w:t xml:space="preserve">, </w:t>
      </w:r>
      <w:r w:rsidR="00F36E30" w:rsidRPr="00F36E30">
        <w:rPr>
          <w:lang w:val="en-US"/>
        </w:rPr>
        <w:t>gif</w:t>
      </w:r>
      <w:r w:rsidR="00E26E4D">
        <w:t xml:space="preserve"> и любые разрешения и цвет. Главное, чтобы размер файла был не больше 1 Мб. </w:t>
      </w:r>
      <w:r w:rsidR="00F36E30">
        <w:t xml:space="preserve"> </w:t>
      </w:r>
    </w:p>
    <w:p w:rsidR="0003692F" w:rsidRDefault="0003692F" w:rsidP="00A8143C"/>
    <w:p w:rsidR="006B0FD6" w:rsidRPr="006B0FD6" w:rsidRDefault="006B0FD6" w:rsidP="006B0FD6">
      <w:pPr>
        <w:pStyle w:val="1"/>
      </w:pPr>
      <w:r>
        <w:t>Формулы</w:t>
      </w:r>
    </w:p>
    <w:p w:rsidR="006B0FD6" w:rsidRDefault="00A8143C" w:rsidP="00A8143C">
      <w:r>
        <w:t xml:space="preserve">Загрузка формул из файлов </w:t>
      </w:r>
      <w:r>
        <w:rPr>
          <w:lang w:val="en-US"/>
        </w:rPr>
        <w:t>WORD</w:t>
      </w:r>
      <w:r w:rsidRPr="00A8143C">
        <w:t xml:space="preserve"> </w:t>
      </w:r>
      <w:r w:rsidR="006B0FD6">
        <w:t xml:space="preserve">в формате </w:t>
      </w:r>
      <w:r w:rsidR="006B0FD6">
        <w:rPr>
          <w:lang w:val="en-US"/>
        </w:rPr>
        <w:t>MS</w:t>
      </w:r>
      <w:r w:rsidR="006B0FD6" w:rsidRPr="006B0FD6">
        <w:t xml:space="preserve"> </w:t>
      </w:r>
      <w:r w:rsidR="006B0FD6">
        <w:rPr>
          <w:lang w:val="en-US"/>
        </w:rPr>
        <w:t>Equ</w:t>
      </w:r>
      <w:r w:rsidR="003C1C8A">
        <w:t>a</w:t>
      </w:r>
      <w:r w:rsidR="006B0FD6">
        <w:rPr>
          <w:lang w:val="en-US"/>
        </w:rPr>
        <w:t>tion</w:t>
      </w:r>
      <w:r w:rsidR="006B0FD6" w:rsidRPr="006B0FD6">
        <w:t xml:space="preserve"> </w:t>
      </w:r>
      <w:r>
        <w:t xml:space="preserve">не поддерживается. </w:t>
      </w:r>
      <w:r w:rsidR="006B0FD6" w:rsidRPr="006B0FD6">
        <w:t xml:space="preserve"> </w:t>
      </w:r>
      <w:r w:rsidR="006B0FD6">
        <w:t xml:space="preserve">Все формулы должны быть представлены в виде текста, либо в виде картинок.  Если формулы содержат только стандартные символы и верхние и нижние индексы, то рекомендуется их представлять в виде текста. </w:t>
      </w:r>
    </w:p>
    <w:p w:rsidR="006B0FD6" w:rsidRDefault="006B0FD6" w:rsidP="00A8143C"/>
    <w:p w:rsidR="006B0FD6" w:rsidRPr="006B0FD6" w:rsidRDefault="006B0FD6" w:rsidP="006B0FD6">
      <w:pPr>
        <w:pStyle w:val="ad"/>
        <w:spacing w:line="480" w:lineRule="auto"/>
        <w:rPr>
          <w:rFonts w:asciiTheme="minorHAnsi" w:eastAsia="Times New Roman" w:hAnsiTheme="minorHAnsi" w:cstheme="minorHAnsi"/>
          <w:sz w:val="22"/>
          <w:szCs w:val="28"/>
        </w:rPr>
      </w:pPr>
      <w:r w:rsidRPr="006B0FD6">
        <w:rPr>
          <w:rFonts w:asciiTheme="minorHAnsi" w:eastAsia="Times New Roman" w:hAnsiTheme="minorHAnsi" w:cstheme="minorHAnsi"/>
          <w:i/>
          <w:sz w:val="22"/>
          <w:szCs w:val="28"/>
        </w:rPr>
        <w:t>N</w:t>
      </w:r>
      <w:r w:rsidRPr="006B0FD6">
        <w:rPr>
          <w:rFonts w:asciiTheme="minorHAnsi" w:eastAsia="Times New Roman" w:hAnsiTheme="minorHAnsi" w:cstheme="minorHAnsi"/>
          <w:i/>
          <w:sz w:val="22"/>
          <w:szCs w:val="28"/>
          <w:vertAlign w:val="subscript"/>
        </w:rPr>
        <w:t>ij</w:t>
      </w:r>
      <w:r w:rsidRPr="006B0FD6">
        <w:rPr>
          <w:rFonts w:asciiTheme="minorHAnsi" w:eastAsia="Times New Roman" w:hAnsiTheme="minorHAnsi" w:cstheme="minorHAnsi"/>
          <w:i/>
          <w:sz w:val="22"/>
          <w:szCs w:val="28"/>
        </w:rPr>
        <w:t xml:space="preserve"> (S</w:t>
      </w:r>
      <w:r w:rsidRPr="006B0FD6">
        <w:rPr>
          <w:rFonts w:asciiTheme="minorHAnsi" w:eastAsia="Times New Roman" w:hAnsiTheme="minorHAnsi" w:cstheme="minorHAnsi"/>
          <w:i/>
          <w:sz w:val="22"/>
          <w:szCs w:val="28"/>
          <w:vertAlign w:val="subscript"/>
        </w:rPr>
        <w:t>ij</w:t>
      </w:r>
      <w:r w:rsidRPr="006B0FD6">
        <w:rPr>
          <w:rFonts w:asciiTheme="minorHAnsi" w:eastAsia="Times New Roman" w:hAnsiTheme="minorHAnsi" w:cstheme="minorHAnsi"/>
          <w:i/>
          <w:sz w:val="22"/>
          <w:szCs w:val="28"/>
        </w:rPr>
        <w:t>,</w:t>
      </w:r>
      <w:r w:rsidRPr="006B0FD6">
        <w:rPr>
          <w:rFonts w:asciiTheme="minorHAnsi" w:eastAsia="Times New Roman" w:hAnsiTheme="minorHAnsi" w:cstheme="minorHAnsi"/>
          <w:i/>
          <w:sz w:val="22"/>
          <w:szCs w:val="28"/>
          <w:lang w:val="ru-RU"/>
        </w:rPr>
        <w:t xml:space="preserve"> </w:t>
      </w:r>
      <w:r w:rsidRPr="006B0FD6">
        <w:rPr>
          <w:rFonts w:asciiTheme="minorHAnsi" w:eastAsia="Times New Roman" w:hAnsiTheme="minorHAnsi" w:cstheme="minorHAnsi"/>
          <w:i/>
          <w:sz w:val="22"/>
          <w:szCs w:val="28"/>
        </w:rPr>
        <w:t>K</w:t>
      </w:r>
      <w:r w:rsidRPr="006B0FD6">
        <w:rPr>
          <w:rFonts w:asciiTheme="minorHAnsi" w:eastAsia="Times New Roman" w:hAnsiTheme="minorHAnsi" w:cstheme="minorHAnsi"/>
          <w:i/>
          <w:sz w:val="22"/>
          <w:szCs w:val="28"/>
          <w:vertAlign w:val="subscript"/>
        </w:rPr>
        <w:t>j</w:t>
      </w:r>
      <w:r w:rsidRPr="006B0FD6">
        <w:rPr>
          <w:rFonts w:asciiTheme="minorHAnsi" w:eastAsia="Times New Roman" w:hAnsiTheme="minorHAnsi" w:cstheme="minorHAnsi"/>
          <w:i/>
          <w:sz w:val="22"/>
          <w:szCs w:val="28"/>
        </w:rPr>
        <w:t>,</w:t>
      </w:r>
      <w:r w:rsidRPr="006B0FD6">
        <w:rPr>
          <w:rFonts w:asciiTheme="minorHAnsi" w:eastAsia="Times New Roman" w:hAnsiTheme="minorHAnsi" w:cstheme="minorHAnsi"/>
          <w:i/>
          <w:sz w:val="22"/>
          <w:szCs w:val="28"/>
          <w:lang w:val="ru-RU"/>
        </w:rPr>
        <w:t xml:space="preserve"> </w:t>
      </w:r>
      <w:r w:rsidRPr="006B0FD6">
        <w:rPr>
          <w:rFonts w:asciiTheme="minorHAnsi" w:eastAsia="Times New Roman" w:hAnsiTheme="minorHAnsi" w:cstheme="minorHAnsi"/>
          <w:i/>
          <w:sz w:val="22"/>
          <w:szCs w:val="28"/>
        </w:rPr>
        <w:t>t</w:t>
      </w:r>
      <w:r w:rsidRPr="006B0FD6">
        <w:rPr>
          <w:rFonts w:asciiTheme="minorHAnsi" w:eastAsia="Times New Roman" w:hAnsiTheme="minorHAnsi" w:cstheme="minorHAnsi"/>
          <w:i/>
          <w:sz w:val="22"/>
          <w:szCs w:val="28"/>
          <w:vertAlign w:val="subscript"/>
        </w:rPr>
        <w:t>i</w:t>
      </w:r>
      <w:r w:rsidRPr="003C1C8A">
        <w:rPr>
          <w:rFonts w:asciiTheme="minorHAnsi" w:eastAsia="Times New Roman" w:hAnsiTheme="minorHAnsi" w:cstheme="minorHAnsi"/>
          <w:i/>
          <w:sz w:val="22"/>
          <w:szCs w:val="28"/>
          <w:vertAlign w:val="superscript"/>
        </w:rPr>
        <w:t>j</w:t>
      </w:r>
      <w:r w:rsidRPr="006B0FD6">
        <w:rPr>
          <w:rFonts w:asciiTheme="minorHAnsi" w:eastAsia="Times New Roman" w:hAnsiTheme="minorHAnsi" w:cstheme="minorHAnsi"/>
          <w:i/>
          <w:sz w:val="22"/>
          <w:szCs w:val="28"/>
        </w:rPr>
        <w:t xml:space="preserve"> )=</w:t>
      </w:r>
      <w:r w:rsidRPr="006B0FD6">
        <w:rPr>
          <w:rFonts w:asciiTheme="minorHAnsi" w:eastAsia="Times New Roman" w:hAnsiTheme="minorHAnsi" w:cstheme="minorHAnsi"/>
          <w:i/>
          <w:sz w:val="22"/>
          <w:szCs w:val="28"/>
          <w:lang w:val="ru-RU"/>
        </w:rPr>
        <w:t xml:space="preserve"> </w:t>
      </w:r>
      <w:r w:rsidRPr="006B0FD6">
        <w:rPr>
          <w:rFonts w:asciiTheme="minorHAnsi" w:eastAsia="Times New Roman" w:hAnsiTheme="minorHAnsi" w:cstheme="minorHAnsi"/>
          <w:i/>
          <w:sz w:val="22"/>
          <w:szCs w:val="28"/>
        </w:rPr>
        <w:t>S</w:t>
      </w:r>
      <w:r w:rsidRPr="006B0FD6">
        <w:rPr>
          <w:rFonts w:asciiTheme="minorHAnsi" w:eastAsia="Times New Roman" w:hAnsiTheme="minorHAnsi" w:cstheme="minorHAnsi"/>
          <w:i/>
          <w:sz w:val="22"/>
          <w:szCs w:val="28"/>
          <w:vertAlign w:val="subscript"/>
        </w:rPr>
        <w:t>ij</w:t>
      </w:r>
      <w:r w:rsidRPr="006B0FD6">
        <w:rPr>
          <w:rFonts w:asciiTheme="minorHAnsi" w:eastAsia="Times New Roman" w:hAnsiTheme="minorHAnsi" w:cstheme="minorHAnsi"/>
          <w:i/>
          <w:sz w:val="22"/>
          <w:szCs w:val="28"/>
        </w:rPr>
        <w:t>+K</w:t>
      </w:r>
      <w:r w:rsidRPr="006B0FD6">
        <w:rPr>
          <w:rFonts w:asciiTheme="minorHAnsi" w:eastAsia="Times New Roman" w:hAnsiTheme="minorHAnsi" w:cstheme="minorHAnsi"/>
          <w:i/>
          <w:sz w:val="22"/>
          <w:szCs w:val="28"/>
          <w:vertAlign w:val="subscript"/>
        </w:rPr>
        <w:t>j</w:t>
      </w:r>
      <w:r w:rsidRPr="006B0FD6">
        <w:rPr>
          <w:rFonts w:asciiTheme="minorHAnsi" w:eastAsia="Times New Roman" w:hAnsiTheme="minorHAnsi" w:cstheme="minorHAnsi"/>
          <w:i/>
          <w:sz w:val="22"/>
          <w:szCs w:val="28"/>
        </w:rPr>
        <w:t xml:space="preserve"> t</w:t>
      </w:r>
      <w:r w:rsidRPr="006B0FD6">
        <w:rPr>
          <w:rFonts w:asciiTheme="minorHAnsi" w:eastAsia="Times New Roman" w:hAnsiTheme="minorHAnsi" w:cstheme="minorHAnsi"/>
          <w:i/>
          <w:sz w:val="22"/>
          <w:szCs w:val="28"/>
          <w:vertAlign w:val="subscript"/>
        </w:rPr>
        <w:t>i</w:t>
      </w:r>
      <w:r w:rsidRPr="003C1C8A">
        <w:rPr>
          <w:rFonts w:asciiTheme="minorHAnsi" w:eastAsia="Times New Roman" w:hAnsiTheme="minorHAnsi" w:cstheme="minorHAnsi"/>
          <w:i/>
          <w:sz w:val="22"/>
          <w:szCs w:val="28"/>
          <w:vertAlign w:val="superscript"/>
        </w:rPr>
        <w:t>j</w:t>
      </w:r>
      <w:r w:rsidRPr="006B0FD6">
        <w:rPr>
          <w:rFonts w:asciiTheme="minorHAnsi" w:eastAsia="Times New Roman" w:hAnsiTheme="minorHAnsi" w:cstheme="minorHAnsi"/>
          <w:i/>
          <w:sz w:val="22"/>
          <w:szCs w:val="28"/>
        </w:rPr>
        <w:t>,</w:t>
      </w:r>
      <w:r w:rsidRPr="006B0FD6">
        <w:rPr>
          <w:rFonts w:asciiTheme="minorHAnsi" w:eastAsia="Times New Roman" w:hAnsiTheme="minorHAnsi" w:cstheme="minorHAnsi"/>
          <w:i/>
          <w:sz w:val="22"/>
          <w:szCs w:val="28"/>
        </w:rPr>
        <w:tab/>
      </w:r>
      <w:r w:rsidRPr="006B0FD6">
        <w:rPr>
          <w:rFonts w:asciiTheme="minorHAnsi" w:eastAsia="Times New Roman" w:hAnsiTheme="minorHAnsi" w:cstheme="minorHAnsi"/>
          <w:sz w:val="22"/>
          <w:szCs w:val="28"/>
        </w:rPr>
        <w:tab/>
      </w:r>
      <w:r w:rsidRPr="006B0FD6">
        <w:rPr>
          <w:rFonts w:asciiTheme="minorHAnsi" w:eastAsia="Times New Roman" w:hAnsiTheme="minorHAnsi" w:cstheme="minorHAnsi"/>
          <w:sz w:val="22"/>
          <w:szCs w:val="28"/>
        </w:rPr>
        <w:tab/>
        <w:t xml:space="preserve"> </w:t>
      </w:r>
      <w:r w:rsidRPr="006B0FD6">
        <w:rPr>
          <w:rFonts w:asciiTheme="minorHAnsi" w:eastAsia="Times New Roman" w:hAnsiTheme="minorHAnsi" w:cstheme="minorHAnsi"/>
          <w:sz w:val="22"/>
          <w:szCs w:val="28"/>
        </w:rPr>
        <w:tab/>
        <w:t xml:space="preserve"> (4)</w:t>
      </w:r>
    </w:p>
    <w:p w:rsidR="006B0FD6" w:rsidRPr="006B0FD6" w:rsidRDefault="006B0FD6" w:rsidP="006B0FD6">
      <w:pPr>
        <w:pStyle w:val="ad"/>
        <w:numPr>
          <w:ilvl w:val="0"/>
          <w:numId w:val="14"/>
        </w:numPr>
        <w:spacing w:line="480" w:lineRule="auto"/>
        <w:rPr>
          <w:rFonts w:asciiTheme="minorHAnsi" w:hAnsiTheme="minorHAnsi" w:cstheme="minorHAnsi"/>
          <w:sz w:val="22"/>
          <w:szCs w:val="28"/>
        </w:rPr>
      </w:pPr>
      <w:r w:rsidRPr="006B0FD6">
        <w:rPr>
          <w:rFonts w:asciiTheme="minorHAnsi" w:hAnsiTheme="minorHAnsi" w:cstheme="minorHAnsi"/>
          <w:sz w:val="22"/>
          <w:szCs w:val="28"/>
        </w:rPr>
        <w:t xml:space="preserve">где </w:t>
      </w:r>
      <w:r w:rsidRPr="006B0FD6">
        <w:rPr>
          <w:rFonts w:asciiTheme="minorHAnsi" w:hAnsiTheme="minorHAnsi" w:cstheme="minorHAnsi"/>
          <w:i/>
          <w:sz w:val="22"/>
          <w:szCs w:val="28"/>
          <w:lang w:val="en-US"/>
        </w:rPr>
        <w:t>A</w:t>
      </w:r>
      <w:r w:rsidRPr="006B0FD6">
        <w:rPr>
          <w:rFonts w:asciiTheme="minorHAnsi" w:hAnsiTheme="minorHAnsi" w:cstheme="minorHAnsi"/>
          <w:i/>
          <w:sz w:val="22"/>
          <w:szCs w:val="28"/>
          <w:vertAlign w:val="subscript"/>
          <w:lang w:val="en-US"/>
        </w:rPr>
        <w:t>i</w:t>
      </w:r>
      <w:r w:rsidRPr="006B0FD6">
        <w:rPr>
          <w:rFonts w:asciiTheme="minorHAnsi" w:hAnsiTheme="minorHAnsi" w:cstheme="minorHAnsi"/>
          <w:sz w:val="22"/>
          <w:szCs w:val="28"/>
        </w:rPr>
        <w:t xml:space="preserve"> — номер действия, выбранного агентом </w:t>
      </w:r>
      <w:r w:rsidRPr="006B0FD6">
        <w:rPr>
          <w:rFonts w:asciiTheme="minorHAnsi" w:hAnsiTheme="minorHAnsi" w:cstheme="minorHAnsi"/>
          <w:i/>
          <w:sz w:val="22"/>
          <w:szCs w:val="28"/>
          <w:lang w:val="en-US"/>
        </w:rPr>
        <w:t>i</w:t>
      </w:r>
      <w:r w:rsidRPr="006B0FD6">
        <w:rPr>
          <w:rFonts w:asciiTheme="minorHAnsi" w:hAnsiTheme="minorHAnsi" w:cstheme="minorHAnsi"/>
          <w:sz w:val="22"/>
          <w:szCs w:val="28"/>
        </w:rPr>
        <w:t>,</w:t>
      </w:r>
    </w:p>
    <w:p w:rsidR="006B0FD6" w:rsidRPr="006B0FD6" w:rsidRDefault="006B0FD6" w:rsidP="006B0FD6">
      <w:pPr>
        <w:pStyle w:val="ad"/>
        <w:numPr>
          <w:ilvl w:val="0"/>
          <w:numId w:val="14"/>
        </w:numPr>
        <w:spacing w:line="480" w:lineRule="auto"/>
        <w:rPr>
          <w:rFonts w:asciiTheme="minorHAnsi" w:hAnsiTheme="minorHAnsi" w:cstheme="minorHAnsi"/>
          <w:sz w:val="22"/>
          <w:szCs w:val="28"/>
        </w:rPr>
      </w:pPr>
      <w:r w:rsidRPr="006B0FD6">
        <w:rPr>
          <w:rFonts w:asciiTheme="minorHAnsi" w:hAnsiTheme="minorHAnsi" w:cstheme="minorHAnsi"/>
          <w:i/>
          <w:sz w:val="22"/>
          <w:szCs w:val="28"/>
          <w:lang w:val="en-US"/>
        </w:rPr>
        <w:t>N</w:t>
      </w:r>
      <w:r w:rsidRPr="006B0FD6">
        <w:rPr>
          <w:rFonts w:asciiTheme="minorHAnsi" w:hAnsiTheme="minorHAnsi" w:cstheme="minorHAnsi"/>
          <w:i/>
          <w:sz w:val="22"/>
          <w:szCs w:val="28"/>
          <w:vertAlign w:val="subscript"/>
          <w:lang w:val="en-US"/>
        </w:rPr>
        <w:t>ij</w:t>
      </w:r>
      <w:r w:rsidRPr="006B0FD6">
        <w:rPr>
          <w:rFonts w:asciiTheme="minorHAnsi" w:hAnsiTheme="minorHAnsi" w:cstheme="minorHAnsi"/>
          <w:sz w:val="22"/>
          <w:szCs w:val="28"/>
        </w:rPr>
        <w:t xml:space="preserve"> — потребность нужды </w:t>
      </w:r>
      <w:r w:rsidRPr="006B0FD6">
        <w:rPr>
          <w:rFonts w:asciiTheme="minorHAnsi" w:hAnsiTheme="minorHAnsi" w:cstheme="minorHAnsi"/>
          <w:i/>
          <w:sz w:val="22"/>
          <w:szCs w:val="28"/>
          <w:lang w:val="en-US"/>
        </w:rPr>
        <w:t>i</w:t>
      </w:r>
      <w:r w:rsidRPr="006B0FD6">
        <w:rPr>
          <w:rFonts w:asciiTheme="minorHAnsi" w:hAnsiTheme="minorHAnsi" w:cstheme="minorHAnsi"/>
          <w:sz w:val="22"/>
          <w:szCs w:val="28"/>
        </w:rPr>
        <w:t xml:space="preserve">-го агента в </w:t>
      </w:r>
      <w:r w:rsidRPr="006B0FD6">
        <w:rPr>
          <w:rFonts w:asciiTheme="minorHAnsi" w:hAnsiTheme="minorHAnsi" w:cstheme="minorHAnsi"/>
          <w:i/>
          <w:sz w:val="22"/>
          <w:szCs w:val="28"/>
          <w:lang w:val="en-US"/>
        </w:rPr>
        <w:t>j</w:t>
      </w:r>
      <w:r w:rsidRPr="006B0FD6">
        <w:rPr>
          <w:rFonts w:asciiTheme="minorHAnsi" w:hAnsiTheme="minorHAnsi" w:cstheme="minorHAnsi"/>
          <w:sz w:val="22"/>
          <w:szCs w:val="28"/>
        </w:rPr>
        <w:t>-ом благе,</w:t>
      </w:r>
    </w:p>
    <w:p w:rsidR="006B0FD6" w:rsidRPr="006B0FD6" w:rsidRDefault="006B0FD6" w:rsidP="006B0FD6">
      <w:pPr>
        <w:pStyle w:val="ad"/>
        <w:numPr>
          <w:ilvl w:val="0"/>
          <w:numId w:val="14"/>
        </w:numPr>
        <w:spacing w:line="480" w:lineRule="auto"/>
        <w:rPr>
          <w:rFonts w:asciiTheme="minorHAnsi" w:hAnsiTheme="minorHAnsi" w:cstheme="minorHAnsi"/>
          <w:sz w:val="22"/>
          <w:szCs w:val="28"/>
        </w:rPr>
      </w:pPr>
      <w:r w:rsidRPr="006B0FD6">
        <w:rPr>
          <w:rFonts w:asciiTheme="minorHAnsi" w:hAnsiTheme="minorHAnsi" w:cstheme="minorHAnsi"/>
          <w:i/>
          <w:sz w:val="22"/>
          <w:szCs w:val="28"/>
          <w:lang w:val="en-US"/>
        </w:rPr>
        <w:t>S</w:t>
      </w:r>
      <w:r w:rsidRPr="006B0FD6">
        <w:rPr>
          <w:rFonts w:asciiTheme="minorHAnsi" w:hAnsiTheme="minorHAnsi" w:cstheme="minorHAnsi"/>
          <w:i/>
          <w:sz w:val="22"/>
          <w:szCs w:val="28"/>
          <w:vertAlign w:val="subscript"/>
          <w:lang w:val="en-US"/>
        </w:rPr>
        <w:t>ij</w:t>
      </w:r>
      <w:r w:rsidRPr="006B0FD6">
        <w:rPr>
          <w:rFonts w:asciiTheme="minorHAnsi" w:hAnsiTheme="minorHAnsi" w:cstheme="minorHAnsi"/>
          <w:sz w:val="22"/>
          <w:szCs w:val="28"/>
        </w:rPr>
        <w:t xml:space="preserve"> — значимость, степень необходимости </w:t>
      </w:r>
      <w:r w:rsidRPr="006B0FD6">
        <w:rPr>
          <w:rFonts w:asciiTheme="minorHAnsi" w:hAnsiTheme="minorHAnsi" w:cstheme="minorHAnsi"/>
          <w:i/>
          <w:sz w:val="22"/>
          <w:szCs w:val="28"/>
          <w:lang w:val="en-US"/>
        </w:rPr>
        <w:t>j</w:t>
      </w:r>
      <w:r w:rsidRPr="006B0FD6">
        <w:rPr>
          <w:rFonts w:asciiTheme="minorHAnsi" w:hAnsiTheme="minorHAnsi" w:cstheme="minorHAnsi"/>
          <w:sz w:val="22"/>
          <w:szCs w:val="28"/>
        </w:rPr>
        <w:t xml:space="preserve">-го блага (абсолютная) для </w:t>
      </w:r>
      <w:r w:rsidRPr="006B0FD6">
        <w:rPr>
          <w:rFonts w:asciiTheme="minorHAnsi" w:hAnsiTheme="minorHAnsi" w:cstheme="minorHAnsi"/>
          <w:i/>
          <w:sz w:val="22"/>
          <w:szCs w:val="28"/>
          <w:lang w:val="en-US"/>
        </w:rPr>
        <w:t>i</w:t>
      </w:r>
      <w:r w:rsidRPr="006B0FD6">
        <w:rPr>
          <w:rFonts w:asciiTheme="minorHAnsi" w:hAnsiTheme="minorHAnsi" w:cstheme="minorHAnsi"/>
          <w:sz w:val="22"/>
          <w:szCs w:val="28"/>
        </w:rPr>
        <w:t>-го агента,</w:t>
      </w:r>
    </w:p>
    <w:p w:rsidR="006B0FD6" w:rsidRPr="006B0FD6" w:rsidRDefault="006B0FD6" w:rsidP="006B0FD6">
      <w:pPr>
        <w:pStyle w:val="ad"/>
        <w:numPr>
          <w:ilvl w:val="0"/>
          <w:numId w:val="14"/>
        </w:numPr>
        <w:spacing w:line="480" w:lineRule="auto"/>
        <w:rPr>
          <w:rFonts w:asciiTheme="minorHAnsi" w:hAnsiTheme="minorHAnsi" w:cstheme="minorHAnsi"/>
          <w:sz w:val="22"/>
          <w:szCs w:val="28"/>
        </w:rPr>
      </w:pPr>
      <w:r w:rsidRPr="006B0FD6">
        <w:rPr>
          <w:rFonts w:asciiTheme="minorHAnsi" w:hAnsiTheme="minorHAnsi" w:cstheme="minorHAnsi"/>
          <w:i/>
          <w:sz w:val="22"/>
          <w:szCs w:val="28"/>
          <w:lang w:val="en-US"/>
        </w:rPr>
        <w:t>K</w:t>
      </w:r>
      <w:r w:rsidRPr="006B0FD6">
        <w:rPr>
          <w:rFonts w:asciiTheme="minorHAnsi" w:hAnsiTheme="minorHAnsi" w:cstheme="minorHAnsi"/>
          <w:i/>
          <w:sz w:val="22"/>
          <w:szCs w:val="28"/>
          <w:vertAlign w:val="subscript"/>
          <w:lang w:val="en-US"/>
        </w:rPr>
        <w:t>j</w:t>
      </w:r>
      <w:r w:rsidRPr="006B0FD6">
        <w:rPr>
          <w:rFonts w:asciiTheme="minorHAnsi" w:hAnsiTheme="minorHAnsi" w:cstheme="minorHAnsi"/>
          <w:sz w:val="22"/>
          <w:szCs w:val="28"/>
        </w:rPr>
        <w:t xml:space="preserve"> — коэффициент суточного цикла,</w:t>
      </w:r>
    </w:p>
    <w:p w:rsidR="006B0FD6" w:rsidRPr="006B0FD6" w:rsidRDefault="006B0FD6" w:rsidP="006B0FD6">
      <w:pPr>
        <w:pStyle w:val="ad"/>
        <w:numPr>
          <w:ilvl w:val="0"/>
          <w:numId w:val="14"/>
        </w:numPr>
        <w:spacing w:line="480" w:lineRule="auto"/>
        <w:rPr>
          <w:rFonts w:asciiTheme="minorHAnsi" w:hAnsiTheme="minorHAnsi" w:cstheme="minorHAnsi"/>
          <w:sz w:val="22"/>
          <w:szCs w:val="28"/>
        </w:rPr>
      </w:pPr>
      <w:r w:rsidRPr="006B0FD6">
        <w:rPr>
          <w:rFonts w:asciiTheme="minorHAnsi" w:hAnsiTheme="minorHAnsi" w:cstheme="minorHAnsi"/>
          <w:i/>
          <w:sz w:val="22"/>
          <w:szCs w:val="28"/>
          <w:lang w:val="en-US"/>
        </w:rPr>
        <w:t>t</w:t>
      </w:r>
      <w:r w:rsidRPr="006B0FD6">
        <w:rPr>
          <w:rFonts w:asciiTheme="minorHAnsi" w:hAnsiTheme="minorHAnsi" w:cstheme="minorHAnsi"/>
          <w:i/>
          <w:sz w:val="22"/>
          <w:szCs w:val="28"/>
          <w:vertAlign w:val="subscript"/>
          <w:lang w:val="en-US"/>
        </w:rPr>
        <w:t>i</w:t>
      </w:r>
      <w:r w:rsidRPr="003C1C8A">
        <w:rPr>
          <w:rFonts w:asciiTheme="minorHAnsi" w:hAnsiTheme="minorHAnsi" w:cstheme="minorHAnsi"/>
          <w:i/>
          <w:sz w:val="22"/>
          <w:szCs w:val="28"/>
          <w:vertAlign w:val="superscript"/>
          <w:lang w:val="en-US"/>
        </w:rPr>
        <w:t>j</w:t>
      </w:r>
      <w:r w:rsidRPr="006B0FD6">
        <w:rPr>
          <w:rFonts w:asciiTheme="minorHAnsi" w:hAnsiTheme="minorHAnsi" w:cstheme="minorHAnsi"/>
          <w:sz w:val="22"/>
          <w:szCs w:val="28"/>
        </w:rPr>
        <w:t xml:space="preserve"> — время, прошедшее с момента последнего удовлетворения потребности </w:t>
      </w:r>
      <w:r w:rsidRPr="006B0FD6">
        <w:rPr>
          <w:rFonts w:asciiTheme="minorHAnsi" w:hAnsiTheme="minorHAnsi" w:cstheme="minorHAnsi"/>
          <w:i/>
          <w:sz w:val="22"/>
          <w:szCs w:val="28"/>
          <w:lang w:val="en-US"/>
        </w:rPr>
        <w:t>i</w:t>
      </w:r>
      <w:r w:rsidRPr="006B0FD6">
        <w:rPr>
          <w:rFonts w:asciiTheme="minorHAnsi" w:hAnsiTheme="minorHAnsi" w:cstheme="minorHAnsi"/>
          <w:sz w:val="22"/>
          <w:szCs w:val="28"/>
        </w:rPr>
        <w:t xml:space="preserve">-го агента в </w:t>
      </w:r>
      <w:r w:rsidRPr="006B0FD6">
        <w:rPr>
          <w:rFonts w:asciiTheme="minorHAnsi" w:hAnsiTheme="minorHAnsi" w:cstheme="minorHAnsi"/>
          <w:i/>
          <w:sz w:val="22"/>
          <w:szCs w:val="28"/>
          <w:lang w:val="en-US"/>
        </w:rPr>
        <w:t>j</w:t>
      </w:r>
      <w:r w:rsidRPr="006B0FD6">
        <w:rPr>
          <w:rFonts w:asciiTheme="minorHAnsi" w:hAnsiTheme="minorHAnsi" w:cstheme="minorHAnsi"/>
          <w:sz w:val="22"/>
          <w:szCs w:val="28"/>
        </w:rPr>
        <w:t>-ом благе.</w:t>
      </w:r>
    </w:p>
    <w:p w:rsidR="006B0FD6" w:rsidRDefault="006B0FD6" w:rsidP="00A8143C">
      <w:pPr>
        <w:rPr>
          <w:lang w:val="x-none"/>
        </w:rPr>
      </w:pPr>
    </w:p>
    <w:p w:rsidR="006B0FD6" w:rsidRDefault="006B0FD6" w:rsidP="00A8143C">
      <w:r>
        <w:t>Сложные формулы и математические выражения</w:t>
      </w:r>
      <w:r w:rsidR="00046639">
        <w:t>, которые не могут быть стандартными символами должны быть размещены</w:t>
      </w:r>
      <w:r>
        <w:t xml:space="preserve"> как изображения.</w:t>
      </w:r>
      <w:r w:rsidR="00E26E4D">
        <w:t xml:space="preserve"> Пример формулы-</w:t>
      </w:r>
      <w:r>
        <w:t xml:space="preserve">изображения </w:t>
      </w:r>
      <w:r w:rsidR="00830764">
        <w:t xml:space="preserve">в тексте - </w:t>
      </w:r>
      <w:r w:rsidR="00A71228">
        <w:rPr>
          <w:noProof/>
          <w:lang w:eastAsia="ru-RU"/>
        </w:rPr>
        <w:drawing>
          <wp:inline distT="0" distB="0" distL="0" distR="0">
            <wp:extent cx="819048" cy="333333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2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048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.  Чтобы перевести </w:t>
      </w:r>
      <w:r w:rsidR="00830764">
        <w:t xml:space="preserve">все формулы в </w:t>
      </w:r>
      <w:r w:rsidR="00830764">
        <w:rPr>
          <w:lang w:val="en-US"/>
        </w:rPr>
        <w:t>MS</w:t>
      </w:r>
      <w:r w:rsidR="00830764" w:rsidRPr="00830764">
        <w:t xml:space="preserve"> </w:t>
      </w:r>
      <w:r w:rsidR="00830764">
        <w:rPr>
          <w:lang w:val="en-US"/>
        </w:rPr>
        <w:t>Word</w:t>
      </w:r>
      <w:r w:rsidR="00830764" w:rsidRPr="00830764">
        <w:t xml:space="preserve"> </w:t>
      </w:r>
      <w:r w:rsidR="00830764">
        <w:t xml:space="preserve"> в изображения можно воспользоваться следующей инструкцией -</w:t>
      </w:r>
      <w:r w:rsidR="00A81C47">
        <w:t xml:space="preserve"> </w:t>
      </w:r>
      <w:r w:rsidR="00830764">
        <w:t xml:space="preserve"> </w:t>
      </w:r>
      <w:hyperlink r:id="rId13" w:anchor="a2" w:tgtFrame="_blank" w:history="1">
        <w:r w:rsidR="00A81C47">
          <w:rPr>
            <w:rStyle w:val="a9"/>
          </w:rPr>
          <w:t>https://www.extendoffice.com/documents/word/655-convert-equation-to-image-word.html#a2</w:t>
        </w:r>
      </w:hyperlink>
      <w:r w:rsidR="00830764">
        <w:t>.</w:t>
      </w:r>
    </w:p>
    <w:p w:rsidR="00830764" w:rsidRPr="00830764" w:rsidRDefault="00830764" w:rsidP="00A8143C"/>
    <w:p w:rsidR="00830764" w:rsidRDefault="006B0FD6" w:rsidP="00A8143C">
      <w:r>
        <w:t xml:space="preserve">Большие формулы (сложные дроби, интегралы, триганометрические уравнения  т.д.) рекомендуется отделять пустой строкой как </w:t>
      </w:r>
      <w:r w:rsidR="00830764">
        <w:t xml:space="preserve">стандартное </w:t>
      </w:r>
      <w:r>
        <w:t xml:space="preserve">изображение. </w:t>
      </w:r>
    </w:p>
    <w:p w:rsidR="00A71228" w:rsidRDefault="00A71228" w:rsidP="00A8143C"/>
    <w:p w:rsidR="00185666" w:rsidRDefault="00185666" w:rsidP="00A8143C"/>
    <w:p w:rsidR="00F67704" w:rsidRDefault="00A71228" w:rsidP="00F67704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666667" cy="552381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6667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704" w:rsidRDefault="00F67704" w:rsidP="00F67704">
      <w:pPr>
        <w:jc w:val="center"/>
      </w:pPr>
      <w:r>
        <w:t>Рис. 2.  Пример формулы.</w:t>
      </w:r>
    </w:p>
    <w:p w:rsidR="00F67704" w:rsidRDefault="00F67704" w:rsidP="00185666">
      <w:pPr>
        <w:jc w:val="center"/>
      </w:pPr>
    </w:p>
    <w:p w:rsidR="00FD38C9" w:rsidRPr="006B0FD6" w:rsidRDefault="00FD38C9" w:rsidP="00185666">
      <w:pPr>
        <w:jc w:val="center"/>
      </w:pPr>
    </w:p>
    <w:p w:rsidR="005474D6" w:rsidRDefault="006B0FD6" w:rsidP="005474D6">
      <w:pPr>
        <w:pStyle w:val="1"/>
      </w:pPr>
      <w:r>
        <w:t>Таблицы</w:t>
      </w:r>
    </w:p>
    <w:p w:rsidR="005474D6" w:rsidRDefault="00A8143C" w:rsidP="005474D6">
      <w:r>
        <w:t xml:space="preserve">Поддерживается загрузка таблиц из файлов </w:t>
      </w:r>
      <w:r>
        <w:rPr>
          <w:lang w:val="en-US"/>
        </w:rPr>
        <w:t>word</w:t>
      </w:r>
      <w:r w:rsidR="00AF3815">
        <w:t>. Пример такой таблицы (так же как с картинками необходимо пустая строка, чтобы таблица начиналась с нового абзаца):</w:t>
      </w:r>
    </w:p>
    <w:p w:rsidR="00AF3815" w:rsidRPr="005474D6" w:rsidRDefault="00AF3815" w:rsidP="005474D6"/>
    <w:tbl>
      <w:tblPr>
        <w:tblW w:w="0" w:type="auto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9"/>
        <w:gridCol w:w="8363"/>
      </w:tblGrid>
      <w:tr w:rsidR="00382A97" w:rsidTr="00830764">
        <w:trPr>
          <w:trHeight w:val="109"/>
        </w:trPr>
        <w:tc>
          <w:tcPr>
            <w:tcW w:w="2269" w:type="dxa"/>
          </w:tcPr>
          <w:p w:rsidR="00382A97" w:rsidRPr="00917224" w:rsidRDefault="00917224" w:rsidP="0091722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  <w:lang w:val="en-US"/>
              </w:rPr>
              <w:t xml:space="preserve">XVIII </w:t>
            </w:r>
            <w:r>
              <w:rPr>
                <w:sz w:val="23"/>
                <w:szCs w:val="23"/>
              </w:rPr>
              <w:t>век</w:t>
            </w:r>
          </w:p>
        </w:tc>
        <w:tc>
          <w:tcPr>
            <w:tcW w:w="8363" w:type="dxa"/>
          </w:tcPr>
          <w:p w:rsidR="00917224" w:rsidRPr="00917224" w:rsidRDefault="00917224" w:rsidP="00917224">
            <w:pPr>
              <w:spacing w:after="0"/>
            </w:pPr>
            <w:r w:rsidRPr="00917224">
              <w:t>Королевство Великобритания образовано объединением Англии и Шотландии (1707).</w:t>
            </w:r>
          </w:p>
          <w:p w:rsidR="00917224" w:rsidRPr="00917224" w:rsidRDefault="00917224" w:rsidP="00917224">
            <w:pPr>
              <w:spacing w:after="0"/>
            </w:pPr>
            <w:r w:rsidRPr="00917224">
              <w:t>Русско-турецкие войны .</w:t>
            </w:r>
          </w:p>
          <w:p w:rsidR="00917224" w:rsidRPr="00917224" w:rsidRDefault="00917224" w:rsidP="00917224">
            <w:pPr>
              <w:spacing w:after="0"/>
            </w:pPr>
            <w:r w:rsidRPr="00917224">
              <w:t>Война за польское наследство (1733—1735).</w:t>
            </w:r>
          </w:p>
          <w:p w:rsidR="00917224" w:rsidRPr="00917224" w:rsidRDefault="00917224" w:rsidP="00917224">
            <w:pPr>
              <w:spacing w:after="0"/>
            </w:pPr>
            <w:r w:rsidRPr="00917224">
              <w:t>Великая Северная экспедиция (1733—1743).</w:t>
            </w:r>
          </w:p>
          <w:p w:rsidR="00917224" w:rsidRPr="00917224" w:rsidRDefault="00917224" w:rsidP="00917224">
            <w:pPr>
              <w:spacing w:after="0"/>
            </w:pPr>
            <w:r w:rsidRPr="00917224">
              <w:t>Война за австрийское наследство (1740—1748).</w:t>
            </w:r>
          </w:p>
          <w:p w:rsidR="00917224" w:rsidRPr="00917224" w:rsidRDefault="00917224" w:rsidP="00917224">
            <w:pPr>
              <w:spacing w:after="0"/>
            </w:pPr>
            <w:r w:rsidRPr="00917224">
              <w:t>Русско-шведские войны (1741—1743; 1788—1790).</w:t>
            </w:r>
          </w:p>
          <w:p w:rsidR="00382A97" w:rsidRDefault="00382A97" w:rsidP="00FC1034">
            <w:pPr>
              <w:pStyle w:val="Default"/>
              <w:rPr>
                <w:sz w:val="23"/>
                <w:szCs w:val="23"/>
              </w:rPr>
            </w:pPr>
          </w:p>
        </w:tc>
      </w:tr>
      <w:tr w:rsidR="00382A97" w:rsidTr="00830764">
        <w:trPr>
          <w:trHeight w:val="660"/>
        </w:trPr>
        <w:tc>
          <w:tcPr>
            <w:tcW w:w="2269" w:type="dxa"/>
          </w:tcPr>
          <w:p w:rsidR="00382A97" w:rsidRDefault="00917224" w:rsidP="00FC103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  <w:lang w:val="en-US"/>
              </w:rPr>
              <w:t xml:space="preserve">XIX </w:t>
            </w:r>
            <w:r>
              <w:rPr>
                <w:sz w:val="23"/>
                <w:szCs w:val="23"/>
              </w:rPr>
              <w:t>век</w:t>
            </w:r>
          </w:p>
        </w:tc>
        <w:tc>
          <w:tcPr>
            <w:tcW w:w="8363" w:type="dxa"/>
          </w:tcPr>
          <w:p w:rsidR="00382A97" w:rsidRPr="00917224" w:rsidRDefault="00917224" w:rsidP="00917224">
            <w:r w:rsidRPr="00917224">
              <w:t>Девятнадцатый (XIX) век длился с 1801 по 1900 годы по григорианскому календарю.</w:t>
            </w:r>
            <w:r>
              <w:t xml:space="preserve"> </w:t>
            </w:r>
            <w:r w:rsidRPr="00917224">
              <w:t>Охарактеризовался такими явлениями, как протекционизм, индустриализация, урбанизация, расцвет колониализма, с другой стороны — небывалыми достижениями культуры и искусства, а также техники и науки. XIX век дал огромное количество выдающихся музыкантов, художников, писателей и поэтов, архитекторов, а также учёных, изобретателей, авантюристов и великих политиков.</w:t>
            </w:r>
          </w:p>
        </w:tc>
      </w:tr>
      <w:tr w:rsidR="00382A97" w:rsidTr="00830764">
        <w:trPr>
          <w:trHeight w:val="109"/>
        </w:trPr>
        <w:tc>
          <w:tcPr>
            <w:tcW w:w="2269" w:type="dxa"/>
          </w:tcPr>
          <w:p w:rsidR="00382A97" w:rsidRDefault="00917224" w:rsidP="00FC103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  <w:lang w:val="en-US"/>
              </w:rPr>
              <w:t xml:space="preserve">XX </w:t>
            </w:r>
            <w:r>
              <w:rPr>
                <w:sz w:val="23"/>
                <w:szCs w:val="23"/>
              </w:rPr>
              <w:t>век</w:t>
            </w:r>
          </w:p>
        </w:tc>
        <w:tc>
          <w:tcPr>
            <w:tcW w:w="8363" w:type="dxa"/>
          </w:tcPr>
          <w:p w:rsidR="00917224" w:rsidRDefault="00917224" w:rsidP="00917224">
            <w:pPr>
              <w:pStyle w:val="aa"/>
              <w:shd w:val="clear" w:color="auto" w:fill="FFFFFF"/>
              <w:spacing w:before="96" w:beforeAutospacing="0" w:after="120" w:afterAutospacing="0" w:line="288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XX</w:t>
            </w:r>
            <w:r>
              <w:rPr>
                <w:rStyle w:val="apple-converted-space"/>
                <w:rFonts w:ascii="Arial" w:eastAsiaTheme="majorEastAsia" w:hAnsi="Arial" w:cs="Arial"/>
                <w:b/>
                <w:bCs/>
                <w:color w:val="000000"/>
                <w:sz w:val="20"/>
                <w:szCs w:val="20"/>
              </w:rPr>
              <w:t> </w:t>
            </w:r>
            <w:r w:rsidRPr="00917224">
              <w:rPr>
                <w:rFonts w:ascii="Arial" w:eastAsiaTheme="majorEastAsia" w:hAnsi="Arial" w:cs="Arial"/>
                <w:b/>
                <w:bCs/>
                <w:color w:val="000000"/>
                <w:sz w:val="20"/>
                <w:szCs w:val="20"/>
              </w:rPr>
              <w:t>век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 (двадцатый век, 20 век, двадцатое</w:t>
            </w:r>
            <w:r>
              <w:rPr>
                <w:rStyle w:val="apple-converted-space"/>
                <w:rFonts w:ascii="Arial" w:eastAsiaTheme="majorEastAsia" w:hAnsi="Arial" w:cs="Arial"/>
                <w:color w:val="000000"/>
                <w:sz w:val="20"/>
                <w:szCs w:val="20"/>
              </w:rPr>
              <w:t> </w:t>
            </w:r>
            <w:r w:rsidRPr="00917224">
              <w:rPr>
                <w:rFonts w:ascii="Arial" w:eastAsiaTheme="majorEastAsia" w:hAnsi="Arial" w:cs="Arial"/>
                <w:color w:val="000000"/>
                <w:sz w:val="20"/>
                <w:szCs w:val="20"/>
              </w:rPr>
              <w:t>столетие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) — отрезок времени, продолжительностью 100 лет, с</w:t>
            </w:r>
            <w:r>
              <w:rPr>
                <w:rStyle w:val="apple-converted-space"/>
                <w:rFonts w:ascii="Arial" w:eastAsiaTheme="majorEastAsia" w:hAnsi="Arial" w:cs="Arial"/>
                <w:color w:val="000000"/>
                <w:sz w:val="20"/>
                <w:szCs w:val="20"/>
              </w:rPr>
              <w:t> </w:t>
            </w:r>
            <w:r w:rsidRPr="00917224">
              <w:rPr>
                <w:rFonts w:ascii="Arial" w:eastAsiaTheme="majorEastAsia" w:hAnsi="Arial" w:cs="Arial"/>
                <w:color w:val="000000"/>
                <w:sz w:val="20"/>
                <w:szCs w:val="20"/>
              </w:rPr>
              <w:t>1 января</w:t>
            </w:r>
            <w:r>
              <w:rPr>
                <w:rStyle w:val="apple-converted-space"/>
                <w:rFonts w:ascii="Arial" w:eastAsiaTheme="majorEastAsia" w:hAnsi="Arial" w:cs="Arial"/>
                <w:color w:val="000000"/>
                <w:sz w:val="20"/>
                <w:szCs w:val="20"/>
              </w:rPr>
              <w:t> </w:t>
            </w:r>
            <w:r w:rsidRPr="00917224">
              <w:rPr>
                <w:rFonts w:ascii="Arial" w:eastAsiaTheme="majorEastAsia" w:hAnsi="Arial" w:cs="Arial"/>
                <w:color w:val="000000"/>
                <w:sz w:val="20"/>
                <w:szCs w:val="20"/>
              </w:rPr>
              <w:t>1901 года</w:t>
            </w:r>
            <w:r>
              <w:rPr>
                <w:rStyle w:val="apple-converted-space"/>
                <w:rFonts w:ascii="Arial" w:eastAsiaTheme="majorEastAsia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по</w:t>
            </w:r>
            <w:r>
              <w:rPr>
                <w:rStyle w:val="apple-converted-space"/>
                <w:rFonts w:ascii="Arial" w:eastAsiaTheme="majorEastAsia" w:hAnsi="Arial" w:cs="Arial"/>
                <w:color w:val="000000"/>
                <w:sz w:val="20"/>
                <w:szCs w:val="20"/>
              </w:rPr>
              <w:t> </w:t>
            </w:r>
            <w:r w:rsidRPr="00917224">
              <w:rPr>
                <w:rFonts w:ascii="Arial" w:eastAsiaTheme="majorEastAsia" w:hAnsi="Arial" w:cs="Arial"/>
                <w:color w:val="000000"/>
                <w:sz w:val="20"/>
                <w:szCs w:val="20"/>
              </w:rPr>
              <w:t>31 декабря</w:t>
            </w:r>
            <w:r>
              <w:rPr>
                <w:rStyle w:val="apple-converted-space"/>
                <w:rFonts w:ascii="Arial" w:eastAsiaTheme="majorEastAsia" w:hAnsi="Arial" w:cs="Arial"/>
                <w:color w:val="000000"/>
                <w:sz w:val="20"/>
                <w:szCs w:val="20"/>
              </w:rPr>
              <w:t> </w:t>
            </w:r>
            <w:r w:rsidRPr="00917224">
              <w:rPr>
                <w:rFonts w:ascii="Arial" w:eastAsiaTheme="majorEastAsia" w:hAnsi="Arial" w:cs="Arial"/>
                <w:color w:val="000000"/>
                <w:sz w:val="20"/>
                <w:szCs w:val="20"/>
              </w:rPr>
              <w:t>2000 года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. Последний век</w:t>
            </w:r>
            <w:r>
              <w:rPr>
                <w:rStyle w:val="apple-converted-space"/>
                <w:rFonts w:ascii="Arial" w:eastAsiaTheme="majorEastAsia" w:hAnsi="Arial" w:cs="Arial"/>
                <w:color w:val="000000"/>
                <w:sz w:val="20"/>
                <w:szCs w:val="20"/>
              </w:rPr>
              <w:t> </w:t>
            </w:r>
            <w:r w:rsidRPr="00917224">
              <w:rPr>
                <w:rFonts w:ascii="Arial" w:eastAsiaTheme="majorEastAsia" w:hAnsi="Arial" w:cs="Arial"/>
                <w:color w:val="000000"/>
                <w:sz w:val="20"/>
                <w:szCs w:val="20"/>
              </w:rPr>
              <w:t>второго тысячелетия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. Распространено ошибочное заблуждение, будто XX век начался 1 января</w:t>
            </w:r>
            <w:r>
              <w:rPr>
                <w:rStyle w:val="apple-converted-space"/>
                <w:rFonts w:ascii="Arial" w:eastAsiaTheme="majorEastAsia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  <w:u w:val="single"/>
              </w:rPr>
              <w:t>1900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-го года, а закончился 31 декабря</w:t>
            </w:r>
            <w:r>
              <w:rPr>
                <w:rStyle w:val="apple-converted-space"/>
                <w:rFonts w:ascii="Arial" w:eastAsiaTheme="majorEastAsia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  <w:u w:val="single"/>
              </w:rPr>
              <w:t>1999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-го года .</w:t>
            </w:r>
          </w:p>
          <w:p w:rsidR="00382A97" w:rsidRDefault="00382A97" w:rsidP="00FC1034">
            <w:pPr>
              <w:pStyle w:val="Default"/>
              <w:rPr>
                <w:sz w:val="23"/>
                <w:szCs w:val="23"/>
              </w:rPr>
            </w:pPr>
          </w:p>
        </w:tc>
      </w:tr>
      <w:tr w:rsidR="00382A97" w:rsidTr="00830764">
        <w:trPr>
          <w:trHeight w:val="247"/>
        </w:trPr>
        <w:tc>
          <w:tcPr>
            <w:tcW w:w="2269" w:type="dxa"/>
          </w:tcPr>
          <w:p w:rsidR="00382A97" w:rsidRPr="00917224" w:rsidRDefault="00917224" w:rsidP="00FC103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  <w:lang w:val="en-US"/>
              </w:rPr>
              <w:t xml:space="preserve">XXI </w:t>
            </w:r>
            <w:r>
              <w:rPr>
                <w:sz w:val="23"/>
                <w:szCs w:val="23"/>
              </w:rPr>
              <w:t>век</w:t>
            </w:r>
          </w:p>
        </w:tc>
        <w:tc>
          <w:tcPr>
            <w:tcW w:w="8363" w:type="dxa"/>
          </w:tcPr>
          <w:p w:rsidR="00382A97" w:rsidRDefault="00917224" w:rsidP="00FC1034">
            <w:pPr>
              <w:pStyle w:val="Default"/>
              <w:rPr>
                <w:sz w:val="23"/>
                <w:szCs w:val="23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Промежуток времени с</w:t>
            </w:r>
            <w:r>
              <w:rPr>
                <w:rStyle w:val="apple-converted-space"/>
                <w:rFonts w:ascii="Arial" w:hAnsi="Arial" w:cs="Arial"/>
                <w:sz w:val="20"/>
                <w:szCs w:val="20"/>
                <w:shd w:val="clear" w:color="auto" w:fill="FFFFFF"/>
              </w:rPr>
              <w:t> </w:t>
            </w:r>
            <w:r w:rsidRPr="00917224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1 января</w:t>
            </w:r>
            <w:r>
              <w:rPr>
                <w:rStyle w:val="apple-converted-space"/>
                <w:rFonts w:ascii="Arial" w:hAnsi="Arial" w:cs="Arial"/>
                <w:sz w:val="20"/>
                <w:szCs w:val="20"/>
                <w:shd w:val="clear" w:color="auto" w:fill="FFFFFF"/>
              </w:rPr>
              <w:t> </w:t>
            </w:r>
            <w:r w:rsidRPr="00917224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2001 года</w:t>
            </w:r>
            <w:r>
              <w:rPr>
                <w:rStyle w:val="apple-converted-space"/>
                <w:rFonts w:ascii="Arial" w:hAnsi="Arial" w:cs="Arial"/>
                <w:sz w:val="20"/>
                <w:szCs w:val="20"/>
                <w:shd w:val="clear" w:color="auto" w:fill="FFFFFF"/>
              </w:rPr>
              <w:t> </w:t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по</w:t>
            </w:r>
            <w:r>
              <w:rPr>
                <w:rStyle w:val="apple-converted-space"/>
                <w:rFonts w:ascii="Arial" w:hAnsi="Arial" w:cs="Arial"/>
                <w:sz w:val="20"/>
                <w:szCs w:val="20"/>
                <w:shd w:val="clear" w:color="auto" w:fill="FFFFFF"/>
              </w:rPr>
              <w:t> </w:t>
            </w:r>
            <w:r w:rsidRPr="00917224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31 декабря</w:t>
            </w:r>
            <w:r>
              <w:rPr>
                <w:rStyle w:val="apple-converted-space"/>
                <w:rFonts w:ascii="Arial" w:hAnsi="Arial" w:cs="Arial"/>
                <w:sz w:val="20"/>
                <w:szCs w:val="20"/>
                <w:shd w:val="clear" w:color="auto" w:fill="FFFFFF"/>
              </w:rPr>
              <w:t> </w:t>
            </w:r>
            <w:r w:rsidRPr="00917224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2100 года</w:t>
            </w:r>
            <w:r>
              <w:rPr>
                <w:rStyle w:val="apple-converted-space"/>
                <w:rFonts w:ascii="Arial" w:hAnsi="Arial" w:cs="Arial"/>
                <w:sz w:val="20"/>
                <w:szCs w:val="20"/>
                <w:shd w:val="clear" w:color="auto" w:fill="FFFFFF"/>
              </w:rPr>
              <w:t> </w:t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по</w:t>
            </w:r>
            <w:r>
              <w:rPr>
                <w:rStyle w:val="apple-converted-space"/>
                <w:rFonts w:ascii="Arial" w:hAnsi="Arial" w:cs="Arial"/>
                <w:sz w:val="20"/>
                <w:szCs w:val="20"/>
                <w:shd w:val="clear" w:color="auto" w:fill="FFFFFF"/>
              </w:rPr>
              <w:t> </w:t>
            </w:r>
            <w:r w:rsidRPr="00917224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григорианскому календарю</w:t>
            </w:r>
          </w:p>
        </w:tc>
      </w:tr>
    </w:tbl>
    <w:p w:rsidR="005474D6" w:rsidRDefault="005474D6" w:rsidP="005474D6">
      <w:pPr>
        <w:pStyle w:val="a3"/>
        <w:ind w:left="1065"/>
      </w:pPr>
    </w:p>
    <w:p w:rsidR="00830764" w:rsidRDefault="00830764" w:rsidP="005474D6">
      <w:pPr>
        <w:pStyle w:val="a3"/>
        <w:ind w:left="1065"/>
      </w:pPr>
    </w:p>
    <w:p w:rsidR="00830764" w:rsidRDefault="00830764" w:rsidP="005474D6">
      <w:pPr>
        <w:pStyle w:val="a3"/>
        <w:ind w:left="1065"/>
      </w:pPr>
      <w:r>
        <w:t>Форматирование текста внутри таблицы происходит по тем же правилам, что и в самих абзацах.</w:t>
      </w:r>
    </w:p>
    <w:p w:rsidR="00B900A1" w:rsidRDefault="00B900A1" w:rsidP="005474D6">
      <w:pPr>
        <w:pStyle w:val="a3"/>
        <w:ind w:left="1065"/>
      </w:pPr>
    </w:p>
    <w:p w:rsidR="00B900A1" w:rsidRDefault="00B900A1" w:rsidP="005474D6">
      <w:pPr>
        <w:pStyle w:val="a3"/>
        <w:ind w:left="1065"/>
      </w:pPr>
    </w:p>
    <w:p w:rsidR="00B900A1" w:rsidRDefault="00D95792" w:rsidP="00B900A1">
      <w:pPr>
        <w:pStyle w:val="2"/>
      </w:pPr>
      <w:r>
        <w:t>Списки</w:t>
      </w:r>
    </w:p>
    <w:p w:rsidR="00B900A1" w:rsidRDefault="00B900A1" w:rsidP="00B900A1">
      <w:pPr>
        <w:pStyle w:val="3"/>
      </w:pPr>
      <w:r>
        <w:t>Ненумерованный список</w:t>
      </w:r>
    </w:p>
    <w:p w:rsidR="00B900A1" w:rsidRDefault="00270AA7" w:rsidP="00B900A1">
      <w:r>
        <w:t>Поддерживаются списки 3-х уровней.  Стиль «Заголовок» не поддерживается, т.к. его не должно быть в тексте публикации.</w:t>
      </w:r>
    </w:p>
    <w:p w:rsidR="00764072" w:rsidRPr="00270AA7" w:rsidRDefault="00764072" w:rsidP="00B900A1"/>
    <w:p w:rsidR="00B900A1" w:rsidRDefault="00B900A1" w:rsidP="00B900A1">
      <w:pPr>
        <w:pStyle w:val="a3"/>
        <w:ind w:left="0"/>
      </w:pPr>
      <w:r>
        <w:t>Ещё раз правила коротко:</w:t>
      </w:r>
    </w:p>
    <w:p w:rsidR="00B900A1" w:rsidRDefault="00B900A1" w:rsidP="00B900A1">
      <w:pPr>
        <w:pStyle w:val="a3"/>
        <w:numPr>
          <w:ilvl w:val="0"/>
          <w:numId w:val="12"/>
        </w:numPr>
      </w:pPr>
      <w:r>
        <w:lastRenderedPageBreak/>
        <w:t>При загрузке прило</w:t>
      </w:r>
      <w:r w:rsidR="00667647">
        <w:t>женных файлов принимаются только файлы расширения DOCX</w:t>
      </w:r>
      <w:r>
        <w:t>. Формат DOC не поддерживается. Файл DOC можно легко сохранить в формат DOCX любой версией MS Office Word версии выше 2007.</w:t>
      </w:r>
    </w:p>
    <w:p w:rsidR="00667647" w:rsidRDefault="00667647" w:rsidP="00B900A1">
      <w:pPr>
        <w:pStyle w:val="a3"/>
        <w:numPr>
          <w:ilvl w:val="0"/>
          <w:numId w:val="12"/>
        </w:numPr>
      </w:pPr>
      <w:r>
        <w:t>Поле аффилиация и адрес заполняется для каждого соавтора статьи в формате:  аффилиация – должность, подразделение, наименование организации</w:t>
      </w:r>
      <w:r w:rsidRPr="00667647">
        <w:t xml:space="preserve">; </w:t>
      </w:r>
      <w:r>
        <w:t xml:space="preserve">адрес – страна, город.  </w:t>
      </w:r>
      <w:r w:rsidR="006175DF">
        <w:t xml:space="preserve">По умолчанию значения берутся из профиля автора. </w:t>
      </w:r>
      <w:r>
        <w:t>Пример,    с.н.с., Исторический факультет Государственного Академического университета гуманитарных наук</w:t>
      </w:r>
      <w:r w:rsidRPr="00667647">
        <w:t xml:space="preserve">;  </w:t>
      </w:r>
      <w:r>
        <w:t>Российская Федерация, Москва.</w:t>
      </w:r>
      <w:r w:rsidR="000A02A3">
        <w:t xml:space="preserve"> Несколько аффилиаций для одного автора не </w:t>
      </w:r>
      <w:r w:rsidR="00764072">
        <w:t>поддерживается</w:t>
      </w:r>
      <w:r w:rsidR="000A02A3">
        <w:t xml:space="preserve">. </w:t>
      </w:r>
    </w:p>
    <w:p w:rsidR="00B900A1" w:rsidRDefault="00B900A1" w:rsidP="00B900A1">
      <w:pPr>
        <w:pStyle w:val="a3"/>
        <w:numPr>
          <w:ilvl w:val="0"/>
          <w:numId w:val="12"/>
        </w:numPr>
      </w:pPr>
      <w:r>
        <w:t>В файле с текстом статьи не должно быть заголовка статьи на русском и английском, аннотации на русском и английском, информации об авторах и ключевых словах, списка литературы.  В файле должен быть только текст статьи, примечания к тексту, иллюстрации и таблицы.  Заголовки, аннотации, ключевые слова, авторы</w:t>
      </w:r>
      <w:r w:rsidR="00667647">
        <w:t xml:space="preserve">, их аффилиация, адрес </w:t>
      </w:r>
      <w:r>
        <w:t xml:space="preserve"> и список литературы </w:t>
      </w:r>
      <w:r w:rsidR="00667647">
        <w:t>заполняются</w:t>
      </w:r>
      <w:r>
        <w:t xml:space="preserve"> </w:t>
      </w:r>
      <w:r w:rsidR="00667647">
        <w:t>через отдельные поля</w:t>
      </w:r>
      <w:r>
        <w:t>.</w:t>
      </w:r>
    </w:p>
    <w:p w:rsidR="00B900A1" w:rsidRDefault="00B900A1" w:rsidP="00B900A1">
      <w:pPr>
        <w:pStyle w:val="a3"/>
        <w:numPr>
          <w:ilvl w:val="0"/>
          <w:numId w:val="12"/>
        </w:numPr>
      </w:pPr>
      <w:r>
        <w:t>Абзацы друг от друга отделяются пустой строкой.  Количество символов в абзаце не может быть больше 5000 символов.  Если заголовок или список не отделены от текста до или после строкой,  то они соединяются с текстом в один абзац.</w:t>
      </w:r>
    </w:p>
    <w:p w:rsidR="00B900A1" w:rsidRDefault="00B900A1" w:rsidP="00B900A1">
      <w:pPr>
        <w:pStyle w:val="a3"/>
        <w:numPr>
          <w:ilvl w:val="0"/>
          <w:numId w:val="12"/>
        </w:numPr>
      </w:pPr>
      <w:r>
        <w:t xml:space="preserve">Примечания должны быть оформлены как сноски в </w:t>
      </w:r>
      <w:r>
        <w:rPr>
          <w:lang w:val="en-US"/>
        </w:rPr>
        <w:t>MS</w:t>
      </w:r>
      <w:r w:rsidRPr="005474D6">
        <w:t xml:space="preserve"> </w:t>
      </w:r>
      <w:r w:rsidR="00667647">
        <w:t>Word</w:t>
      </w:r>
      <w:r>
        <w:t>.</w:t>
      </w:r>
    </w:p>
    <w:p w:rsidR="00B900A1" w:rsidRDefault="00B900A1" w:rsidP="00B900A1">
      <w:pPr>
        <w:pStyle w:val="a3"/>
        <w:numPr>
          <w:ilvl w:val="0"/>
          <w:numId w:val="12"/>
        </w:numPr>
      </w:pPr>
      <w:r>
        <w:t xml:space="preserve">Изображения могут быть загружены прямо из текста </w:t>
      </w:r>
      <w:r>
        <w:rPr>
          <w:lang w:val="en-US"/>
        </w:rPr>
        <w:t>MS</w:t>
      </w:r>
      <w:r w:rsidRPr="005474D6">
        <w:t xml:space="preserve"> </w:t>
      </w:r>
      <w:r>
        <w:t xml:space="preserve">Word, либо  после загрузки текста статьи на сайте. Если загрузка изображения делается из </w:t>
      </w:r>
      <w:r>
        <w:rPr>
          <w:lang w:val="en-US"/>
        </w:rPr>
        <w:t>MS</w:t>
      </w:r>
      <w:r w:rsidRPr="005474D6">
        <w:t xml:space="preserve"> </w:t>
      </w:r>
      <w:r>
        <w:t xml:space="preserve">Word, то следующая строчка текста после картинки автоматически становится подписью к ней. </w:t>
      </w:r>
    </w:p>
    <w:p w:rsidR="00B900A1" w:rsidRDefault="00B900A1" w:rsidP="00B900A1">
      <w:pPr>
        <w:pStyle w:val="a3"/>
        <w:numPr>
          <w:ilvl w:val="0"/>
          <w:numId w:val="12"/>
        </w:numPr>
      </w:pPr>
      <w:r>
        <w:t>Заголовки извлекаются из текста файлов DOCX, либо из можно задавать в тексте уже на сайте так же как в текстовых редакторах.  Заголовок может быть отдельным абзацем, может примыкать к тексту за ним (на усмотрение пользователя или редактора).</w:t>
      </w:r>
    </w:p>
    <w:p w:rsidR="00B900A1" w:rsidRDefault="00B900A1" w:rsidP="00B900A1">
      <w:pPr>
        <w:pStyle w:val="a3"/>
        <w:numPr>
          <w:ilvl w:val="0"/>
          <w:numId w:val="12"/>
        </w:numPr>
      </w:pPr>
      <w:r>
        <w:t xml:space="preserve">Списки извлекаются из текста файлов DOCX, либо из можно задавать в тексте уже на сайте так же как в текстовых редакторах.  Список может быть отдельным абзацем, может примыкать к тексту за ним или до него (на усмотрение пользователя или редактора). Поддерживаются, как нумерованные, так  и не нумерованные списки. </w:t>
      </w:r>
    </w:p>
    <w:p w:rsidR="00B900A1" w:rsidRDefault="00B900A1" w:rsidP="00B900A1">
      <w:pPr>
        <w:pStyle w:val="a3"/>
        <w:numPr>
          <w:ilvl w:val="0"/>
          <w:numId w:val="12"/>
        </w:numPr>
      </w:pPr>
      <w:r>
        <w:t>Формулы в тексте публикаций с</w:t>
      </w:r>
      <w:r w:rsidR="00645588">
        <w:t xml:space="preserve">ледует размещать в виде изображений или текста. Формулы </w:t>
      </w:r>
      <w:r w:rsidR="00645588">
        <w:rPr>
          <w:lang w:val="en-US"/>
        </w:rPr>
        <w:t xml:space="preserve">MS Equation </w:t>
      </w:r>
      <w:r>
        <w:t xml:space="preserve">загруженные из файлов </w:t>
      </w:r>
      <w:r w:rsidR="00AC1864">
        <w:rPr>
          <w:lang w:val="en-US"/>
        </w:rPr>
        <w:t>DOCX</w:t>
      </w:r>
      <w:r>
        <w:t xml:space="preserve"> не поддерживаются.</w:t>
      </w:r>
    </w:p>
    <w:p w:rsidR="00B900A1" w:rsidRDefault="00B900A1" w:rsidP="00B900A1">
      <w:pPr>
        <w:pStyle w:val="a3"/>
        <w:numPr>
          <w:ilvl w:val="0"/>
          <w:numId w:val="12"/>
        </w:numPr>
      </w:pPr>
      <w:r>
        <w:t>Поддерживается три вида примечаний как в основном тексте, так и сносках:  примечание редактора, ссылка на список литературы, URL.  Вручную можно изменить тип примечания уже на сайте с помощью кнопок</w:t>
      </w:r>
      <w:r w:rsidR="00531F28">
        <w:t xml:space="preserve"> в онлайн редакторе</w:t>
      </w:r>
      <w:r w:rsidRPr="004837CA">
        <w:t>.</w:t>
      </w:r>
    </w:p>
    <w:p w:rsidR="00875416" w:rsidRDefault="00875416" w:rsidP="00875416"/>
    <w:p w:rsidR="00B900A1" w:rsidRDefault="00B900A1" w:rsidP="00B900A1">
      <w:pPr>
        <w:pStyle w:val="3"/>
      </w:pPr>
      <w:r>
        <w:t>Нумерованный список</w:t>
      </w:r>
    </w:p>
    <w:p w:rsidR="000A02A3" w:rsidRPr="000A02A3" w:rsidRDefault="000A02A3" w:rsidP="000A02A3">
      <w:r>
        <w:t>Внимание!!!  Поддерживаются только списки одного уровня, вложенные не поддерживаются.</w:t>
      </w:r>
    </w:p>
    <w:p w:rsidR="00B900A1" w:rsidRDefault="00B900A1" w:rsidP="00B900A1">
      <w:pPr>
        <w:pStyle w:val="a3"/>
        <w:numPr>
          <w:ilvl w:val="0"/>
          <w:numId w:val="13"/>
        </w:numPr>
      </w:pPr>
      <w:r>
        <w:t>Раздел 1</w:t>
      </w:r>
    </w:p>
    <w:p w:rsidR="00B900A1" w:rsidRDefault="00B900A1" w:rsidP="00B900A1">
      <w:pPr>
        <w:pStyle w:val="a3"/>
        <w:numPr>
          <w:ilvl w:val="0"/>
          <w:numId w:val="13"/>
        </w:numPr>
      </w:pPr>
      <w:r>
        <w:t>Раздел 2</w:t>
      </w:r>
    </w:p>
    <w:p w:rsidR="00B900A1" w:rsidRDefault="00B900A1" w:rsidP="00B900A1">
      <w:pPr>
        <w:pStyle w:val="a3"/>
        <w:numPr>
          <w:ilvl w:val="1"/>
          <w:numId w:val="13"/>
        </w:numPr>
      </w:pPr>
      <w:r>
        <w:t>Подраздел 2.1</w:t>
      </w:r>
      <w:r w:rsidR="000A02A3">
        <w:t>.  (Этот по</w:t>
      </w:r>
      <w:r w:rsidR="00240BC8">
        <w:t>драздел превратиться в раздел 3</w:t>
      </w:r>
      <w:r w:rsidR="000A02A3">
        <w:t>)</w:t>
      </w:r>
      <w:r w:rsidR="00240BC8">
        <w:t>.</w:t>
      </w:r>
    </w:p>
    <w:p w:rsidR="00B900A1" w:rsidRDefault="00B900A1" w:rsidP="00B900A1">
      <w:pPr>
        <w:pStyle w:val="a3"/>
        <w:numPr>
          <w:ilvl w:val="1"/>
          <w:numId w:val="13"/>
        </w:numPr>
      </w:pPr>
      <w:r>
        <w:t>Подраздел 2.2</w:t>
      </w:r>
      <w:r w:rsidR="000A02A3">
        <w:t xml:space="preserve">  </w:t>
      </w:r>
      <w:r w:rsidR="000A02A3">
        <w:t>(Этот п</w:t>
      </w:r>
      <w:r w:rsidR="000A02A3">
        <w:t>одраздел превратиться в раздел 4</w:t>
      </w:r>
      <w:r w:rsidR="000A02A3">
        <w:t>)</w:t>
      </w:r>
      <w:r w:rsidR="00240BC8">
        <w:t>.</w:t>
      </w:r>
    </w:p>
    <w:p w:rsidR="00B900A1" w:rsidRDefault="00B900A1" w:rsidP="00B900A1">
      <w:pPr>
        <w:pStyle w:val="a3"/>
        <w:numPr>
          <w:ilvl w:val="0"/>
          <w:numId w:val="13"/>
        </w:numPr>
      </w:pPr>
      <w:r>
        <w:t>Раздел 3</w:t>
      </w:r>
    </w:p>
    <w:p w:rsidR="00B900A1" w:rsidRDefault="00B900A1" w:rsidP="005474D6">
      <w:pPr>
        <w:pStyle w:val="a3"/>
        <w:ind w:left="1065"/>
      </w:pPr>
    </w:p>
    <w:sectPr w:rsidR="00B900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549B" w:rsidRDefault="00F0549B" w:rsidP="006A2846">
      <w:pPr>
        <w:spacing w:after="0" w:line="240" w:lineRule="auto"/>
      </w:pPr>
      <w:r>
        <w:separator/>
      </w:r>
    </w:p>
  </w:endnote>
  <w:endnote w:type="continuationSeparator" w:id="0">
    <w:p w:rsidR="00F0549B" w:rsidRDefault="00F0549B" w:rsidP="006A28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reek">
    <w:altName w:val="Courier New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549B" w:rsidRDefault="00F0549B" w:rsidP="006A2846">
      <w:pPr>
        <w:spacing w:after="0" w:line="240" w:lineRule="auto"/>
      </w:pPr>
      <w:r>
        <w:separator/>
      </w:r>
    </w:p>
  </w:footnote>
  <w:footnote w:type="continuationSeparator" w:id="0">
    <w:p w:rsidR="00F0549B" w:rsidRDefault="00F0549B" w:rsidP="006A2846">
      <w:pPr>
        <w:spacing w:after="0" w:line="240" w:lineRule="auto"/>
      </w:pPr>
      <w:r>
        <w:continuationSeparator/>
      </w:r>
    </w:p>
  </w:footnote>
  <w:footnote w:id="1">
    <w:p w:rsidR="00E26E4D" w:rsidRPr="006A2846" w:rsidRDefault="00E26E4D" w:rsidP="00E26E4D">
      <w:pPr>
        <w:pStyle w:val="a4"/>
      </w:pPr>
      <w:r>
        <w:rPr>
          <w:rStyle w:val="a6"/>
        </w:rPr>
        <w:footnoteRef/>
      </w:r>
      <w:r>
        <w:t xml:space="preserve"> Сноска 1 в формате </w:t>
      </w:r>
      <w:r>
        <w:rPr>
          <w:lang w:val="en-US"/>
        </w:rPr>
        <w:t>MS</w:t>
      </w:r>
      <w:r w:rsidRPr="006A2846">
        <w:t xml:space="preserve"> </w:t>
      </w:r>
      <w:r>
        <w:rPr>
          <w:lang w:val="en-US"/>
        </w:rPr>
        <w:t>Word</w:t>
      </w:r>
      <w:r>
        <w:t>.</w:t>
      </w:r>
    </w:p>
  </w:footnote>
  <w:footnote w:id="2">
    <w:p w:rsidR="00250495" w:rsidRPr="00250495" w:rsidRDefault="00E26E4D" w:rsidP="00E26E4D">
      <w:pPr>
        <w:pStyle w:val="a4"/>
      </w:pPr>
      <w:r>
        <w:rPr>
          <w:rStyle w:val="a6"/>
        </w:rPr>
        <w:footnoteRef/>
      </w:r>
      <w:r>
        <w:t xml:space="preserve"> </w:t>
      </w:r>
      <w:r w:rsidR="00250495">
        <w:t>Ссылка в примечании -</w:t>
      </w:r>
      <w:r w:rsidR="00250495" w:rsidRPr="00250495">
        <w:t xml:space="preserve"> </w:t>
      </w:r>
      <w:r w:rsidR="00250495">
        <w:t>если она достаточно длинная превращается в кликабельную ссылку - «</w:t>
      </w:r>
      <w:r w:rsidR="00250495" w:rsidRPr="00E26E4D">
        <w:t>&gt;&gt;&gt;</w:t>
      </w:r>
      <w:r w:rsidR="00250495">
        <w:t xml:space="preserve">». Пример, такой ссылки - </w:t>
      </w:r>
      <w:hyperlink r:id="rId1" w:history="1">
        <w:r w:rsidR="00250495" w:rsidRPr="00741657">
          <w:rPr>
            <w:rStyle w:val="a9"/>
          </w:rPr>
          <w:t>https://history.jes.su/index.php?dispatch=pages.view&amp;page_id=55</w:t>
        </w:r>
      </w:hyperlink>
      <w:r w:rsidR="00250495"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11881"/>
    <w:multiLevelType w:val="hybridMultilevel"/>
    <w:tmpl w:val="7A3CF5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F5F51"/>
    <w:multiLevelType w:val="hybridMultilevel"/>
    <w:tmpl w:val="C59440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704FC5"/>
    <w:multiLevelType w:val="hybridMultilevel"/>
    <w:tmpl w:val="058E63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9521C6"/>
    <w:multiLevelType w:val="hybridMultilevel"/>
    <w:tmpl w:val="DA36052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0E3B59"/>
    <w:multiLevelType w:val="multilevel"/>
    <w:tmpl w:val="17462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6E60704"/>
    <w:multiLevelType w:val="hybridMultilevel"/>
    <w:tmpl w:val="A05C649C"/>
    <w:lvl w:ilvl="0" w:tplc="04190001">
      <w:start w:val="1"/>
      <w:numFmt w:val="bullet"/>
      <w:lvlText w:val=""/>
      <w:lvlJc w:val="left"/>
      <w:pPr>
        <w:ind w:left="705" w:hanging="705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6F7793C"/>
    <w:multiLevelType w:val="hybridMultilevel"/>
    <w:tmpl w:val="93F0EF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ED3754"/>
    <w:multiLevelType w:val="hybridMultilevel"/>
    <w:tmpl w:val="885E11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6E457A"/>
    <w:multiLevelType w:val="hybridMultilevel"/>
    <w:tmpl w:val="3D4845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492A3C"/>
    <w:multiLevelType w:val="hybridMultilevel"/>
    <w:tmpl w:val="28629CCE"/>
    <w:lvl w:ilvl="0" w:tplc="AE8A7A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EE3C53"/>
    <w:multiLevelType w:val="hybridMultilevel"/>
    <w:tmpl w:val="05CA56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225325"/>
    <w:multiLevelType w:val="hybridMultilevel"/>
    <w:tmpl w:val="9FDEA8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3110AB"/>
    <w:multiLevelType w:val="hybridMultilevel"/>
    <w:tmpl w:val="DCC6140A"/>
    <w:lvl w:ilvl="0" w:tplc="4662AF1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543CC5"/>
    <w:multiLevelType w:val="hybridMultilevel"/>
    <w:tmpl w:val="1A0460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650AF7"/>
    <w:multiLevelType w:val="hybridMultilevel"/>
    <w:tmpl w:val="9A3EC690"/>
    <w:lvl w:ilvl="0" w:tplc="04190001">
      <w:start w:val="1"/>
      <w:numFmt w:val="bullet"/>
      <w:lvlText w:val=""/>
      <w:lvlJc w:val="left"/>
      <w:pPr>
        <w:ind w:left="705" w:hanging="705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35A236B"/>
    <w:multiLevelType w:val="hybridMultilevel"/>
    <w:tmpl w:val="E85486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15"/>
  </w:num>
  <w:num w:numId="5">
    <w:abstractNumId w:val="6"/>
  </w:num>
  <w:num w:numId="6">
    <w:abstractNumId w:val="2"/>
  </w:num>
  <w:num w:numId="7">
    <w:abstractNumId w:val="3"/>
  </w:num>
  <w:num w:numId="8">
    <w:abstractNumId w:val="11"/>
  </w:num>
  <w:num w:numId="9">
    <w:abstractNumId w:val="1"/>
  </w:num>
  <w:num w:numId="10">
    <w:abstractNumId w:val="4"/>
  </w:num>
  <w:num w:numId="11">
    <w:abstractNumId w:val="0"/>
  </w:num>
  <w:num w:numId="12">
    <w:abstractNumId w:val="5"/>
  </w:num>
  <w:num w:numId="13">
    <w:abstractNumId w:val="8"/>
  </w:num>
  <w:num w:numId="14">
    <w:abstractNumId w:val="7"/>
  </w:num>
  <w:num w:numId="15">
    <w:abstractNumId w:val="13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FFD"/>
    <w:rsid w:val="0003692F"/>
    <w:rsid w:val="000448F4"/>
    <w:rsid w:val="00046639"/>
    <w:rsid w:val="000A02A3"/>
    <w:rsid w:val="00107FD2"/>
    <w:rsid w:val="001141EB"/>
    <w:rsid w:val="00162EA4"/>
    <w:rsid w:val="00185666"/>
    <w:rsid w:val="001B252B"/>
    <w:rsid w:val="001E1E03"/>
    <w:rsid w:val="00223F71"/>
    <w:rsid w:val="00240BC8"/>
    <w:rsid w:val="00250495"/>
    <w:rsid w:val="002658B3"/>
    <w:rsid w:val="00270AA7"/>
    <w:rsid w:val="002B181F"/>
    <w:rsid w:val="002B72D2"/>
    <w:rsid w:val="002F5EC4"/>
    <w:rsid w:val="00310E20"/>
    <w:rsid w:val="00382A97"/>
    <w:rsid w:val="003C1C8A"/>
    <w:rsid w:val="003E080E"/>
    <w:rsid w:val="00423A31"/>
    <w:rsid w:val="00471C88"/>
    <w:rsid w:val="00473597"/>
    <w:rsid w:val="004837CA"/>
    <w:rsid w:val="004969BA"/>
    <w:rsid w:val="004B5FF3"/>
    <w:rsid w:val="004F495E"/>
    <w:rsid w:val="00531F28"/>
    <w:rsid w:val="005474D6"/>
    <w:rsid w:val="00580CF9"/>
    <w:rsid w:val="005A4AB3"/>
    <w:rsid w:val="006175DF"/>
    <w:rsid w:val="00645588"/>
    <w:rsid w:val="00667647"/>
    <w:rsid w:val="006810DA"/>
    <w:rsid w:val="006A2846"/>
    <w:rsid w:val="006B0FD6"/>
    <w:rsid w:val="0073672E"/>
    <w:rsid w:val="00750E86"/>
    <w:rsid w:val="00764072"/>
    <w:rsid w:val="00765903"/>
    <w:rsid w:val="00800A89"/>
    <w:rsid w:val="00830764"/>
    <w:rsid w:val="00875416"/>
    <w:rsid w:val="00895A03"/>
    <w:rsid w:val="00917224"/>
    <w:rsid w:val="009B4EDE"/>
    <w:rsid w:val="009C083F"/>
    <w:rsid w:val="009C1E82"/>
    <w:rsid w:val="00A71228"/>
    <w:rsid w:val="00A8143C"/>
    <w:rsid w:val="00A81C47"/>
    <w:rsid w:val="00AB3837"/>
    <w:rsid w:val="00AC1864"/>
    <w:rsid w:val="00AF1942"/>
    <w:rsid w:val="00AF3815"/>
    <w:rsid w:val="00AF69E8"/>
    <w:rsid w:val="00B03B87"/>
    <w:rsid w:val="00B12F6E"/>
    <w:rsid w:val="00B1316A"/>
    <w:rsid w:val="00B24621"/>
    <w:rsid w:val="00B56143"/>
    <w:rsid w:val="00B67EB3"/>
    <w:rsid w:val="00B900A1"/>
    <w:rsid w:val="00BC1156"/>
    <w:rsid w:val="00BF1FFD"/>
    <w:rsid w:val="00C0100B"/>
    <w:rsid w:val="00CE3FEE"/>
    <w:rsid w:val="00D745B4"/>
    <w:rsid w:val="00D95792"/>
    <w:rsid w:val="00DB7315"/>
    <w:rsid w:val="00E26E4D"/>
    <w:rsid w:val="00E772FE"/>
    <w:rsid w:val="00F0549B"/>
    <w:rsid w:val="00F36E30"/>
    <w:rsid w:val="00F67704"/>
    <w:rsid w:val="00F76E2B"/>
    <w:rsid w:val="00FD3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91746"/>
  <w15:docId w15:val="{46097BC9-C93B-41F0-B7D6-D4B326BD2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474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474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B25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74D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474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5474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footnote text"/>
    <w:basedOn w:val="a"/>
    <w:link w:val="a5"/>
    <w:uiPriority w:val="99"/>
    <w:semiHidden/>
    <w:unhideWhenUsed/>
    <w:rsid w:val="006A2846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6A2846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6A2846"/>
    <w:rPr>
      <w:vertAlign w:val="superscript"/>
    </w:rPr>
  </w:style>
  <w:style w:type="paragraph" w:styleId="a7">
    <w:name w:val="Balloon Text"/>
    <w:basedOn w:val="a"/>
    <w:link w:val="a8"/>
    <w:uiPriority w:val="99"/>
    <w:semiHidden/>
    <w:unhideWhenUsed/>
    <w:rsid w:val="006A28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A284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382A9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382A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color w:val="00000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82A97"/>
    <w:rPr>
      <w:rFonts w:ascii="Courier New" w:hAnsi="Courier New" w:cs="Courier New"/>
      <w:color w:val="000000"/>
      <w:sz w:val="20"/>
      <w:szCs w:val="20"/>
      <w:lang w:eastAsia="ru-RU"/>
    </w:rPr>
  </w:style>
  <w:style w:type="character" w:styleId="a9">
    <w:name w:val="Hyperlink"/>
    <w:basedOn w:val="a0"/>
    <w:uiPriority w:val="99"/>
    <w:unhideWhenUsed/>
    <w:rsid w:val="00917224"/>
    <w:rPr>
      <w:color w:val="0000FF"/>
      <w:u w:val="single"/>
    </w:rPr>
  </w:style>
  <w:style w:type="character" w:customStyle="1" w:styleId="apple-converted-space">
    <w:name w:val="apple-converted-space"/>
    <w:basedOn w:val="a0"/>
    <w:rsid w:val="00917224"/>
  </w:style>
  <w:style w:type="paragraph" w:styleId="aa">
    <w:name w:val="Normal (Web)"/>
    <w:basedOn w:val="a"/>
    <w:uiPriority w:val="99"/>
    <w:semiHidden/>
    <w:unhideWhenUsed/>
    <w:rsid w:val="009172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Title"/>
    <w:basedOn w:val="a"/>
    <w:next w:val="a"/>
    <w:link w:val="ac"/>
    <w:uiPriority w:val="10"/>
    <w:qFormat/>
    <w:rsid w:val="004F49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ок Знак"/>
    <w:basedOn w:val="a0"/>
    <w:link w:val="ab"/>
    <w:uiPriority w:val="10"/>
    <w:rsid w:val="004F49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d">
    <w:name w:val="Стиль Диплом"/>
    <w:basedOn w:val="a"/>
    <w:link w:val="ae"/>
    <w:qFormat/>
    <w:rsid w:val="006B0FD6"/>
    <w:pPr>
      <w:spacing w:after="120" w:line="360" w:lineRule="auto"/>
      <w:ind w:firstLine="709"/>
      <w:contextualSpacing/>
      <w:jc w:val="both"/>
    </w:pPr>
    <w:rPr>
      <w:rFonts w:ascii="Times New Roman" w:eastAsia="Calibri" w:hAnsi="Times New Roman" w:cs="Times New Roman"/>
      <w:sz w:val="26"/>
      <w:szCs w:val="26"/>
      <w:lang w:val="x-none"/>
    </w:rPr>
  </w:style>
  <w:style w:type="character" w:customStyle="1" w:styleId="ae">
    <w:name w:val="Стиль Диплом Знак"/>
    <w:link w:val="ad"/>
    <w:rsid w:val="006B0FD6"/>
    <w:rPr>
      <w:rFonts w:ascii="Times New Roman" w:eastAsia="Calibri" w:hAnsi="Times New Roman" w:cs="Times New Roman"/>
      <w:sz w:val="26"/>
      <w:szCs w:val="26"/>
      <w:lang w:val="x-none"/>
    </w:rPr>
  </w:style>
  <w:style w:type="character" w:customStyle="1" w:styleId="30">
    <w:name w:val="Заголовок 3 Знак"/>
    <w:basedOn w:val="a0"/>
    <w:link w:val="3"/>
    <w:uiPriority w:val="9"/>
    <w:rsid w:val="001B252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6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istory.jes.su/index.php?dispatch=pages.view&amp;page_id=55" TargetMode="External"/><Relationship Id="rId13" Type="http://schemas.openxmlformats.org/officeDocument/2006/relationships/hyperlink" Target="https://www.extendoffice.com/documents/word/655-convert-equation-to-image-word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history.jes.su/index.php?dispatch=pages.view&amp;page_id=55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library.ru/item.asp?id=9945826" TargetMode="External"/><Relationship Id="rId14" Type="http://schemas.openxmlformats.org/officeDocument/2006/relationships/image" Target="media/image3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history.jes.su/index.php?dispatch=pages.view&amp;page_id=5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B6B0E3-64ED-4369-A96C-B81B8E512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5</Pages>
  <Words>1269</Words>
  <Characters>7234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Иван Тарханов</cp:lastModifiedBy>
  <cp:revision>38</cp:revision>
  <dcterms:created xsi:type="dcterms:W3CDTF">2013-05-27T18:21:00Z</dcterms:created>
  <dcterms:modified xsi:type="dcterms:W3CDTF">2017-04-25T15:38:00Z</dcterms:modified>
</cp:coreProperties>
</file>