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80" w:rsidRPr="00E169C2" w:rsidRDefault="0069495D">
      <w:pPr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635</wp:posOffset>
            </wp:positionV>
            <wp:extent cx="952500" cy="1273175"/>
            <wp:effectExtent l="19050" t="0" r="0" b="0"/>
            <wp:wrapSquare wrapText="bothSides"/>
            <wp:docPr id="3" name="Рисунок 3" descr="http://cs622728.vk.me/v622728609/58f5f/JFlq-8l9g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2728.vk.me/v622728609/58f5f/JFlq-8l9gk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95D" w:rsidRDefault="008615DC" w:rsidP="005E40E8">
      <w:pPr>
        <w:pStyle w:val="1"/>
        <w:ind w:firstLine="540"/>
        <w:jc w:val="both"/>
        <w:rPr>
          <w:b/>
          <w:i/>
          <w:noProof/>
          <w:sz w:val="54"/>
          <w:szCs w:val="68"/>
          <w:lang w:val="ru-RU"/>
        </w:rPr>
      </w:pPr>
      <w:r w:rsidRPr="008615DC">
        <w:rPr>
          <w:b/>
          <w:noProof/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6pt;margin-top:3.5pt;width:234pt;height:91.15pt;z-index:251657216" filled="f" stroked="f">
            <v:textbox style="mso-next-textbox:#_x0000_s1029">
              <w:txbxContent>
                <w:p w:rsidR="00672180" w:rsidRPr="00E169C2" w:rsidRDefault="00672180" w:rsidP="00E169C2">
                  <w:pPr>
                    <w:jc w:val="right"/>
                  </w:pPr>
                  <w:r w:rsidRPr="00E169C2">
                    <w:t>Тел. моб.:</w:t>
                  </w:r>
                  <w:r w:rsidR="00584482" w:rsidRPr="00E169C2">
                    <w:t xml:space="preserve"> 8</w:t>
                  </w:r>
                  <w:r w:rsidR="00E169C2" w:rsidRPr="00E91ADD">
                    <w:t>-</w:t>
                  </w:r>
                  <w:r w:rsidR="00584482" w:rsidRPr="00E169C2">
                    <w:t>097</w:t>
                  </w:r>
                  <w:r w:rsidR="00E169C2" w:rsidRPr="00E91ADD">
                    <w:t>-</w:t>
                  </w:r>
                  <w:r w:rsidR="00584482" w:rsidRPr="00E169C2">
                    <w:t>435</w:t>
                  </w:r>
                  <w:r w:rsidR="00E169C2" w:rsidRPr="00E91ADD">
                    <w:t>-</w:t>
                  </w:r>
                  <w:r w:rsidR="00584482" w:rsidRPr="00E169C2">
                    <w:t>645</w:t>
                  </w:r>
                  <w:r w:rsidR="00E169C2" w:rsidRPr="00E91ADD">
                    <w:t>-</w:t>
                  </w:r>
                  <w:r w:rsidR="00584482" w:rsidRPr="00E169C2">
                    <w:t>8</w:t>
                  </w:r>
                </w:p>
                <w:p w:rsidR="0069495D" w:rsidRDefault="00672180" w:rsidP="00E169C2">
                  <w:pPr>
                    <w:jc w:val="right"/>
                  </w:pPr>
                  <w:r w:rsidRPr="00E169C2">
                    <w:t>Адрес</w:t>
                  </w:r>
                  <w:r w:rsidR="00B24A83" w:rsidRPr="00E169C2">
                    <w:t xml:space="preserve"> </w:t>
                  </w:r>
                  <w:r w:rsidRPr="00E169C2">
                    <w:t>:</w:t>
                  </w:r>
                  <w:r w:rsidR="00584482" w:rsidRPr="00E169C2">
                    <w:t xml:space="preserve"> Хмельницкая обл., </w:t>
                  </w:r>
                </w:p>
                <w:p w:rsidR="0069495D" w:rsidRPr="0069495D" w:rsidRDefault="0069495D" w:rsidP="00E169C2">
                  <w:pPr>
                    <w:jc w:val="right"/>
                  </w:pPr>
                  <w:r>
                    <w:t xml:space="preserve">г. </w:t>
                  </w:r>
                  <w:r w:rsidR="00584482" w:rsidRPr="00E169C2">
                    <w:t xml:space="preserve">Каменец-Подольский </w:t>
                  </w:r>
                </w:p>
                <w:p w:rsidR="00840FB8" w:rsidRPr="0069495D" w:rsidRDefault="00672180" w:rsidP="00E169C2">
                  <w:pPr>
                    <w:jc w:val="right"/>
                  </w:pPr>
                  <w:r w:rsidRPr="00A545AB">
                    <w:rPr>
                      <w:lang w:val="en-US"/>
                    </w:rPr>
                    <w:t>E</w:t>
                  </w:r>
                  <w:r w:rsidRPr="0069495D">
                    <w:t>-</w:t>
                  </w:r>
                  <w:r w:rsidRPr="00A545AB">
                    <w:rPr>
                      <w:lang w:val="en-US"/>
                    </w:rPr>
                    <w:t>mail</w:t>
                  </w:r>
                  <w:r w:rsidRPr="0069495D">
                    <w:t xml:space="preserve">:  </w:t>
                  </w:r>
                  <w:r w:rsidR="00A545AB" w:rsidRPr="00482095">
                    <w:rPr>
                      <w:lang w:val="en-US"/>
                    </w:rPr>
                    <w:t>neosvit</w:t>
                  </w:r>
                  <w:r w:rsidR="0069495D" w:rsidRPr="00482095">
                    <w:rPr>
                      <w:lang w:val="en-US"/>
                    </w:rPr>
                    <w:t>ms</w:t>
                  </w:r>
                  <w:r w:rsidR="00A545AB" w:rsidRPr="00482095">
                    <w:t>@</w:t>
                  </w:r>
                  <w:r w:rsidR="0069495D">
                    <w:rPr>
                      <w:lang w:val="en-US"/>
                    </w:rPr>
                    <w:t>gmail</w:t>
                  </w:r>
                  <w:r w:rsidR="0069495D" w:rsidRPr="0069495D">
                    <w:t>.</w:t>
                  </w:r>
                  <w:r w:rsidR="0069495D">
                    <w:rPr>
                      <w:lang w:val="en-US"/>
                    </w:rPr>
                    <w:t>com</w:t>
                  </w:r>
                  <w:r w:rsidR="00840FB8" w:rsidRPr="0069495D">
                    <w:t xml:space="preserve"> </w:t>
                  </w:r>
                </w:p>
                <w:p w:rsidR="00840FB8" w:rsidRPr="0069495D" w:rsidRDefault="00840FB8" w:rsidP="00B24A83">
                  <w:pPr>
                    <w:rPr>
                      <w:sz w:val="26"/>
                    </w:rPr>
                  </w:pPr>
                </w:p>
                <w:p w:rsidR="00672180" w:rsidRPr="0069495D" w:rsidRDefault="00672180" w:rsidP="00672180">
                  <w:pPr>
                    <w:pStyle w:val="a3"/>
                    <w:ind w:left="3600" w:hanging="3600"/>
                    <w:jc w:val="both"/>
                  </w:pPr>
                </w:p>
                <w:p w:rsidR="00672180" w:rsidRPr="0069495D" w:rsidRDefault="00672180" w:rsidP="00672180">
                  <w:pPr>
                    <w:rPr>
                      <w:sz w:val="20"/>
                    </w:rPr>
                  </w:pPr>
                </w:p>
                <w:p w:rsidR="00672180" w:rsidRPr="0069495D" w:rsidRDefault="00672180" w:rsidP="0067218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584482" w:rsidRPr="00E169C2">
        <w:rPr>
          <w:b/>
          <w:i/>
          <w:noProof/>
          <w:sz w:val="54"/>
          <w:szCs w:val="68"/>
        </w:rPr>
        <w:t>Безручко</w:t>
      </w:r>
    </w:p>
    <w:p w:rsidR="00584482" w:rsidRPr="00E169C2" w:rsidRDefault="00584482" w:rsidP="005E40E8">
      <w:pPr>
        <w:pStyle w:val="1"/>
        <w:ind w:firstLine="540"/>
        <w:jc w:val="both"/>
        <w:rPr>
          <w:b/>
          <w:i/>
          <w:noProof/>
          <w:sz w:val="54"/>
          <w:szCs w:val="68"/>
          <w:lang w:val="ru-RU"/>
        </w:rPr>
      </w:pPr>
      <w:r w:rsidRPr="00E169C2">
        <w:rPr>
          <w:b/>
          <w:i/>
          <w:noProof/>
          <w:sz w:val="54"/>
          <w:szCs w:val="68"/>
        </w:rPr>
        <w:t xml:space="preserve">Николай </w:t>
      </w:r>
    </w:p>
    <w:p w:rsidR="00672180" w:rsidRPr="00E169C2" w:rsidRDefault="00584482" w:rsidP="005E40E8">
      <w:pPr>
        <w:pStyle w:val="1"/>
        <w:ind w:firstLine="540"/>
        <w:jc w:val="both"/>
        <w:rPr>
          <w:b/>
          <w:i/>
          <w:sz w:val="48"/>
          <w:szCs w:val="68"/>
          <w:lang w:val="ru-RU"/>
        </w:rPr>
      </w:pPr>
      <w:r w:rsidRPr="00E169C2">
        <w:rPr>
          <w:b/>
          <w:i/>
          <w:noProof/>
          <w:sz w:val="54"/>
          <w:szCs w:val="68"/>
        </w:rPr>
        <w:t>Николаевич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89"/>
      </w:tblGrid>
      <w:tr w:rsidR="00A82808" w:rsidRPr="00E169C2">
        <w:trPr>
          <w:cantSplit/>
        </w:trPr>
        <w:tc>
          <w:tcPr>
            <w:tcW w:w="9489" w:type="dxa"/>
          </w:tcPr>
          <w:p w:rsidR="00672180" w:rsidRPr="00E169C2" w:rsidRDefault="00672180" w:rsidP="005C18DB">
            <w:pPr>
              <w:pStyle w:val="1"/>
              <w:jc w:val="both"/>
              <w:rPr>
                <w:rFonts w:ascii="Verdana" w:hAnsi="Verdana"/>
                <w:b/>
                <w:sz w:val="20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sz w:val="18"/>
                <w:lang w:val="ru-RU"/>
              </w:rPr>
              <w:t>ОБРАЗОВАНИЕ</w:t>
            </w:r>
          </w:p>
        </w:tc>
      </w:tr>
      <w:tr w:rsidR="00A82808" w:rsidRPr="00E169C2" w:rsidTr="00A82808">
        <w:trPr>
          <w:trHeight w:val="1175"/>
        </w:trPr>
        <w:tc>
          <w:tcPr>
            <w:tcW w:w="9489" w:type="dxa"/>
          </w:tcPr>
          <w:p w:rsidR="005E40E8" w:rsidRPr="00E169C2" w:rsidRDefault="005E40E8" w:rsidP="00B543B0">
            <w:pPr>
              <w:pStyle w:val="1"/>
              <w:rPr>
                <w:rFonts w:ascii="Verdana" w:hAnsi="Verdana"/>
                <w:bCs/>
                <w:iCs/>
                <w:sz w:val="20"/>
                <w:lang w:val="ru-RU"/>
              </w:rPr>
            </w:pPr>
            <w:r w:rsidRPr="00E169C2">
              <w:rPr>
                <w:rFonts w:ascii="Verdana" w:hAnsi="Verdana"/>
                <w:bCs/>
                <w:iCs/>
                <w:sz w:val="20"/>
                <w:lang w:val="ru-RU"/>
              </w:rPr>
              <w:t xml:space="preserve">1996-1999 гг. Каменец-Подольский планово-экономический техникум. Экономический факультет. Экономика предприятия. </w:t>
            </w:r>
          </w:p>
          <w:p w:rsidR="005E40E8" w:rsidRPr="00E169C2" w:rsidRDefault="005E40E8" w:rsidP="00B543B0">
            <w:pPr>
              <w:pStyle w:val="1"/>
              <w:rPr>
                <w:rFonts w:ascii="Verdana" w:hAnsi="Verdana"/>
                <w:bCs/>
                <w:iCs/>
                <w:sz w:val="18"/>
                <w:lang w:val="ru-RU"/>
              </w:rPr>
            </w:pPr>
            <w:r w:rsidRPr="00E169C2">
              <w:rPr>
                <w:rFonts w:ascii="Verdana" w:hAnsi="Verdana"/>
                <w:bCs/>
                <w:iCs/>
                <w:sz w:val="20"/>
                <w:lang w:val="ru-RU"/>
              </w:rPr>
              <w:t>1999-2004 гг. Подольская государственная аграрно-техническая академия. Экономический факультет. Учет и аудит.</w:t>
            </w:r>
          </w:p>
        </w:tc>
      </w:tr>
      <w:tr w:rsidR="00A82808" w:rsidRPr="00E169C2">
        <w:trPr>
          <w:cantSplit/>
        </w:trPr>
        <w:tc>
          <w:tcPr>
            <w:tcW w:w="9489" w:type="dxa"/>
          </w:tcPr>
          <w:p w:rsidR="00672180" w:rsidRPr="00E169C2" w:rsidRDefault="00672180" w:rsidP="005C18DB">
            <w:pPr>
              <w:pStyle w:val="1"/>
              <w:jc w:val="both"/>
              <w:rPr>
                <w:rFonts w:ascii="Verdana" w:hAnsi="Verdana"/>
                <w:b/>
                <w:sz w:val="20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sz w:val="18"/>
                <w:lang w:val="ru-RU"/>
              </w:rPr>
              <w:t>ДОПОЛНИТЕЛЬНОЕ ОБРАЗОВАНИЕ</w:t>
            </w:r>
          </w:p>
        </w:tc>
      </w:tr>
      <w:tr w:rsidR="00A82808" w:rsidRPr="00E169C2">
        <w:trPr>
          <w:trHeight w:val="1895"/>
        </w:trPr>
        <w:tc>
          <w:tcPr>
            <w:tcW w:w="9489" w:type="dxa"/>
          </w:tcPr>
          <w:p w:rsidR="005E40E8" w:rsidRPr="00E169C2" w:rsidRDefault="005E40E8" w:rsidP="00840FB8">
            <w:pPr>
              <w:pStyle w:val="1"/>
              <w:rPr>
                <w:lang w:val="ru-RU"/>
              </w:rPr>
            </w:pPr>
            <w:r w:rsidRPr="00E169C2">
              <w:rPr>
                <w:lang w:val="ru-RU"/>
              </w:rPr>
              <w:t>Май 2006 – ПриватУниверситет, тренинг в г. Днепропетровске по активным продажам;</w:t>
            </w:r>
          </w:p>
          <w:p w:rsidR="005E40E8" w:rsidRPr="00E169C2" w:rsidRDefault="005E40E8" w:rsidP="00840FB8">
            <w:r w:rsidRPr="00E169C2">
              <w:t xml:space="preserve">Декабрь 2006 – </w:t>
            </w:r>
            <w:r w:rsidRPr="00E169C2">
              <w:rPr>
                <w:lang w:val="en-US"/>
              </w:rPr>
              <w:t>start</w:t>
            </w:r>
            <w:r w:rsidRPr="00E169C2">
              <w:t xml:space="preserve"> </w:t>
            </w:r>
            <w:r w:rsidRPr="00E169C2">
              <w:rPr>
                <w:lang w:val="en-US"/>
              </w:rPr>
              <w:t>up</w:t>
            </w:r>
            <w:r w:rsidRPr="00E169C2">
              <w:t xml:space="preserve"> семинар сфере страхования и негосударственного пенсионного обеспечения,  г. Львов;</w:t>
            </w:r>
          </w:p>
          <w:p w:rsidR="005E40E8" w:rsidRPr="00E91ADD" w:rsidRDefault="005E40E8" w:rsidP="00840FB8">
            <w:r w:rsidRPr="00E169C2">
              <w:t>Июнь 2007 – ПриватУниверситет, тренинг в г. Днепропетровске «Эффективный продавец».</w:t>
            </w:r>
          </w:p>
          <w:p w:rsidR="007B76CA" w:rsidRPr="007B76CA" w:rsidRDefault="007B76CA" w:rsidP="00840FB8">
            <w:r>
              <w:t>Август 2008 – ПриватУниверситет, тренинг в г. Днепропетровске «Навыки эффективных коммуникаций».</w:t>
            </w:r>
          </w:p>
        </w:tc>
      </w:tr>
      <w:tr w:rsidR="00A82808" w:rsidRPr="00E169C2">
        <w:trPr>
          <w:cantSplit/>
          <w:trHeight w:val="337"/>
        </w:trPr>
        <w:tc>
          <w:tcPr>
            <w:tcW w:w="9489" w:type="dxa"/>
          </w:tcPr>
          <w:p w:rsidR="00672180" w:rsidRPr="00E169C2" w:rsidRDefault="00672180" w:rsidP="005E40E8">
            <w:pPr>
              <w:pStyle w:val="1"/>
              <w:jc w:val="both"/>
              <w:rPr>
                <w:rFonts w:ascii="Verdana" w:hAnsi="Verdana"/>
                <w:sz w:val="18"/>
                <w:lang w:val="ru-RU"/>
              </w:rPr>
            </w:pPr>
            <w:r w:rsidRPr="00E169C2">
              <w:rPr>
                <w:b/>
                <w:sz w:val="22"/>
                <w:lang w:val="ru-RU"/>
              </w:rPr>
              <w:t xml:space="preserve">ОПЫТ РАБОТЫ </w:t>
            </w:r>
          </w:p>
        </w:tc>
      </w:tr>
      <w:tr w:rsidR="00A82808" w:rsidRPr="00E169C2">
        <w:trPr>
          <w:cantSplit/>
          <w:trHeight w:val="2517"/>
        </w:trPr>
        <w:tc>
          <w:tcPr>
            <w:tcW w:w="9489" w:type="dxa"/>
          </w:tcPr>
          <w:p w:rsidR="00E4098F" w:rsidRPr="00E169C2" w:rsidRDefault="00E4098F" w:rsidP="00715D56">
            <w:pPr>
              <w:pStyle w:val="1"/>
              <w:rPr>
                <w:lang w:val="ru-RU"/>
              </w:rPr>
            </w:pPr>
            <w:r w:rsidRPr="00E169C2">
              <w:rPr>
                <w:lang w:val="ru-RU"/>
              </w:rPr>
              <w:t>Январь 2002 г. – Декабрь 2004г. ГП "Должоцкий спиртзавод". Экономист.</w:t>
            </w:r>
          </w:p>
          <w:p w:rsidR="005E40E8" w:rsidRPr="00E169C2" w:rsidRDefault="005E40E8" w:rsidP="005E40E8">
            <w:r w:rsidRPr="00E169C2">
              <w:t xml:space="preserve">Январь 2005 – апрель 2007г. КБ «ПриватБанк». Хмельницкий филиал. Каменец-Подольское отделение N1. </w:t>
            </w:r>
            <w:r w:rsidR="007B76CA">
              <w:t>Младший специалист -</w:t>
            </w:r>
            <w:r w:rsidRPr="00E169C2">
              <w:t>Специалист – Старший специалист - Главный специалист по работе с кредитными картами.</w:t>
            </w:r>
          </w:p>
          <w:p w:rsidR="005E40E8" w:rsidRDefault="005E40E8" w:rsidP="005E40E8">
            <w:r w:rsidRPr="00E169C2">
              <w:t xml:space="preserve">Апрель 2007г – </w:t>
            </w:r>
            <w:r w:rsidR="00E412DA">
              <w:t>апрель 2009г.</w:t>
            </w:r>
            <w:r w:rsidRPr="00E169C2">
              <w:t xml:space="preserve"> ПриватБанк, руководитель Центра персонального обслуживания ГО в г. Каменец-Подольском. (</w:t>
            </w:r>
            <w:r w:rsidR="007B76CA">
              <w:t xml:space="preserve">управляющий банка, </w:t>
            </w:r>
            <w:r w:rsidRPr="00E169C2">
              <w:t>полный спектр</w:t>
            </w:r>
            <w:r w:rsidR="00E046E5" w:rsidRPr="00E169C2">
              <w:t xml:space="preserve"> качественных</w:t>
            </w:r>
            <w:r w:rsidRPr="00E169C2">
              <w:t xml:space="preserve"> услуг среднему классу клиентов, персональное банковское обслуживание)</w:t>
            </w:r>
          </w:p>
          <w:p w:rsidR="007B76CA" w:rsidRDefault="007B76CA" w:rsidP="005E40E8">
            <w:r>
              <w:t xml:space="preserve">Май 2009 – </w:t>
            </w:r>
            <w:r w:rsidR="00600A51">
              <w:t>июнь 2010г.</w:t>
            </w:r>
            <w:r>
              <w:t xml:space="preserve"> ПП «Полуботкин», </w:t>
            </w:r>
            <w:r w:rsidR="005F461F">
              <w:t>Коммерческий отдел</w:t>
            </w:r>
            <w:r w:rsidR="00600A51">
              <w:t>, менеджер.</w:t>
            </w:r>
          </w:p>
          <w:p w:rsidR="00600A51" w:rsidRDefault="00600A51" w:rsidP="00E91ADD">
            <w:r>
              <w:t xml:space="preserve">Июнь 2010 – </w:t>
            </w:r>
            <w:r w:rsidR="00E91ADD">
              <w:rPr>
                <w:lang w:val="uk-UA"/>
              </w:rPr>
              <w:t>октябрь 2011г.</w:t>
            </w:r>
            <w:r>
              <w:t>. Филия «Западное РУ» ПАО «Банк «Финансы и Кредит», начальник отделения №21 в г. Каменце-Подольском.</w:t>
            </w:r>
          </w:p>
          <w:p w:rsidR="00E91ADD" w:rsidRDefault="00E91ADD" w:rsidP="00E91ADD">
            <w:r>
              <w:t>Ноябрь 2011 - октябрь 2015г. ПО "Ломбард "Комод" Горбач Олександр Олегович и компания" Начальник двух отделений в г.Каменец-Подольском. Деятельность по франчайзингу, по сути полное самостоятельное открытие, развитие и ведение ломбардных отделений, обучение кассиров,</w:t>
            </w:r>
            <w:r w:rsidR="00D44F1A">
              <w:t xml:space="preserve"> продажи, </w:t>
            </w:r>
            <w:r>
              <w:t xml:space="preserve"> работа с органами МВД...</w:t>
            </w:r>
            <w:r w:rsidR="0069495D">
              <w:t xml:space="preserve"> Организация автокредитования.</w:t>
            </w:r>
          </w:p>
          <w:p w:rsidR="00E91ADD" w:rsidRPr="00600A51" w:rsidRDefault="00E91ADD" w:rsidP="006A0E80">
            <w:pPr>
              <w:rPr>
                <w:sz w:val="22"/>
              </w:rPr>
            </w:pPr>
            <w:r>
              <w:t xml:space="preserve">Октябрь 2015 - </w:t>
            </w:r>
            <w:r w:rsidR="006A0E80">
              <w:t xml:space="preserve">апрель 2018г. </w:t>
            </w:r>
            <w:r>
              <w:t xml:space="preserve"> ПО "Ломбард Синдикат +" Региональный директор по Хмельницкой области</w:t>
            </w:r>
            <w:r w:rsidR="00D44F1A">
              <w:t>.</w:t>
            </w:r>
          </w:p>
        </w:tc>
      </w:tr>
      <w:tr w:rsidR="00A82808" w:rsidRPr="00E169C2">
        <w:trPr>
          <w:cantSplit/>
        </w:trPr>
        <w:tc>
          <w:tcPr>
            <w:tcW w:w="9489" w:type="dxa"/>
          </w:tcPr>
          <w:p w:rsidR="00672180" w:rsidRPr="00E169C2" w:rsidRDefault="00672180" w:rsidP="005C18DB">
            <w:pPr>
              <w:pStyle w:val="1"/>
              <w:jc w:val="both"/>
              <w:rPr>
                <w:rFonts w:ascii="Verdana" w:hAnsi="Verdana"/>
                <w:b/>
                <w:sz w:val="20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sz w:val="18"/>
                <w:lang w:val="ru-RU"/>
              </w:rPr>
              <w:t>ЗНАНИЯ, НАВЫКИ, УМЕНИЯ:</w:t>
            </w:r>
          </w:p>
        </w:tc>
      </w:tr>
      <w:tr w:rsidR="00A82808" w:rsidRPr="00E169C2" w:rsidTr="00316F08">
        <w:trPr>
          <w:cantSplit/>
          <w:trHeight w:val="1299"/>
        </w:trPr>
        <w:tc>
          <w:tcPr>
            <w:tcW w:w="9489" w:type="dxa"/>
          </w:tcPr>
          <w:p w:rsidR="007B76CA" w:rsidRDefault="007B76CA" w:rsidP="007B76CA">
            <w:pPr>
              <w:pStyle w:val="1"/>
              <w:rPr>
                <w:szCs w:val="24"/>
                <w:lang w:val="ru-RU" w:eastAsia="ru-RU"/>
              </w:rPr>
            </w:pPr>
            <w:r>
              <w:rPr>
                <w:rFonts w:ascii="Verdana" w:hAnsi="Verdana"/>
                <w:sz w:val="18"/>
                <w:lang w:val="ru-RU"/>
              </w:rPr>
              <w:t xml:space="preserve">- </w:t>
            </w:r>
            <w:r>
              <w:rPr>
                <w:szCs w:val="24"/>
                <w:lang w:val="ru-RU" w:eastAsia="ru-RU"/>
              </w:rPr>
              <w:t>навыки эффективных продаж, навыки убеждения и работы с возражениями;</w:t>
            </w:r>
          </w:p>
          <w:p w:rsidR="007B76CA" w:rsidRDefault="007B76CA" w:rsidP="00316F08">
            <w:r>
              <w:t xml:space="preserve">- </w:t>
            </w:r>
            <w:r w:rsidR="00316F08">
              <w:t xml:space="preserve">лидерские навыки, коммуникабельность, мобильность, </w:t>
            </w:r>
            <w:r>
              <w:t>высокая трудоспособность;</w:t>
            </w:r>
          </w:p>
          <w:p w:rsidR="007B76CA" w:rsidRDefault="007B76CA" w:rsidP="007B76CA">
            <w:r>
              <w:t>- организация высокой эффективности в коллективе, работа на достижение результата</w:t>
            </w:r>
          </w:p>
          <w:p w:rsidR="005E40E8" w:rsidRPr="00E169C2" w:rsidRDefault="007B76CA" w:rsidP="00581828">
            <w:r>
              <w:t>- водительские</w:t>
            </w:r>
            <w:r w:rsidR="00600A51">
              <w:t xml:space="preserve"> права категории «В»</w:t>
            </w:r>
          </w:p>
        </w:tc>
      </w:tr>
      <w:tr w:rsidR="00A82808" w:rsidRPr="00E169C2">
        <w:trPr>
          <w:cantSplit/>
        </w:trPr>
        <w:tc>
          <w:tcPr>
            <w:tcW w:w="9489" w:type="dxa"/>
          </w:tcPr>
          <w:p w:rsidR="00672180" w:rsidRPr="00E169C2" w:rsidRDefault="00672180" w:rsidP="005C18DB">
            <w:pPr>
              <w:pStyle w:val="1"/>
              <w:jc w:val="both"/>
              <w:rPr>
                <w:rFonts w:ascii="Verdana" w:hAnsi="Verdana"/>
                <w:sz w:val="18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sz w:val="18"/>
                <w:lang w:val="ru-RU"/>
              </w:rPr>
              <w:t>ЗНАНИЕ ИНОСТРАННЫХ ЯЗЫКОВ</w:t>
            </w:r>
          </w:p>
        </w:tc>
      </w:tr>
      <w:tr w:rsidR="00A82808" w:rsidRPr="00E169C2" w:rsidTr="00316F08">
        <w:trPr>
          <w:cantSplit/>
          <w:trHeight w:val="329"/>
        </w:trPr>
        <w:tc>
          <w:tcPr>
            <w:tcW w:w="9489" w:type="dxa"/>
          </w:tcPr>
          <w:p w:rsidR="00672180" w:rsidRPr="00E169C2" w:rsidRDefault="007A0A0A" w:rsidP="005C18DB">
            <w:pPr>
              <w:pStyle w:val="1"/>
              <w:jc w:val="both"/>
              <w:rPr>
                <w:rFonts w:ascii="Verdana" w:hAnsi="Verdana"/>
                <w:sz w:val="18"/>
                <w:lang w:val="ru-RU"/>
              </w:rPr>
            </w:pPr>
            <w:r w:rsidRPr="00E169C2">
              <w:rPr>
                <w:szCs w:val="24"/>
                <w:lang w:val="ru-RU" w:eastAsia="ru-RU"/>
              </w:rPr>
              <w:t>Английский (учил в ВУЗе)</w:t>
            </w:r>
            <w:r w:rsidR="005E40E8" w:rsidRPr="00E169C2">
              <w:rPr>
                <w:szCs w:val="24"/>
                <w:lang w:val="ru-RU" w:eastAsia="ru-RU"/>
              </w:rPr>
              <w:t>, русский (свободно)</w:t>
            </w:r>
          </w:p>
        </w:tc>
      </w:tr>
      <w:tr w:rsidR="00A82808" w:rsidRPr="00E169C2">
        <w:trPr>
          <w:cantSplit/>
          <w:trHeight w:val="301"/>
        </w:trPr>
        <w:tc>
          <w:tcPr>
            <w:tcW w:w="9489" w:type="dxa"/>
          </w:tcPr>
          <w:p w:rsidR="007A0A0A" w:rsidRPr="00E169C2" w:rsidRDefault="00672180" w:rsidP="005C18DB">
            <w:pPr>
              <w:pStyle w:val="1"/>
              <w:jc w:val="both"/>
              <w:rPr>
                <w:rFonts w:ascii="Verdana" w:hAnsi="Verdana"/>
                <w:b/>
                <w:bCs/>
                <w:caps/>
                <w:sz w:val="18"/>
                <w:szCs w:val="18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caps/>
                <w:sz w:val="18"/>
                <w:szCs w:val="18"/>
                <w:lang w:val="ru-RU"/>
              </w:rPr>
              <w:t xml:space="preserve">Личные данные  </w:t>
            </w:r>
          </w:p>
        </w:tc>
      </w:tr>
      <w:tr w:rsidR="00A82808" w:rsidRPr="00E169C2" w:rsidTr="00316F08">
        <w:trPr>
          <w:cantSplit/>
          <w:trHeight w:val="664"/>
        </w:trPr>
        <w:tc>
          <w:tcPr>
            <w:tcW w:w="9489" w:type="dxa"/>
          </w:tcPr>
          <w:p w:rsidR="005E40E8" w:rsidRPr="00E169C2" w:rsidRDefault="005E40E8" w:rsidP="007A0A0A">
            <w:r w:rsidRPr="00E169C2">
              <w:t>Дата рождения: 24.05.1981г.</w:t>
            </w:r>
          </w:p>
          <w:p w:rsidR="005E40E8" w:rsidRPr="00231DD5" w:rsidRDefault="005E40E8" w:rsidP="00316F08">
            <w:pPr>
              <w:rPr>
                <w:rFonts w:ascii="Verdana" w:hAnsi="Verdana"/>
                <w:b/>
                <w:bCs/>
                <w:sz w:val="18"/>
              </w:rPr>
            </w:pPr>
            <w:r w:rsidRPr="00E169C2">
              <w:t xml:space="preserve">Семейное положение: </w:t>
            </w:r>
            <w:r w:rsidR="00791169">
              <w:t>разведен</w:t>
            </w:r>
          </w:p>
        </w:tc>
      </w:tr>
      <w:tr w:rsidR="00A82808" w:rsidRPr="00E169C2">
        <w:trPr>
          <w:cantSplit/>
          <w:trHeight w:val="255"/>
        </w:trPr>
        <w:tc>
          <w:tcPr>
            <w:tcW w:w="9489" w:type="dxa"/>
          </w:tcPr>
          <w:p w:rsidR="0069574B" w:rsidRPr="00231DD5" w:rsidRDefault="0069574B" w:rsidP="0069574B">
            <w:pPr>
              <w:pStyle w:val="1"/>
              <w:jc w:val="both"/>
              <w:rPr>
                <w:b/>
                <w:caps/>
                <w:szCs w:val="26"/>
                <w:lang w:val="ru-RU"/>
              </w:rPr>
            </w:pPr>
            <w:r w:rsidRPr="00E169C2">
              <w:rPr>
                <w:rFonts w:ascii="Verdana" w:hAnsi="Verdana"/>
                <w:b/>
                <w:bCs/>
                <w:caps/>
                <w:sz w:val="18"/>
                <w:szCs w:val="18"/>
                <w:lang w:val="ru-RU"/>
              </w:rPr>
              <w:t>Предполагаемая должность</w:t>
            </w:r>
          </w:p>
        </w:tc>
      </w:tr>
      <w:tr w:rsidR="00A82808" w:rsidRPr="00E169C2">
        <w:trPr>
          <w:cantSplit/>
          <w:trHeight w:val="660"/>
        </w:trPr>
        <w:tc>
          <w:tcPr>
            <w:tcW w:w="9489" w:type="dxa"/>
          </w:tcPr>
          <w:p w:rsidR="00581828" w:rsidRDefault="00581828" w:rsidP="00581828">
            <w:r>
              <w:t xml:space="preserve">Готов рассмотреть предложения с адекватными условиями работы, оплаты  и дальнейшего развития сотрудничества.  </w:t>
            </w:r>
          </w:p>
          <w:p w:rsidR="0069574B" w:rsidRDefault="00581828" w:rsidP="00581828">
            <w:pPr>
              <w:rPr>
                <w:lang w:val="uk-UA"/>
              </w:rPr>
            </w:pPr>
            <w:r>
              <w:t>Работа в сфере развития сети отделений или во внутренней безопасности по контролю за деятельностью действующих ломбардных отделений.</w:t>
            </w:r>
          </w:p>
          <w:p w:rsidR="000600B3" w:rsidRPr="000600B3" w:rsidRDefault="000600B3" w:rsidP="00581828">
            <w:r w:rsidRPr="000600B3">
              <w:t>Другие</w:t>
            </w:r>
            <w:r>
              <w:rPr>
                <w:lang w:val="uk-UA"/>
              </w:rPr>
              <w:t xml:space="preserve"> </w:t>
            </w:r>
            <w:r w:rsidRPr="000600B3">
              <w:t>варианты</w:t>
            </w:r>
            <w:r>
              <w:rPr>
                <w:lang w:val="uk-UA"/>
              </w:rPr>
              <w:t>.</w:t>
            </w:r>
          </w:p>
        </w:tc>
      </w:tr>
    </w:tbl>
    <w:p w:rsidR="00672180" w:rsidRPr="00A152E6" w:rsidRDefault="00672180"/>
    <w:sectPr w:rsidR="00672180" w:rsidRPr="00A152E6" w:rsidSect="003E35C2">
      <w:pgSz w:w="11906" w:h="16838"/>
      <w:pgMar w:top="568" w:right="851" w:bottom="18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0FC" w:rsidRDefault="008A00FC">
      <w:r>
        <w:separator/>
      </w:r>
    </w:p>
  </w:endnote>
  <w:endnote w:type="continuationSeparator" w:id="1">
    <w:p w:rsidR="008A00FC" w:rsidRDefault="008A0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0FC" w:rsidRDefault="008A00FC">
      <w:r>
        <w:separator/>
      </w:r>
    </w:p>
  </w:footnote>
  <w:footnote w:type="continuationSeparator" w:id="1">
    <w:p w:rsidR="008A00FC" w:rsidRDefault="008A00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31.5pt" o:bullet="t">
        <v:imagedata r:id="rId1" o:title=""/>
      </v:shape>
    </w:pict>
  </w:numPicBullet>
  <w:numPicBullet w:numPicBulletId="1">
    <w:pict>
      <v:shape id="_x0000_i1029" type="#_x0000_t75" style="width:24.75pt;height:31.5pt" o:bullet="t">
        <v:imagedata r:id="rId2" o:title="111111"/>
      </v:shape>
    </w:pict>
  </w:numPicBullet>
  <w:abstractNum w:abstractNumId="0">
    <w:nsid w:val="09A11979"/>
    <w:multiLevelType w:val="hybridMultilevel"/>
    <w:tmpl w:val="C93C7BD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2180"/>
    <w:rsid w:val="00057427"/>
    <w:rsid w:val="000600B3"/>
    <w:rsid w:val="000B6A17"/>
    <w:rsid w:val="00116918"/>
    <w:rsid w:val="00135634"/>
    <w:rsid w:val="001936C0"/>
    <w:rsid w:val="001A79D9"/>
    <w:rsid w:val="001D19A4"/>
    <w:rsid w:val="001D6800"/>
    <w:rsid w:val="00205585"/>
    <w:rsid w:val="00231DD5"/>
    <w:rsid w:val="002800CC"/>
    <w:rsid w:val="002A1660"/>
    <w:rsid w:val="002A48FF"/>
    <w:rsid w:val="002A4BEC"/>
    <w:rsid w:val="00316F08"/>
    <w:rsid w:val="00341E67"/>
    <w:rsid w:val="0036265A"/>
    <w:rsid w:val="003E35C2"/>
    <w:rsid w:val="003F3774"/>
    <w:rsid w:val="004029D7"/>
    <w:rsid w:val="00410E7B"/>
    <w:rsid w:val="00411373"/>
    <w:rsid w:val="0045632C"/>
    <w:rsid w:val="00482095"/>
    <w:rsid w:val="004C0F04"/>
    <w:rsid w:val="004D52FF"/>
    <w:rsid w:val="00581828"/>
    <w:rsid w:val="00584482"/>
    <w:rsid w:val="005A5A2B"/>
    <w:rsid w:val="005C18DB"/>
    <w:rsid w:val="005E40E8"/>
    <w:rsid w:val="005F461F"/>
    <w:rsid w:val="00600A51"/>
    <w:rsid w:val="00672180"/>
    <w:rsid w:val="00674FCF"/>
    <w:rsid w:val="0069495D"/>
    <w:rsid w:val="0069574B"/>
    <w:rsid w:val="006A0E80"/>
    <w:rsid w:val="006C54DA"/>
    <w:rsid w:val="00715D56"/>
    <w:rsid w:val="007219BC"/>
    <w:rsid w:val="00733D85"/>
    <w:rsid w:val="00740A44"/>
    <w:rsid w:val="0074240C"/>
    <w:rsid w:val="00751217"/>
    <w:rsid w:val="007663EA"/>
    <w:rsid w:val="00791169"/>
    <w:rsid w:val="007A0A0A"/>
    <w:rsid w:val="007B76CA"/>
    <w:rsid w:val="007C7541"/>
    <w:rsid w:val="007F1903"/>
    <w:rsid w:val="00811375"/>
    <w:rsid w:val="00840FB8"/>
    <w:rsid w:val="008615DC"/>
    <w:rsid w:val="00876BDF"/>
    <w:rsid w:val="008A00FC"/>
    <w:rsid w:val="008B2452"/>
    <w:rsid w:val="008E13ED"/>
    <w:rsid w:val="00984215"/>
    <w:rsid w:val="00A152E6"/>
    <w:rsid w:val="00A545AB"/>
    <w:rsid w:val="00A82808"/>
    <w:rsid w:val="00A94253"/>
    <w:rsid w:val="00AF614B"/>
    <w:rsid w:val="00B24A48"/>
    <w:rsid w:val="00B24A83"/>
    <w:rsid w:val="00B543B0"/>
    <w:rsid w:val="00BC0E67"/>
    <w:rsid w:val="00CD4202"/>
    <w:rsid w:val="00D42946"/>
    <w:rsid w:val="00D44F1A"/>
    <w:rsid w:val="00D90137"/>
    <w:rsid w:val="00E046E5"/>
    <w:rsid w:val="00E169C2"/>
    <w:rsid w:val="00E4098F"/>
    <w:rsid w:val="00E412DA"/>
    <w:rsid w:val="00E8177C"/>
    <w:rsid w:val="00E91ADD"/>
    <w:rsid w:val="00EE74C5"/>
    <w:rsid w:val="00EF0884"/>
    <w:rsid w:val="00F7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6BDF"/>
    <w:rPr>
      <w:sz w:val="24"/>
      <w:szCs w:val="24"/>
    </w:rPr>
  </w:style>
  <w:style w:type="paragraph" w:styleId="1">
    <w:name w:val="heading 1"/>
    <w:basedOn w:val="a"/>
    <w:next w:val="a"/>
    <w:qFormat/>
    <w:rsid w:val="00876BDF"/>
    <w:pPr>
      <w:keepNext/>
      <w:outlineLvl w:val="0"/>
    </w:pPr>
    <w:rPr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76BDF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styleId="a4">
    <w:name w:val="Hyperlink"/>
    <w:basedOn w:val="a0"/>
    <w:rsid w:val="00B24A83"/>
    <w:rPr>
      <w:color w:val="0000FF"/>
      <w:u w:val="single"/>
    </w:rPr>
  </w:style>
  <w:style w:type="paragraph" w:styleId="a5">
    <w:name w:val="Balloon Text"/>
    <w:basedOn w:val="a"/>
    <w:link w:val="a6"/>
    <w:rsid w:val="006949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94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 Имя</vt:lpstr>
    </vt:vector>
  </TitlesOfParts>
  <Company>МММ</Company>
  <LinksUpToDate>false</LinksUpToDate>
  <CharactersWithSpaces>2543</CharactersWithSpaces>
  <SharedDoc>false</SharedDoc>
  <HLinks>
    <vt:vector size="6" baseType="variant">
      <vt:variant>
        <vt:i4>5636209</vt:i4>
      </vt:variant>
      <vt:variant>
        <vt:i4>0</vt:i4>
      </vt:variant>
      <vt:variant>
        <vt:i4>0</vt:i4>
      </vt:variant>
      <vt:variant>
        <vt:i4>5</vt:i4>
      </vt:variant>
      <vt:variant>
        <vt:lpwstr>mailto:neosvit@meta.u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 Имя</dc:title>
  <dc:creator>Безлепкина Мария</dc:creator>
  <cp:lastModifiedBy>User</cp:lastModifiedBy>
  <cp:revision>16</cp:revision>
  <cp:lastPrinted>2016-02-02T14:47:00Z</cp:lastPrinted>
  <dcterms:created xsi:type="dcterms:W3CDTF">2016-02-02T14:26:00Z</dcterms:created>
  <dcterms:modified xsi:type="dcterms:W3CDTF">2018-06-18T11:08:00Z</dcterms:modified>
</cp:coreProperties>
</file>