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10" w:type="dxa"/>
        <w:tblInd w:w="-30" w:type="dxa"/>
        <w:shd w:val="clear" w:color="000000" w:fill="FFFFFF" w:themeFill="background1"/>
        <w:tblLook w:val="0600" w:firstRow="0" w:lastRow="0" w:firstColumn="0" w:lastColumn="0" w:noHBand="1" w:noVBand="1"/>
      </w:tblPr>
      <w:tblGrid>
        <w:gridCol w:w="10510"/>
      </w:tblGrid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D3D3D"/>
                <w:sz w:val="28"/>
                <w:szCs w:val="28"/>
                <w:lang w:val="uk-UA" w:eastAsia="ru-RU"/>
              </w:rPr>
            </w:pPr>
            <w:r w:rsidRPr="000841F3">
              <w:rPr>
                <w:rFonts w:ascii="Times New Roman" w:eastAsia="Times New Roman" w:hAnsi="Times New Roman" w:cs="Times New Roman"/>
                <w:b/>
                <w:color w:val="3D3D3D"/>
                <w:sz w:val="28"/>
                <w:szCs w:val="28"/>
                <w:lang w:val="uk-UA" w:eastAsia="ru-RU"/>
              </w:rPr>
              <w:t>Перелік відділень, на яких діє акція «Отримай більше за золото»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FFFFFF" w:themeFill="background1"/>
            <w:vAlign w:val="center"/>
          </w:tcPr>
          <w:p w:rsidR="005B0124" w:rsidRPr="000841F3" w:rsidRDefault="005B0124" w:rsidP="00ED4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D3D3D"/>
                <w:sz w:val="28"/>
                <w:szCs w:val="28"/>
                <w:lang w:val="uk-UA" w:eastAsia="ru-RU"/>
              </w:rPr>
            </w:pP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Миколаївська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Вознесенськ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Київська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18/3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Одеська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Чорноморськ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просп. Мира, буд. 18/22н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Миколаівська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Миколаїв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Слобідська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51/3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Херсонська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Херсон,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. Кулика І., буд. 122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Рівненська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Рівне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Соборна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190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Рівненська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Рівне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Київська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77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Рівненська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Рівне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Грушевського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1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Рівненська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Рівне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просп. Князя Романа, буд. 3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Закарпатська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Ужгород, пл.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Петефі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Шандора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42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Закарпатська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Ужгород, просп.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Свободи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буд.32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Закарпатська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Мукачево,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площа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Кирила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Мефодія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22, прим. 6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Львівська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Яворівський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р-н,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Новояворівськ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Бандери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10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Львівська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Самбір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Валова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30, прим. 5А/15А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Донецька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Костянтинівка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вул.Ціолковського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72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Донецька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Слов'янськ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Комяхова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67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Харківська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Лозова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Соборна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10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Луганська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Лисичанськ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Гетьманська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31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Луганська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Сєвєродонецьк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Хіміків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25/18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Сумська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Суми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Соборна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44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Сумська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Суми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Курська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119, корп. 5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Полтавська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Лубни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Володимирівська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46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Чернівецька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Чернівці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Ентузіастів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2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Івано-Франківська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Коломия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proofErr w:type="gram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Мазепи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,</w:t>
            </w:r>
            <w:proofErr w:type="gram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буд. 14/2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Івано-Франківська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Надвірна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майдан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Шевченка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4Б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Київська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Київ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Щербаківського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Данила, буд. 56/7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Київська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Київ</w:t>
            </w:r>
            <w:proofErr w:type="spellEnd"/>
            <w:r w:rsidR="0096106C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,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вул.Миру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2 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Черкаська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Умань,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Європейська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58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5B0124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Черкаська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обл., м.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Черкаси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вул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Чорновола</w:t>
            </w:r>
            <w:proofErr w:type="spellEnd"/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буд. 118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Дніпропетровська обл., м Дніпро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 вул.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Калн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и</w:t>
            </w:r>
            <w:proofErr w:type="spellStart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шевс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ь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кого 30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ED4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Дніпропетровська обл., м Дніпро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 пр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.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Б. </w:t>
            </w:r>
            <w:proofErr w:type="spellStart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Хмельниц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ь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кого 119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Дніпропетровська обл., м Дніпро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 вул.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Герої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</w:t>
            </w:r>
            <w:proofErr w:type="spellEnd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45 Д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Дніпропетровська обл., м Дніпро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 вул.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Старомостова</w:t>
            </w:r>
            <w:proofErr w:type="spellEnd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1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Дніпропетровська обл., м Дніпро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 вул.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Донец</w:t>
            </w:r>
            <w:proofErr w:type="spellStart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ьке</w:t>
            </w:r>
            <w:proofErr w:type="spellEnd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шосе</w:t>
            </w:r>
            <w:proofErr w:type="spellEnd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2Б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Дніпропетровська обл., м Дніпро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 вул.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Брат</w:t>
            </w:r>
            <w:proofErr w:type="spellStart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ів</w:t>
            </w:r>
            <w:proofErr w:type="spellEnd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Трофимов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и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х, 40Б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Дніпропетровська обл., м Дніпро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 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пл. </w:t>
            </w:r>
            <w:proofErr w:type="spellStart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Вокзальна</w:t>
            </w:r>
            <w:proofErr w:type="spellEnd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1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Дніпропетровська обл., м Дніпро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 вул.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Калинова, 14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Дніпропетровська обл., м Дніпро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 вул.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Коробова, 1м 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Дніпропетровська обл., м Дніпро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 вул.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Березинс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ь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ка, 19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Дніпропетровська обл., м Дніпро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 вул.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Калинова 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82Д 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Запорізька обл., 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Запоріж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ж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я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пр. </w:t>
            </w:r>
            <w:proofErr w:type="spellStart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Юбілейни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й</w:t>
            </w:r>
            <w:proofErr w:type="spellEnd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29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lastRenderedPageBreak/>
              <w:t xml:space="preserve">Запорізька обл., 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Запоріж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ж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я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 вул.</w:t>
            </w:r>
            <w:proofErr w:type="spellStart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Геро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ї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в 93-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ї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бригад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и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30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Запорізька обл., 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Запоріж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ж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я</w:t>
            </w:r>
            <w:r w:rsidR="0096106C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,</w:t>
            </w:r>
            <w:bookmarkStart w:id="0" w:name="_GoBack"/>
            <w:bookmarkEnd w:id="0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вул. </w:t>
            </w:r>
            <w:proofErr w:type="spellStart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Моторо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будівників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64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Запорізька обл., 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Запоріж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ж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я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в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ул. </w:t>
            </w:r>
            <w:proofErr w:type="spellStart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Павлокичкас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ь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ка 15а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Запорізька обл., 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Запоріж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ж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я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пр. </w:t>
            </w:r>
            <w:proofErr w:type="spellStart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Соборн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и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й 190 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Запорізька обл., 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Запоріж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ж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я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в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ул. </w:t>
            </w:r>
            <w:proofErr w:type="spellStart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Алмазна</w:t>
            </w:r>
            <w:proofErr w:type="spellEnd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53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Запорізька обл., 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Запоріж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ж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я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в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ул. </w:t>
            </w:r>
            <w:proofErr w:type="spellStart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Північнокільцева</w:t>
            </w:r>
            <w:proofErr w:type="spellEnd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15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Запорізька обл., 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Запоріж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ж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я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в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ул. </w:t>
            </w:r>
            <w:proofErr w:type="spellStart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Новокузнец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ь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ка, 12</w:t>
            </w:r>
          </w:p>
        </w:tc>
      </w:tr>
      <w:tr w:rsidR="005B0124" w:rsidRPr="000841F3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0841F3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Запорізька обл., 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Запоріж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ж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я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в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ул. </w:t>
            </w:r>
            <w:proofErr w:type="spellStart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Рустав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і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, 2</w:t>
            </w:r>
          </w:p>
        </w:tc>
      </w:tr>
      <w:tr w:rsidR="005B0124" w:rsidRPr="000C5647" w:rsidTr="000841F3">
        <w:trPr>
          <w:trHeight w:val="312"/>
        </w:trPr>
        <w:tc>
          <w:tcPr>
            <w:tcW w:w="105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 w:themeFill="background1"/>
            <w:vAlign w:val="center"/>
            <w:hideMark/>
          </w:tcPr>
          <w:p w:rsidR="005B0124" w:rsidRPr="005B0124" w:rsidRDefault="00F20843" w:rsidP="00F20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Запорізька обл., 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Запоріж</w:t>
            </w:r>
            <w:r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ж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я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 xml:space="preserve">вул. </w:t>
            </w:r>
            <w:proofErr w:type="spellStart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Чумаченк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о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/</w:t>
            </w:r>
            <w:proofErr w:type="spellStart"/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Малиновс</w:t>
            </w:r>
            <w:proofErr w:type="spellEnd"/>
            <w:r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val="uk-UA" w:eastAsia="ru-RU"/>
              </w:rPr>
              <w:t>ь</w:t>
            </w:r>
            <w:r w:rsidR="005B0124" w:rsidRPr="000841F3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кого 37/24</w:t>
            </w:r>
          </w:p>
        </w:tc>
      </w:tr>
    </w:tbl>
    <w:p w:rsidR="005B0124" w:rsidRPr="005B0124" w:rsidRDefault="005B0124" w:rsidP="005B0124">
      <w:pPr>
        <w:spacing w:after="225" w:line="240" w:lineRule="auto"/>
        <w:rPr>
          <w:lang w:val="uk-UA"/>
        </w:rPr>
      </w:pPr>
    </w:p>
    <w:sectPr w:rsidR="005B0124" w:rsidRPr="005B0124" w:rsidSect="005B0124">
      <w:pgSz w:w="11906" w:h="16838"/>
      <w:pgMar w:top="1134" w:right="282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24"/>
    <w:rsid w:val="000841F3"/>
    <w:rsid w:val="001C52B2"/>
    <w:rsid w:val="005B0124"/>
    <w:rsid w:val="0096106C"/>
    <w:rsid w:val="00F2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254CF-A2E9-4A79-A20D-6B8C7755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2018-08-28T13:23:00Z</dcterms:created>
  <dcterms:modified xsi:type="dcterms:W3CDTF">2018-08-28T13:53:00Z</dcterms:modified>
</cp:coreProperties>
</file>