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РЕЗЮМЕ</w:t>
      </w:r>
    </w:p>
    <w:p>
      <w:pPr>
        <w:spacing w:before="0" w:after="0" w:line="240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Прізвище Ім’я По батькові: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Оксюта Ларис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Євгенівна</w:t>
      </w: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Вік: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30 років</w:t>
      </w: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Місто проживання: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Сумська область, м.Суми, </w:t>
      </w: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вул. О.Аніщенка 11/1 кв. 60</w:t>
      </w: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Сімейне положення: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одружена</w:t>
      </w: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Контактний телефон: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097-832-50-07</w:t>
      </w: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e-mail: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oksiuta.021@gmail.com</w:t>
      </w: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Посада: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Фізичне виховання і спорт (Фізична реабілітація), Юрист</w:t>
      </w: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Досвід роботи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00" w:after="100" w:line="24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Назва компанії: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ЗАТ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Фоззі-Фарм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Аптека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Біла Ромашка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м.Київ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Посада: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Медичний консультант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Період роботи: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01.11.2010 – 05.05.2011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Обов’язки: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В обов’язки входило, консультувати відвідувачів по косметиці, прийняття товару, ведення каси, програми 1С, також працювала як і фармацевт, консультація покупців, відпускала медичні препарати. </w:t>
      </w:r>
    </w:p>
    <w:p>
      <w:pPr>
        <w:spacing w:before="100" w:after="100" w:line="24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Назва компанії: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ТОВ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Суматра-ЛТД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Аптека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Космо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м. Київ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Посада: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Медичний консультант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Період роботи: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27.09.2011 – 31.05.2013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Обов’язки: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Робота в торговом залі з відвідувачами, консультація, прийом і ведення товару, оприходування товару і накладних, програма 1С, також працювала як і фармацевт, консультація, відпускала медичні препарати.</w:t>
      </w:r>
    </w:p>
    <w:p>
      <w:pPr>
        <w:spacing w:before="100" w:after="100" w:line="24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Назва компанії: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ФОП Мисловська Т.М. Аптечний пункт №2,Аптеки №1 м.Суми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Посада: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Продавець-консультант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Період роботи: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16.12.2013 – 10.11.2016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Обов’язки: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Прийняття товару, консультація відвідувачів, робота з касою, ведення документів, також працювала як фармацевт, консультація, вудпускала медичні препарат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и.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Освіта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100" w:after="100" w:line="24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Навчальний заклад: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ВНЗ ВМУРоЛ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Україна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м. Київ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Ступінь: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Магістр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Назва спеціальності: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Фізична Реабілітація (Фізичне виховання і спорт)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Період навчання: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01.09.2005 – 01.07.2010</w:t>
      </w:r>
    </w:p>
    <w:p>
      <w:pPr>
        <w:spacing w:before="100" w:after="100" w:line="24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Навчальний заклад: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Харківський Національний Університет Внутрішніх Справ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Ступінь: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Спеціаліст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Назва спеціальності: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Правознавство (Юрист)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Період навчання: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01.09.2015 – 21.05.2016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Вміння та навики: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72727"/>
          <w:spacing w:val="0"/>
          <w:position w:val="0"/>
          <w:sz w:val="22"/>
          <w:shd w:fill="F5F5F5" w:val="clear"/>
        </w:rPr>
        <w:t xml:space="preserve">MS Office (Word, Exсel, Access, Power Point, Outlook), навички роботи з Internet (MS Explorer, Mozilla Firefox, Opera, Safari) і E-mail (Outlook Express)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color w:val="272727"/>
          <w:spacing w:val="0"/>
          <w:position w:val="0"/>
          <w:sz w:val="22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Додаткова інформація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272727"/>
          <w:spacing w:val="0"/>
          <w:position w:val="0"/>
          <w:sz w:val="22"/>
          <w:shd w:fill="F5F5F5" w:val="clear"/>
        </w:rPr>
        <w:t xml:space="preserve"> Права водія категорії В.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color w:val="272727"/>
          <w:spacing w:val="0"/>
          <w:position w:val="0"/>
          <w:sz w:val="22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272727"/>
          <w:spacing w:val="0"/>
          <w:position w:val="0"/>
          <w:sz w:val="22"/>
          <w:shd w:fill="auto" w:val="clear"/>
        </w:rPr>
        <w:t xml:space="preserve">Особисті якості:</w:t>
      </w:r>
      <w:r>
        <w:rPr>
          <w:rFonts w:ascii="Calibri" w:hAnsi="Calibri" w:cs="Calibri" w:eastAsia="Calibri"/>
          <w:color w:val="272727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72727"/>
          <w:spacing w:val="0"/>
          <w:position w:val="0"/>
          <w:sz w:val="22"/>
          <w:shd w:fill="auto" w:val="clear"/>
        </w:rPr>
        <w:t xml:space="preserve">Комунікабельність, стресостійкість, креативність, відповідальність, пунктуальність.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