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0AB" w:rsidRDefault="002960AB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Правила акції</w:t>
      </w:r>
    </w:p>
    <w:p w:rsidR="002960AB" w:rsidRDefault="002960AB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«</w:t>
      </w:r>
      <w:proofErr w:type="spellStart"/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Вигравай</w:t>
      </w:r>
      <w:proofErr w:type="spellEnd"/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гроші- купуй, що хочеш.</w:t>
      </w: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</w:p>
    <w:p w:rsidR="002960AB" w:rsidRPr="00814BB7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2960AB" w:rsidRPr="00E069D6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E069D6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акції -  ПТ  "ЛОМБАРД “ПЕРШИЙ" ТОВАРИСТВО З ОБМЕЖЕНОЮ ВІДПОВІДАЛЬНІСТЮ “МІКРОФІНАНС” І КОМПАНІЯ”, код ЄДРПОУ 41589168 яке знаходиться за </w:t>
      </w:r>
      <w:proofErr w:type="spellStart"/>
      <w:r w:rsidRPr="00E069D6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E069D6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: 69035, </w:t>
      </w:r>
      <w:proofErr w:type="spellStart"/>
      <w:r w:rsidRPr="00E069D6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м.Запоріжжя</w:t>
      </w:r>
      <w:proofErr w:type="spellEnd"/>
      <w:r w:rsidRPr="00E069D6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proofErr w:type="spellStart"/>
      <w:r w:rsidRPr="00E069D6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вул.Рекордна</w:t>
      </w:r>
      <w:proofErr w:type="spellEnd"/>
      <w:r w:rsidRPr="00E069D6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, 26 г</w:t>
      </w:r>
    </w:p>
    <w:p w:rsidR="002960AB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E069D6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Мета проведення Акції: </w:t>
      </w:r>
      <w:r w:rsidRPr="00E069D6">
        <w:rPr>
          <w:rFonts w:ascii="Times New Roman" w:hAnsi="Times New Roman" w:cs="Times New Roman"/>
          <w:sz w:val="24"/>
          <w:szCs w:val="24"/>
          <w:lang w:val="uk-UA"/>
        </w:rPr>
        <w:t xml:space="preserve">збільшення популярності кредитів  серед власних та нових клієнтів </w:t>
      </w:r>
      <w:r w:rsidRPr="00E069D6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ПТ  "ЛОМБАРД “ПЕРШИЙ" ТОВАРИСТВО З ОБМЕЖЕНОЮ ВІДПОВІДАЛЬНІСТЮ “МІКРОФІНАНС” І КОМПАНІЯ”</w:t>
      </w:r>
      <w:r w:rsidRPr="00B06373">
        <w:rPr>
          <w:rFonts w:ascii="Times New Roman" w:hAnsi="Times New Roman" w:cs="Times New Roman"/>
          <w:sz w:val="24"/>
          <w:szCs w:val="24"/>
          <w:lang w:val="uk-UA"/>
        </w:rPr>
        <w:t xml:space="preserve"> та заохочення Клієнтів до користування кредитними продуктами.</w:t>
      </w:r>
      <w:r w:rsidRPr="00D4067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</w:p>
    <w:p w:rsidR="002960AB" w:rsidRPr="00027476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27476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Ця Акція не є азартною грою, лотереєю, послугою у сфері грального бізнесу, чи конкурсом, а ці Правила не є публічною обіцянкою винагороди, чи умовами конкурсу.</w:t>
      </w:r>
    </w:p>
    <w:p w:rsidR="002960AB" w:rsidRPr="00D4067B" w:rsidRDefault="002960AB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Pr="00D4067B" w:rsidRDefault="002960AB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Період проведення Акції: Діє на 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всіх </w:t>
      </w:r>
      <w:r w:rsidRPr="00D4067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відділеннях Ломбарду «Перший», з 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28.1</w:t>
      </w:r>
      <w:r w:rsidR="00F13EB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1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.2018 до 25.01.2019 ро</w:t>
      </w:r>
      <w:r w:rsidRPr="00D4067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ку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E069D6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включно.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2960AB" w:rsidRDefault="002960AB" w:rsidP="00B853F5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Встигни прийняти участь у новій акції від мережі ломбардів «Перший», та виграти 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грошовий </w:t>
      </w:r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подарунок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</w:p>
    <w:p w:rsidR="002960AB" w:rsidRDefault="002960AB" w:rsidP="00B853F5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Подарунковий фонд акції – 220 000 грн (двісті двадцять тисяч грн.) без урахування податків.</w:t>
      </w:r>
    </w:p>
    <w:p w:rsidR="002960AB" w:rsidRDefault="002960AB" w:rsidP="00B853F5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Миттєві подарунки: </w:t>
      </w:r>
    </w:p>
    <w:p w:rsidR="002960AB" w:rsidRPr="006322F9" w:rsidRDefault="002960AB" w:rsidP="00B853F5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proofErr w:type="spellStart"/>
      <w:r w:rsidRPr="006322F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Скретч</w:t>
      </w:r>
      <w:proofErr w:type="spellEnd"/>
      <w:r w:rsidRPr="006322F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-карти зі знижкою на відсотки від 10% до 50%  - 8200 шт.</w:t>
      </w:r>
    </w:p>
    <w:p w:rsidR="002960AB" w:rsidRDefault="002960AB" w:rsidP="00E069D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proofErr w:type="spellStart"/>
      <w:r w:rsidRPr="006322F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Скретч</w:t>
      </w:r>
      <w:proofErr w:type="spellEnd"/>
      <w:r w:rsidRPr="006322F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-карти з додатковою оцінкою застави – 15 000 шт.</w:t>
      </w:r>
    </w:p>
    <w:p w:rsidR="002960AB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Хто може прийняти участь в акції?</w:t>
      </w:r>
    </w:p>
    <w:p w:rsidR="002960AB" w:rsidRDefault="002960AB" w:rsidP="00B853F5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 акції приймають участь всі клієнти, що оформили кредит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під заставу Золота чи Техніки</w:t>
      </w:r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у відділенні ломбарду «Перший»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ТП «Стартовий», ТП «Конкурент» і ТП «Максі гроші», </w:t>
      </w:r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під час дії акції</w:t>
      </w:r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. Для отримання 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</w:t>
      </w:r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 клієнт має обов’язково вказати дійсний номер мобільного телефону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Pr="00E069D6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пред’явити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паспорт та ІПН</w:t>
      </w:r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2960AB" w:rsidRDefault="002960AB" w:rsidP="00B853F5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Клієнти, що оформили кредит на умовах ТП «Миттєвий», та ТП «Акція 10 копійок» не приймають участь в акції.</w:t>
      </w:r>
    </w:p>
    <w:p w:rsidR="002960AB" w:rsidRDefault="002960AB" w:rsidP="00B853F5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Pr="001E4243" w:rsidRDefault="002960AB" w:rsidP="00F5486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Як </w:t>
      </w:r>
      <w:r w:rsidRPr="001E424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проводиться розіграш Знижок на відсотки та додаткової суми оцінки?</w:t>
      </w:r>
    </w:p>
    <w:p w:rsidR="002960AB" w:rsidRPr="00B06373" w:rsidRDefault="002960AB" w:rsidP="001E4243">
      <w:pPr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highlight w:val="red"/>
          <w:lang w:val="uk-UA" w:eastAsia="ru-RU"/>
        </w:rPr>
      </w:pPr>
      <w:r w:rsidRPr="001E424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</w:t>
      </w:r>
      <w:r w:rsidRPr="00F54866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миттєвих подарунків: Знижок на відсотки та додаткової суми оцінки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проводиться з використанням  </w:t>
      </w:r>
      <w:proofErr w:type="spellStart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скретч</w:t>
      </w:r>
      <w:proofErr w:type="spellEnd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-карт. Кількість </w:t>
      </w:r>
      <w:proofErr w:type="spellStart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скретч</w:t>
      </w:r>
      <w:proofErr w:type="spellEnd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-карт обмежена, та складає 23200 шт.</w:t>
      </w:r>
    </w:p>
    <w:tbl>
      <w:tblPr>
        <w:tblStyle w:val="a8"/>
        <w:tblW w:w="0" w:type="auto"/>
        <w:tblInd w:w="614" w:type="dxa"/>
        <w:tblLook w:val="01E0" w:firstRow="1" w:lastRow="1" w:firstColumn="1" w:lastColumn="1" w:noHBand="0" w:noVBand="0"/>
      </w:tblPr>
      <w:tblGrid>
        <w:gridCol w:w="2265"/>
        <w:gridCol w:w="2280"/>
        <w:gridCol w:w="2296"/>
        <w:gridCol w:w="2281"/>
      </w:tblGrid>
      <w:tr w:rsidR="002960AB" w:rsidRPr="001E4243">
        <w:tc>
          <w:tcPr>
            <w:tcW w:w="2490" w:type="dxa"/>
          </w:tcPr>
          <w:p w:rsidR="002960AB" w:rsidRPr="001E4243" w:rsidRDefault="002960AB" w:rsidP="001E4243">
            <w:pPr>
              <w:spacing w:after="0" w:line="360" w:lineRule="auto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Розмір знижки</w:t>
            </w:r>
          </w:p>
        </w:tc>
        <w:tc>
          <w:tcPr>
            <w:tcW w:w="2490" w:type="dxa"/>
          </w:tcPr>
          <w:p w:rsidR="002960AB" w:rsidRPr="001E4243" w:rsidRDefault="002960AB" w:rsidP="001E4243">
            <w:pPr>
              <w:spacing w:after="0" w:line="360" w:lineRule="auto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 xml:space="preserve">Кількість </w:t>
            </w:r>
            <w:proofErr w:type="spellStart"/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скретч</w:t>
            </w:r>
            <w:proofErr w:type="spellEnd"/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-карт</w:t>
            </w:r>
          </w:p>
        </w:tc>
        <w:tc>
          <w:tcPr>
            <w:tcW w:w="2491" w:type="dxa"/>
          </w:tcPr>
          <w:p w:rsidR="002960AB" w:rsidRPr="001E4243" w:rsidRDefault="002960AB" w:rsidP="001E4243">
            <w:pPr>
              <w:spacing w:after="0" w:line="360" w:lineRule="auto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 xml:space="preserve">Додаткова </w:t>
            </w:r>
            <w:r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 xml:space="preserve">сума </w:t>
            </w: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оцінк</w:t>
            </w:r>
            <w:r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и</w:t>
            </w:r>
          </w:p>
        </w:tc>
        <w:tc>
          <w:tcPr>
            <w:tcW w:w="2491" w:type="dxa"/>
          </w:tcPr>
          <w:p w:rsidR="002960AB" w:rsidRPr="001E4243" w:rsidRDefault="002960AB" w:rsidP="001E4243">
            <w:pPr>
              <w:spacing w:after="0" w:line="360" w:lineRule="auto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 xml:space="preserve">Кількість </w:t>
            </w:r>
            <w:proofErr w:type="spellStart"/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скретч</w:t>
            </w:r>
            <w:proofErr w:type="spellEnd"/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-карт</w:t>
            </w:r>
          </w:p>
        </w:tc>
      </w:tr>
      <w:tr w:rsidR="002960AB" w:rsidRPr="001E4243">
        <w:tc>
          <w:tcPr>
            <w:tcW w:w="2490" w:type="dxa"/>
          </w:tcPr>
          <w:p w:rsidR="002960AB" w:rsidRPr="001E4243" w:rsidRDefault="002960AB" w:rsidP="001E4243">
            <w:pPr>
              <w:spacing w:after="0" w:line="360" w:lineRule="auto"/>
              <w:ind w:left="360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-10%</w:t>
            </w:r>
          </w:p>
        </w:tc>
        <w:tc>
          <w:tcPr>
            <w:tcW w:w="2490" w:type="dxa"/>
          </w:tcPr>
          <w:p w:rsidR="002960AB" w:rsidRPr="001E4243" w:rsidRDefault="002960AB" w:rsidP="001E4243">
            <w:pPr>
              <w:spacing w:after="0" w:line="360" w:lineRule="auto"/>
              <w:ind w:left="360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5359</w:t>
            </w:r>
          </w:p>
        </w:tc>
        <w:tc>
          <w:tcPr>
            <w:tcW w:w="2491" w:type="dxa"/>
          </w:tcPr>
          <w:p w:rsidR="002960AB" w:rsidRPr="001E4243" w:rsidRDefault="002960AB" w:rsidP="001E4243">
            <w:pPr>
              <w:spacing w:after="0" w:line="360" w:lineRule="auto"/>
              <w:ind w:left="360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10 грн</w:t>
            </w:r>
          </w:p>
        </w:tc>
        <w:tc>
          <w:tcPr>
            <w:tcW w:w="2491" w:type="dxa"/>
          </w:tcPr>
          <w:p w:rsidR="002960AB" w:rsidRPr="001E4243" w:rsidRDefault="002960AB" w:rsidP="001E4243">
            <w:pPr>
              <w:spacing w:after="0" w:line="360" w:lineRule="auto"/>
              <w:ind w:left="360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7495</w:t>
            </w:r>
          </w:p>
        </w:tc>
      </w:tr>
      <w:tr w:rsidR="002960AB" w:rsidRPr="001E4243">
        <w:tc>
          <w:tcPr>
            <w:tcW w:w="2490" w:type="dxa"/>
          </w:tcPr>
          <w:p w:rsidR="002960AB" w:rsidRPr="001E4243" w:rsidRDefault="002960AB" w:rsidP="001E4243">
            <w:pPr>
              <w:spacing w:after="0" w:line="360" w:lineRule="auto"/>
              <w:ind w:left="360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lastRenderedPageBreak/>
              <w:t>-20%</w:t>
            </w:r>
          </w:p>
        </w:tc>
        <w:tc>
          <w:tcPr>
            <w:tcW w:w="2490" w:type="dxa"/>
          </w:tcPr>
          <w:p w:rsidR="002960AB" w:rsidRPr="001E4243" w:rsidRDefault="002960AB" w:rsidP="001E4243">
            <w:pPr>
              <w:spacing w:after="0" w:line="360" w:lineRule="auto"/>
              <w:ind w:left="360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2271</w:t>
            </w:r>
          </w:p>
        </w:tc>
        <w:tc>
          <w:tcPr>
            <w:tcW w:w="2491" w:type="dxa"/>
          </w:tcPr>
          <w:p w:rsidR="002960AB" w:rsidRPr="001E4243" w:rsidRDefault="002960AB" w:rsidP="001E4243">
            <w:pPr>
              <w:spacing w:after="0" w:line="360" w:lineRule="auto"/>
              <w:ind w:left="360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20 грн</w:t>
            </w:r>
          </w:p>
        </w:tc>
        <w:tc>
          <w:tcPr>
            <w:tcW w:w="2491" w:type="dxa"/>
          </w:tcPr>
          <w:p w:rsidR="002960AB" w:rsidRPr="001E4243" w:rsidRDefault="002960AB" w:rsidP="001E4243">
            <w:pPr>
              <w:spacing w:after="0" w:line="360" w:lineRule="auto"/>
              <w:ind w:left="360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6000</w:t>
            </w:r>
          </w:p>
        </w:tc>
      </w:tr>
      <w:tr w:rsidR="002960AB" w:rsidRPr="001E4243">
        <w:tc>
          <w:tcPr>
            <w:tcW w:w="2490" w:type="dxa"/>
          </w:tcPr>
          <w:p w:rsidR="002960AB" w:rsidRPr="001E4243" w:rsidRDefault="002960AB" w:rsidP="001E4243">
            <w:pPr>
              <w:spacing w:after="0" w:line="360" w:lineRule="auto"/>
              <w:ind w:left="360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-30%</w:t>
            </w:r>
          </w:p>
        </w:tc>
        <w:tc>
          <w:tcPr>
            <w:tcW w:w="2490" w:type="dxa"/>
          </w:tcPr>
          <w:p w:rsidR="002960AB" w:rsidRPr="001E4243" w:rsidRDefault="002960AB" w:rsidP="001E4243">
            <w:pPr>
              <w:spacing w:after="0" w:line="360" w:lineRule="auto"/>
              <w:ind w:left="360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440</w:t>
            </w:r>
          </w:p>
        </w:tc>
        <w:tc>
          <w:tcPr>
            <w:tcW w:w="2491" w:type="dxa"/>
          </w:tcPr>
          <w:p w:rsidR="002960AB" w:rsidRPr="001E4243" w:rsidRDefault="002960AB" w:rsidP="001E4243">
            <w:pPr>
              <w:spacing w:after="0" w:line="360" w:lineRule="auto"/>
              <w:ind w:left="360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50 грн</w:t>
            </w:r>
          </w:p>
        </w:tc>
        <w:tc>
          <w:tcPr>
            <w:tcW w:w="2491" w:type="dxa"/>
          </w:tcPr>
          <w:p w:rsidR="002960AB" w:rsidRPr="001E4243" w:rsidRDefault="002960AB" w:rsidP="001E4243">
            <w:pPr>
              <w:spacing w:after="0" w:line="360" w:lineRule="auto"/>
              <w:ind w:left="360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1087</w:t>
            </w:r>
          </w:p>
        </w:tc>
      </w:tr>
      <w:tr w:rsidR="002960AB">
        <w:tc>
          <w:tcPr>
            <w:tcW w:w="2490" w:type="dxa"/>
          </w:tcPr>
          <w:p w:rsidR="002960AB" w:rsidRPr="001E4243" w:rsidRDefault="002960AB" w:rsidP="001E4243">
            <w:pPr>
              <w:spacing w:after="0" w:line="360" w:lineRule="auto"/>
              <w:ind w:left="360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-50%</w:t>
            </w:r>
          </w:p>
        </w:tc>
        <w:tc>
          <w:tcPr>
            <w:tcW w:w="2490" w:type="dxa"/>
          </w:tcPr>
          <w:p w:rsidR="002960AB" w:rsidRPr="001E4243" w:rsidRDefault="002960AB" w:rsidP="001E4243">
            <w:pPr>
              <w:spacing w:after="0" w:line="360" w:lineRule="auto"/>
              <w:ind w:left="360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130</w:t>
            </w:r>
          </w:p>
        </w:tc>
        <w:tc>
          <w:tcPr>
            <w:tcW w:w="2491" w:type="dxa"/>
          </w:tcPr>
          <w:p w:rsidR="002960AB" w:rsidRPr="001E4243" w:rsidRDefault="002960AB" w:rsidP="001E4243">
            <w:pPr>
              <w:spacing w:after="0" w:line="360" w:lineRule="auto"/>
              <w:ind w:left="360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100 грн</w:t>
            </w:r>
          </w:p>
        </w:tc>
        <w:tc>
          <w:tcPr>
            <w:tcW w:w="2491" w:type="dxa"/>
          </w:tcPr>
          <w:p w:rsidR="002960AB" w:rsidRPr="001E4243" w:rsidRDefault="002960AB" w:rsidP="001E4243">
            <w:pPr>
              <w:spacing w:after="0" w:line="360" w:lineRule="auto"/>
              <w:ind w:left="360"/>
              <w:jc w:val="both"/>
              <w:outlineLvl w:val="0"/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</w:pPr>
            <w:r w:rsidRPr="001E4243">
              <w:rPr>
                <w:rFonts w:ascii="Times New Roman" w:eastAsia="Calibri" w:hAnsi="Times New Roman" w:cs="Times New Roman"/>
                <w:color w:val="3D3D3D"/>
                <w:spacing w:val="-3"/>
                <w:kern w:val="36"/>
                <w:sz w:val="22"/>
                <w:szCs w:val="22"/>
                <w:lang w:val="uk-UA" w:eastAsia="ru-RU"/>
              </w:rPr>
              <w:t>418</w:t>
            </w:r>
          </w:p>
        </w:tc>
      </w:tr>
    </w:tbl>
    <w:p w:rsidR="002960AB" w:rsidRPr="001E4243" w:rsidRDefault="002960AB" w:rsidP="001E4243">
      <w:pPr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highlight w:val="red"/>
          <w:lang w:val="uk-UA" w:eastAsia="ru-RU"/>
        </w:rPr>
      </w:pPr>
    </w:p>
    <w:p w:rsidR="002960AB" w:rsidRDefault="002960AB" w:rsidP="00B853F5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2960AB" w:rsidP="002C4811">
      <w:pPr>
        <w:numPr>
          <w:ilvl w:val="0"/>
          <w:numId w:val="3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разі оформлення кредиту під заставу Золота та Техніки Клієнт (крім ТП «Миттєвий» та ТП «10 копійок») отримує </w:t>
      </w:r>
      <w:proofErr w:type="spellStart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скретч</w:t>
      </w:r>
      <w:proofErr w:type="spellEnd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-карту під захисним покриттям вказано розмір знижки на відсотки або додаткова сума оцінки залогу.</w:t>
      </w:r>
    </w:p>
    <w:p w:rsidR="002960AB" w:rsidRDefault="002960AB" w:rsidP="002C4811">
      <w:pPr>
        <w:numPr>
          <w:ilvl w:val="0"/>
          <w:numId w:val="3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Вказаний у </w:t>
      </w:r>
      <w:proofErr w:type="spellStart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скретч</w:t>
      </w:r>
      <w:proofErr w:type="spellEnd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-карті виграш застосовується до умов кредитного договору:</w:t>
      </w:r>
    </w:p>
    <w:p w:rsidR="002960AB" w:rsidRDefault="002960AB" w:rsidP="006F1EFD">
      <w:pPr>
        <w:spacing w:after="0" w:line="360" w:lineRule="auto"/>
        <w:ind w:left="720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Додаткова сума до оцінки застосовується наступним чином: у разі, якщо заставне майно «Золото» - збільшується оцінка за 1 грам, у разі, якщо заставне майно Техніка – сума додається до вартості оцінки техніки. </w:t>
      </w:r>
    </w:p>
    <w:p w:rsidR="002960AB" w:rsidRPr="00F13EBB" w:rsidRDefault="002960AB" w:rsidP="00E569BA">
      <w:pPr>
        <w:numPr>
          <w:ilvl w:val="0"/>
          <w:numId w:val="3"/>
        </w:numPr>
        <w:spacing w:after="0" w:line="360" w:lineRule="auto"/>
        <w:jc w:val="both"/>
        <w:outlineLvl w:val="0"/>
        <w:rPr>
          <w:rFonts w:ascii="Times New Roman" w:hAnsi="Times New Roman" w:cs="Times New Roman"/>
          <w:strike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Знижка на відсоток застосовується до суми основних відсотків нарахованих за кредитом при своєчасному виконанні умов договору: погашення кредиту та відсотків, або </w:t>
      </w:r>
      <w:r w:rsidR="006322F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пере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оформлення</w:t>
      </w:r>
      <w:r w:rsidR="006322F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F13EBB" w:rsidRPr="006322F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Нового кредиту.</w:t>
      </w:r>
    </w:p>
    <w:p w:rsidR="002960AB" w:rsidRPr="00E569BA" w:rsidRDefault="002960AB" w:rsidP="00E569BA">
      <w:pPr>
        <w:numPr>
          <w:ilvl w:val="0"/>
          <w:numId w:val="3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Розіграш миттєвих подарунків проводиться </w:t>
      </w:r>
      <w:r w:rsidR="00F13EBB" w:rsidRPr="006322F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за</w:t>
      </w:r>
      <w:r w:rsidR="00F13EB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наявності </w:t>
      </w:r>
      <w:proofErr w:type="spellStart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скретч</w:t>
      </w:r>
      <w:proofErr w:type="spellEnd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-карт на відділені, кількість </w:t>
      </w:r>
      <w:proofErr w:type="spellStart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скретч</w:t>
      </w:r>
      <w:proofErr w:type="spellEnd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-карт </w:t>
      </w:r>
      <w:proofErr w:type="spellStart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обмежана</w:t>
      </w:r>
      <w:proofErr w:type="spellEnd"/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Як проводиться розіграш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грошових подарунків</w:t>
      </w: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?</w:t>
      </w:r>
    </w:p>
    <w:p w:rsidR="002960AB" w:rsidRDefault="002960AB" w:rsidP="006F1EFD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6F1EF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6F1EF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гр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а</w:t>
      </w:r>
      <w:r w:rsidRPr="006F1EF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ш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грошових подарунків </w:t>
      </w:r>
      <w:r w:rsidRPr="006F1EF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проводит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ься: 7, 14, 21, 28 </w:t>
      </w:r>
      <w:r w:rsidRPr="007562B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грудня 2018 року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4, 11, 18, 25</w:t>
      </w:r>
      <w:r w:rsidRPr="00B0637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highlight w:val="red"/>
          <w:lang w:val="uk-UA" w:eastAsia="ru-RU"/>
        </w:rPr>
        <w:t xml:space="preserve"> </w:t>
      </w:r>
      <w:r w:rsidRPr="007562B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січня 2019 року 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допомогою сервісу</w:t>
      </w:r>
      <w:r w:rsidRPr="006F1EF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>random</w:t>
      </w:r>
      <w:proofErr w:type="spellEnd"/>
      <w:r w:rsidRPr="006F1EF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proofErr w:type="spellStart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>org</w:t>
      </w:r>
      <w:proofErr w:type="spellEnd"/>
      <w:r w:rsidRPr="006F1EF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серед</w:t>
      </w:r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клієнт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ів</w:t>
      </w:r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що оформили кредит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під заставу Золота чи Техніки</w:t>
      </w:r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у відділенні ломбарду «Перший»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ТП «Стартовий», ТП «Конкурент» і ТП «Максі гроші», </w:t>
      </w:r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bookmarkStart w:id="0" w:name="OLE_LINK1"/>
      <w:bookmarkStart w:id="1" w:name="OLE_LINK2"/>
      <w:r w:rsidRPr="007562B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 період з 28.11.2018  по 25.01.2019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bookmarkEnd w:id="0"/>
      <w:bookmarkEnd w:id="1"/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та вчасно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виконали зобов’язання по договору 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фінансового кредиту</w:t>
      </w:r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. Для отримання 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</w:t>
      </w:r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 клієнт має обов’язково вказати дійсний номер мобільного телефону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proofErr w:type="spellStart"/>
      <w:r w:rsidRPr="002C2394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пед’явити</w:t>
      </w:r>
      <w:proofErr w:type="spellEnd"/>
      <w:r w:rsidRPr="002C2394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паспорт та ІПН.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2960AB" w:rsidRPr="00716813" w:rsidRDefault="002960AB" w:rsidP="00F41338">
      <w:pPr>
        <w:spacing w:after="0" w:line="360" w:lineRule="auto"/>
        <w:ind w:left="720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</w:p>
    <w:p w:rsidR="002960AB" w:rsidRPr="005F3522" w:rsidRDefault="002960AB" w:rsidP="00716813">
      <w:pPr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щотижневому розіграші приймають участь всі договори фінансового кредиту, що оформлені за умовами ТП «Стартовий», ТП «Конкурент» і ТП «Максі гроші» </w:t>
      </w:r>
      <w:r w:rsidRPr="007562B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 період з 28.11.2018  по 25.01.2019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 по яких всі умови договору виконуються своєчасно. (Договори, за якими немає прострочки виконання зобов’язань, договори, за якими пройшла операція оплати</w:t>
      </w:r>
      <w:r w:rsidRPr="002C2394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).</w:t>
      </w:r>
    </w:p>
    <w:p w:rsidR="002960AB" w:rsidRPr="005F3522" w:rsidRDefault="002960AB" w:rsidP="00716813">
      <w:pPr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Подарунковий фонд акції ділиться наступним чином: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9"/>
        <w:gridCol w:w="1962"/>
        <w:gridCol w:w="1962"/>
        <w:gridCol w:w="1963"/>
        <w:gridCol w:w="1976"/>
      </w:tblGrid>
      <w:tr w:rsidR="002960AB"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Дата</w:t>
            </w:r>
          </w:p>
          <w:p w:rsidR="002960AB" w:rsidRPr="00E569BA" w:rsidRDefault="002960AB" w:rsidP="00E569B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розіграшу</w:t>
            </w:r>
          </w:p>
        </w:tc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Кількість подарунків по</w:t>
            </w:r>
          </w:p>
          <w:p w:rsidR="002960AB" w:rsidRPr="00E569BA" w:rsidRDefault="002960AB" w:rsidP="00E569B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500</w:t>
            </w: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 xml:space="preserve"> грн (без урахування податків)</w:t>
            </w:r>
          </w:p>
        </w:tc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Кількість подарунків по</w:t>
            </w:r>
          </w:p>
          <w:p w:rsidR="002960AB" w:rsidRPr="00E569BA" w:rsidRDefault="002960AB" w:rsidP="00E569B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1000</w:t>
            </w: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 xml:space="preserve"> грн (без урахування податків)</w:t>
            </w:r>
          </w:p>
        </w:tc>
        <w:tc>
          <w:tcPr>
            <w:tcW w:w="1993" w:type="dxa"/>
          </w:tcPr>
          <w:p w:rsidR="002960AB" w:rsidRPr="00E569BA" w:rsidRDefault="002960AB" w:rsidP="00E569B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Кількість подарунків по</w:t>
            </w:r>
          </w:p>
          <w:p w:rsidR="002960AB" w:rsidRPr="00E569BA" w:rsidRDefault="002960AB" w:rsidP="00E569B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2000</w:t>
            </w: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 xml:space="preserve"> грн (без урахування податків)</w:t>
            </w:r>
          </w:p>
        </w:tc>
        <w:tc>
          <w:tcPr>
            <w:tcW w:w="1993" w:type="dxa"/>
          </w:tcPr>
          <w:p w:rsidR="002960AB" w:rsidRPr="00E569BA" w:rsidRDefault="002960AB" w:rsidP="00E569B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 xml:space="preserve">Загалом </w:t>
            </w:r>
            <w:proofErr w:type="spellStart"/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подірунковий</w:t>
            </w:r>
            <w:proofErr w:type="spellEnd"/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 xml:space="preserve"> фонд (без урахування податків)</w:t>
            </w:r>
          </w:p>
        </w:tc>
      </w:tr>
      <w:tr w:rsidR="002960AB"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lastRenderedPageBreak/>
              <w:t>07.12</w:t>
            </w: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.18</w:t>
            </w:r>
          </w:p>
        </w:tc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93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93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20 000</w:t>
            </w:r>
          </w:p>
        </w:tc>
      </w:tr>
      <w:tr w:rsidR="002960AB"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14.12</w:t>
            </w: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.18</w:t>
            </w:r>
          </w:p>
        </w:tc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93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93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30 000</w:t>
            </w:r>
          </w:p>
        </w:tc>
      </w:tr>
      <w:tr w:rsidR="002960AB"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21.12</w:t>
            </w: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.18</w:t>
            </w:r>
          </w:p>
        </w:tc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93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93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20 000</w:t>
            </w:r>
          </w:p>
        </w:tc>
      </w:tr>
      <w:tr w:rsidR="002960AB"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28.12</w:t>
            </w: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.18</w:t>
            </w:r>
          </w:p>
        </w:tc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93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93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30 000</w:t>
            </w:r>
          </w:p>
        </w:tc>
      </w:tr>
      <w:tr w:rsidR="002960AB"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04.01</w:t>
            </w: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.19</w:t>
            </w:r>
          </w:p>
        </w:tc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93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93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20 000</w:t>
            </w:r>
          </w:p>
        </w:tc>
      </w:tr>
      <w:tr w:rsidR="002960AB"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11.01</w:t>
            </w: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.19</w:t>
            </w:r>
          </w:p>
        </w:tc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93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93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20 000</w:t>
            </w:r>
          </w:p>
        </w:tc>
      </w:tr>
      <w:tr w:rsidR="002960AB"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18.01</w:t>
            </w: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.19</w:t>
            </w:r>
          </w:p>
        </w:tc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93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93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30 000</w:t>
            </w:r>
          </w:p>
        </w:tc>
      </w:tr>
      <w:tr w:rsidR="002960AB"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25.01.19</w:t>
            </w:r>
          </w:p>
        </w:tc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992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93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93" w:type="dxa"/>
          </w:tcPr>
          <w:p w:rsidR="002960AB" w:rsidRPr="00E569BA" w:rsidRDefault="002960AB" w:rsidP="00E569BA">
            <w:pPr>
              <w:spacing w:after="0" w:line="360" w:lineRule="auto"/>
              <w:ind w:firstLine="708"/>
              <w:jc w:val="both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20 000</w:t>
            </w:r>
          </w:p>
        </w:tc>
      </w:tr>
    </w:tbl>
    <w:p w:rsidR="002960AB" w:rsidRDefault="002960AB" w:rsidP="00F17AF5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Pr="002C2394" w:rsidRDefault="002960AB" w:rsidP="00F17AF5">
      <w:pPr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Головний розіграш </w:t>
      </w:r>
      <w:proofErr w:type="spellStart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проводится</w:t>
      </w:r>
      <w:proofErr w:type="spellEnd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01.02.2019 року за допомогою сервісу</w:t>
      </w:r>
      <w:r w:rsidRPr="00F17AF5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>random</w:t>
      </w:r>
      <w:proofErr w:type="spellEnd"/>
      <w:r w:rsidRPr="00F17AF5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proofErr w:type="spellStart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>org</w:t>
      </w:r>
      <w:proofErr w:type="spellEnd"/>
    </w:p>
    <w:p w:rsidR="002960AB" w:rsidRDefault="002960AB" w:rsidP="002C2394">
      <w:pPr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Подарунковий фонд головного розіграшу: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1"/>
        <w:gridCol w:w="1967"/>
        <w:gridCol w:w="1967"/>
        <w:gridCol w:w="1968"/>
        <w:gridCol w:w="1979"/>
      </w:tblGrid>
      <w:tr w:rsidR="002960AB" w:rsidTr="00015AEA">
        <w:tc>
          <w:tcPr>
            <w:tcW w:w="1992" w:type="dxa"/>
          </w:tcPr>
          <w:p w:rsidR="002960AB" w:rsidRPr="00E569BA" w:rsidRDefault="002960AB" w:rsidP="00015AE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Дата</w:t>
            </w:r>
          </w:p>
          <w:p w:rsidR="002960AB" w:rsidRPr="00E569BA" w:rsidRDefault="002960AB" w:rsidP="00015AE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розіграшу</w:t>
            </w:r>
          </w:p>
        </w:tc>
        <w:tc>
          <w:tcPr>
            <w:tcW w:w="1992" w:type="dxa"/>
          </w:tcPr>
          <w:p w:rsidR="002960AB" w:rsidRPr="00E569BA" w:rsidRDefault="002960AB" w:rsidP="00015AE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Кількість подарунків по</w:t>
            </w:r>
          </w:p>
          <w:p w:rsidR="002960AB" w:rsidRPr="00E569BA" w:rsidRDefault="002960AB" w:rsidP="00015AE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500</w:t>
            </w: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 xml:space="preserve"> грн</w:t>
            </w:r>
          </w:p>
        </w:tc>
        <w:tc>
          <w:tcPr>
            <w:tcW w:w="1992" w:type="dxa"/>
          </w:tcPr>
          <w:p w:rsidR="002960AB" w:rsidRPr="00E569BA" w:rsidRDefault="002960AB" w:rsidP="00015AE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Кількість подарунків по</w:t>
            </w:r>
          </w:p>
          <w:p w:rsidR="002960AB" w:rsidRPr="00E569BA" w:rsidRDefault="002960AB" w:rsidP="00015AE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5000 грн</w:t>
            </w:r>
          </w:p>
        </w:tc>
        <w:tc>
          <w:tcPr>
            <w:tcW w:w="1993" w:type="dxa"/>
          </w:tcPr>
          <w:p w:rsidR="002960AB" w:rsidRPr="00E569BA" w:rsidRDefault="002960AB" w:rsidP="00015AE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Кількість подарунків по</w:t>
            </w:r>
          </w:p>
          <w:p w:rsidR="002960AB" w:rsidRPr="00E569BA" w:rsidRDefault="002960AB" w:rsidP="00015AE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10</w:t>
            </w: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000</w:t>
            </w: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 xml:space="preserve"> грн</w:t>
            </w:r>
          </w:p>
        </w:tc>
        <w:tc>
          <w:tcPr>
            <w:tcW w:w="1993" w:type="dxa"/>
          </w:tcPr>
          <w:p w:rsidR="002960AB" w:rsidRPr="00E569BA" w:rsidRDefault="002960AB" w:rsidP="00015AE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 xml:space="preserve">Загалом </w:t>
            </w:r>
            <w:proofErr w:type="spellStart"/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подірунковий</w:t>
            </w:r>
            <w:proofErr w:type="spellEnd"/>
            <w:r w:rsidRPr="00E569BA">
              <w:rPr>
                <w:rFonts w:ascii="Times New Roman" w:hAnsi="Times New Roman" w:cs="Times New Roman"/>
                <w:b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 xml:space="preserve"> фонд</w:t>
            </w:r>
          </w:p>
        </w:tc>
      </w:tr>
      <w:tr w:rsidR="002960AB" w:rsidTr="00015AEA">
        <w:tc>
          <w:tcPr>
            <w:tcW w:w="1992" w:type="dxa"/>
          </w:tcPr>
          <w:p w:rsidR="002960AB" w:rsidRPr="00E569BA" w:rsidRDefault="002960AB" w:rsidP="00015AE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01.02.2019</w:t>
            </w:r>
          </w:p>
        </w:tc>
        <w:tc>
          <w:tcPr>
            <w:tcW w:w="1992" w:type="dxa"/>
          </w:tcPr>
          <w:p w:rsidR="002960AB" w:rsidRPr="00E569BA" w:rsidRDefault="002960AB" w:rsidP="00015AE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20</w:t>
            </w:r>
          </w:p>
        </w:tc>
        <w:tc>
          <w:tcPr>
            <w:tcW w:w="1992" w:type="dxa"/>
          </w:tcPr>
          <w:p w:rsidR="002960AB" w:rsidRPr="00E569BA" w:rsidRDefault="002960AB" w:rsidP="00015AE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993" w:type="dxa"/>
          </w:tcPr>
          <w:p w:rsidR="002960AB" w:rsidRPr="00E569BA" w:rsidRDefault="002960AB" w:rsidP="00015AE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93" w:type="dxa"/>
          </w:tcPr>
          <w:p w:rsidR="002960AB" w:rsidRPr="00E569BA" w:rsidRDefault="002960AB" w:rsidP="00015AEA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E569BA">
              <w:rPr>
                <w:rFonts w:ascii="Times New Roman" w:hAnsi="Times New Roman" w:cs="Times New Roman"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30 000</w:t>
            </w:r>
          </w:p>
        </w:tc>
      </w:tr>
    </w:tbl>
    <w:p w:rsidR="002960AB" w:rsidRPr="00F17AF5" w:rsidRDefault="002960AB" w:rsidP="002C2394">
      <w:pPr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</w:p>
    <w:p w:rsidR="002960AB" w:rsidRPr="00F17AF5" w:rsidRDefault="002960AB" w:rsidP="00F17AF5">
      <w:pPr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У розіграші приймають участь всі договори фінансового кредиту, що оформлені за умовами ТП «Стартовий», ТП «Конкурент» і ТП «Максі гроші» з 28.11.2018 до 25.01.2019 та по яких всі умови договору виконані своєчасно. (Договори, за якими немає прострочки виконання зобов’язань, договори, за якими пройшла операція оплати, </w:t>
      </w:r>
      <w:proofErr w:type="spellStart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перезалогу</w:t>
      </w:r>
      <w:proofErr w:type="spellEnd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)</w:t>
      </w:r>
    </w:p>
    <w:p w:rsidR="002960AB" w:rsidRPr="004E4AC3" w:rsidRDefault="002960AB" w:rsidP="00F17AF5">
      <w:pPr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Результати кожного розіграшу будуть опубліковані на офіційному сайті Ломбарду Перший </w:t>
      </w:r>
      <w:hyperlink r:id="rId5" w:history="1">
        <w:r w:rsidRPr="007A25DB">
          <w:rPr>
            <w:rFonts w:ascii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та на соціальній сторінці у </w:t>
      </w:r>
      <w:proofErr w:type="spellStart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Фейсбук</w:t>
      </w:r>
      <w:proofErr w:type="spellEnd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hyperlink r:id="rId6" w:history="1">
        <w:r w:rsidRPr="00C23C58">
          <w:rPr>
            <w:rStyle w:val="a5"/>
            <w:rFonts w:ascii="Times New Roman" w:hAnsi="Times New Roman" w:cs="Times New Roman"/>
            <w:spacing w:val="-3"/>
            <w:kern w:val="36"/>
            <w:sz w:val="24"/>
            <w:szCs w:val="24"/>
            <w:lang w:val="uk-UA" w:eastAsia="ru-RU"/>
          </w:rPr>
          <w:t>https://www.facebook.com/lombard1.com.ua/</w:t>
        </w:r>
      </w:hyperlink>
    </w:p>
    <w:p w:rsidR="002960AB" w:rsidRPr="00F17AF5" w:rsidRDefault="002960AB" w:rsidP="004E4AC3">
      <w:pPr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Також з переможцями розіграшу зв’яжеться представник ломбарду Перший за телефоном, який був вказаний при оформлені кредиту для визначення деталей та дати вручення подарунку.</w:t>
      </w:r>
    </w:p>
    <w:p w:rsidR="002960AB" w:rsidRPr="005F3522" w:rsidRDefault="002960AB" w:rsidP="00F17AF5">
      <w:pPr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</w:p>
    <w:p w:rsidR="002960AB" w:rsidRPr="00716813" w:rsidRDefault="002960AB" w:rsidP="003903CA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Як проводиться 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вручення грошового подарунку</w:t>
      </w: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?</w:t>
      </w:r>
    </w:p>
    <w:p w:rsidR="002960AB" w:rsidRPr="00F41338" w:rsidRDefault="002960AB" w:rsidP="00E9477B">
      <w:pPr>
        <w:numPr>
          <w:ilvl w:val="0"/>
          <w:numId w:val="2"/>
        </w:numPr>
        <w:spacing w:after="0" w:line="360" w:lineRule="auto"/>
        <w:ind w:left="360" w:firstLine="6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 w:rsidRPr="00F41338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Вручення грошового подарунку </w:t>
      </w:r>
      <w:r w:rsidR="00F13EBB" w:rsidRPr="006322F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>ном</w:t>
      </w:r>
      <w:proofErr w:type="spellStart"/>
      <w:r w:rsidR="00F13EBB" w:rsidRPr="006322F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іналом</w:t>
      </w:r>
      <w:proofErr w:type="spellEnd"/>
      <w:r w:rsidR="00F13EBB" w:rsidRPr="006322F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1000,00 (одна тисяча гривень) </w:t>
      </w:r>
      <w:r w:rsidRPr="006322F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та б</w:t>
      </w:r>
      <w:r w:rsidRPr="00F41338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ільше буде проходити в святковій атмосфері, з фото та </w:t>
      </w:r>
      <w:proofErr w:type="spellStart"/>
      <w:r w:rsidRPr="00F41338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відеозйомкою</w:t>
      </w:r>
      <w:proofErr w:type="spellEnd"/>
      <w:r w:rsidRPr="00F41338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у </w:t>
      </w:r>
      <w:proofErr w:type="spellStart"/>
      <w:r w:rsidRPr="00F41338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найближчьому</w:t>
      </w:r>
      <w:proofErr w:type="spellEnd"/>
      <w:r w:rsidRPr="00F41338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до клієнта відділені.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Клієнт обов’язково підписує Акт про вручення грошового подарунку (Додаток 1).</w:t>
      </w:r>
    </w:p>
    <w:p w:rsidR="002960AB" w:rsidRPr="004E4AC3" w:rsidRDefault="002960AB" w:rsidP="00716813">
      <w:pPr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 w:rsidRPr="0071681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>В</w:t>
      </w:r>
      <w:proofErr w:type="spellStart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ручення</w:t>
      </w:r>
      <w:proofErr w:type="spellEnd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грошового </w:t>
      </w:r>
      <w:r w:rsidRPr="006322F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подарунку </w:t>
      </w:r>
      <w:r w:rsidR="00F13EBB" w:rsidRPr="006322F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номіналом 500,00 </w:t>
      </w:r>
      <w:proofErr w:type="gramStart"/>
      <w:r w:rsidR="00F13EBB" w:rsidRPr="006322F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( п</w:t>
      </w:r>
      <w:proofErr w:type="gramEnd"/>
      <w:r w:rsidR="00F13EBB" w:rsidRPr="006322F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`ятсот) </w:t>
      </w:r>
      <w:r w:rsidRPr="006322F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за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бажанням клієнта може виконуватись шляхом зарахування коштів на карту будь-якого українського банку, або на </w:t>
      </w:r>
      <w:proofErr w:type="spellStart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найближчьому</w:t>
      </w:r>
      <w:proofErr w:type="spellEnd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відділені ломбарду Перший. У разі вибору безготівкового перерахування на карту банку клієнт має надати повні реквізити для здійснення платежу. </w:t>
      </w:r>
    </w:p>
    <w:p w:rsidR="002960AB" w:rsidRPr="004E4AC3" w:rsidRDefault="002960AB" w:rsidP="00716813">
      <w:pPr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Інформація щодо проведення розіграшу та фото </w:t>
      </w:r>
      <w:proofErr w:type="spellStart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переможчів</w:t>
      </w:r>
      <w:proofErr w:type="spellEnd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будуть розміщенні у соціальній мережі.</w:t>
      </w:r>
    </w:p>
    <w:p w:rsidR="002960AB" w:rsidRDefault="002960AB" w:rsidP="004E4AC3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разі виграшу клієнт обов’язково повинен підписати згоду на фотофіксацію вручення 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подарунку</w:t>
      </w: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та подальше розміщення таких фото в маркетингових та рекламних цілях 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опубліковані на офіційному сайті Ломбарду Перший </w:t>
      </w:r>
      <w:hyperlink r:id="rId7" w:history="1">
        <w:r w:rsidRPr="007A25DB">
          <w:rPr>
            <w:rFonts w:ascii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="006322F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 соціальних мережах, інформаційних або рекламних матеріалах Організатора без виплати будь-якої винагороди на необмежений термін. 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– Додаток 2.</w:t>
      </w:r>
    </w:p>
    <w:p w:rsidR="002960AB" w:rsidRDefault="002960AB" w:rsidP="004E4AC3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Якщо клієнт відмовляється від виконання цієї умови, він автоматично втрачає 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право на отримання подарунку</w:t>
      </w: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. В такому разі 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подарунок</w:t>
      </w: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повертається д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 розіграшу та </w:t>
      </w:r>
      <w:proofErr w:type="spellStart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перерозігрується</w:t>
      </w:r>
      <w:proofErr w:type="spellEnd"/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Pr="00E67AD3" w:rsidRDefault="002960AB" w:rsidP="00E67AD3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Права та обов’язки учас</w:t>
      </w:r>
      <w:r w:rsidRPr="00E67AD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ників /переможців акції :</w:t>
      </w:r>
    </w:p>
    <w:p w:rsidR="002960AB" w:rsidRPr="00E67AD3" w:rsidRDefault="002960AB" w:rsidP="00E67AD3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Учасники та Переможці Акції самостійно несуть відповідальність за достовірність наданої ними інформації (в тому числі інформації щодо контактів з ними).</w:t>
      </w:r>
    </w:p>
    <w:p w:rsidR="002960AB" w:rsidRPr="00E67AD3" w:rsidRDefault="002960AB" w:rsidP="00E67AD3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Переможець, що отримав право на Подарунок, має право відмовитися від Подарунка. Така відмова означає відмову Учасника від участі в Акції.</w:t>
      </w:r>
    </w:p>
    <w:p w:rsidR="002960AB" w:rsidRDefault="002960AB" w:rsidP="00E67AD3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Переможець Акції, що отримав право на Подарунок, не має права передавати своє право на отримання Подарунку. Отримання Подарунку допускається виключно тими особами, які повністю виконали всі умови цих Правил Акції і отримали відповідне право згідно Правил Акції. Якщо такий Переможець Акції за будь-яких причин не може отримати Подарунок особисто, він не має права передати/поступитися правом на отримання Подарунку третім особам. </w:t>
      </w:r>
    </w:p>
    <w:p w:rsidR="002960AB" w:rsidRDefault="002960AB" w:rsidP="00E67AD3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Pr="00E67AD3" w:rsidRDefault="002960AB" w:rsidP="00E67AD3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Права та обов’язки Організатора Акції:</w:t>
      </w: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 </w:t>
      </w:r>
    </w:p>
    <w:p w:rsidR="002960AB" w:rsidRPr="00E67AD3" w:rsidRDefault="002960AB" w:rsidP="00E67AD3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Для виконання зобов’язань по врученню Подарунків Переможцям Акції Організатор має право вимагати від Переможця Акції надання інформації, передбаченої і необхідної для здійснення подібних дій.</w:t>
      </w:r>
    </w:p>
    <w:p w:rsidR="002960AB" w:rsidRPr="00E67AD3" w:rsidRDefault="002960AB" w:rsidP="00E67AD3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відмовити Учаснику наданні Подарунка, якщо Учасник Акції надав про себе невірну або неповну інформацію, надав її несвоєчасно або будь-яким іншим чином Порушив ці Правила.</w:t>
      </w:r>
    </w:p>
    <w:p w:rsidR="002960AB" w:rsidRPr="00E67AD3" w:rsidRDefault="002960AB" w:rsidP="00E67AD3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повне або часткове невиконання, затримку у виконанні або неналежне виконання своїх зобов'язань, передбачених Акцією,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 Акції,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2960AB" w:rsidRPr="00E67AD3" w:rsidRDefault="002960AB" w:rsidP="00E67AD3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можуть вплинути на участь у Акції.</w:t>
      </w:r>
    </w:p>
    <w:p w:rsidR="002960AB" w:rsidRPr="00E67AD3" w:rsidRDefault="002960AB" w:rsidP="00E67AD3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наслідки подальшого використання Подарунку Переможцем Акції з моменту його отримання, в тому числі,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за ризик випадкової загибелі, втрати або псування Подарунку.</w:t>
      </w:r>
    </w:p>
    <w:p w:rsidR="002960AB" w:rsidRPr="00E67AD3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2960AB" w:rsidRPr="005F62C7" w:rsidRDefault="002960AB" w:rsidP="00B853F5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Відповідальність за сплату податку з доходів фізичних осіб, пов’язаних з отриманням учасником акції 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</w:t>
      </w: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ів акції, несе Організатор.</w:t>
      </w:r>
    </w:p>
    <w:p w:rsidR="002960AB" w:rsidRPr="007A25DB" w:rsidRDefault="002960AB" w:rsidP="00B853F5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Заміна 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</w:t>
      </w: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ів акції будь-яким іншим благом, або грошовим еквівалентом не допускається. </w:t>
      </w:r>
    </w:p>
    <w:p w:rsidR="002960AB" w:rsidRPr="007A25DB" w:rsidRDefault="002960AB" w:rsidP="00B853F5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Інформування щодо Правил та умов акції здійснюється за допомогою анонсування акції та розміщення офіційних правил та умов акції на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web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-сайті, що знаходиться за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: http://www.lombard1.com.ua, та розміщення скороченої інформації щодо акції у рекламних матеріалах.</w:t>
      </w:r>
    </w:p>
    <w:p w:rsidR="002960AB" w:rsidRPr="005F62C7" w:rsidRDefault="002960AB" w:rsidP="00B853F5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bookmarkStart w:id="2" w:name="_GoBack"/>
      <w:bookmarkEnd w:id="2"/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акції відповідно до вимог чинного законодавства України.</w:t>
      </w:r>
    </w:p>
    <w:p w:rsidR="002960AB" w:rsidRPr="005F62C7" w:rsidRDefault="002960AB" w:rsidP="00B853F5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 акції всі учасники акції повністю погоджуються з цими правилами та зобов’язуються їх виконувати.</w:t>
      </w:r>
    </w:p>
    <w:p w:rsidR="002960AB" w:rsidRPr="00814BB7" w:rsidRDefault="002960AB" w:rsidP="00B853F5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акції є остаточними і оскарженню не підлягають. </w:t>
      </w:r>
    </w:p>
    <w:p w:rsidR="002960AB" w:rsidRPr="005F62C7" w:rsidRDefault="002960AB" w:rsidP="00B853F5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акції, за результатами проведення розіграшу складається протокол проведення розіграшу подарунків.</w:t>
      </w:r>
    </w:p>
    <w:p w:rsidR="002960AB" w:rsidRPr="005F62C7" w:rsidRDefault="002960AB" w:rsidP="00B853F5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 про що завчасно (за 3 робочі дні) зобов’язується повідомити шляхом розміщення відповідної інформації на сайті </w:t>
      </w:r>
      <w:hyperlink r:id="rId8" w:history="1">
        <w:r w:rsidRPr="007A25DB">
          <w:rPr>
            <w:rFonts w:ascii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 Учасники акції приймають на себе обов’язок самостійно відстежувати наявність такого повідомлення на сайті. </w:t>
      </w: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2960AB" w:rsidRPr="00F90BE1" w:rsidSect="003903CA">
      <w:pgSz w:w="11906" w:h="16838"/>
      <w:pgMar w:top="993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03AF8"/>
    <w:multiLevelType w:val="hybridMultilevel"/>
    <w:tmpl w:val="EA44E6FA"/>
    <w:lvl w:ilvl="0" w:tplc="95B6D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8BB4FB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FD0EBA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06822B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D4434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FBC679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01DA4B4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58423E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0780F86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">
    <w:nsid w:val="3DCA3DB7"/>
    <w:multiLevelType w:val="hybridMultilevel"/>
    <w:tmpl w:val="F0A6A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FE831AB"/>
    <w:multiLevelType w:val="hybridMultilevel"/>
    <w:tmpl w:val="5F28DC5E"/>
    <w:lvl w:ilvl="0" w:tplc="BA54CC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6743E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DE8560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3B6212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993C13B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96A816C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F48851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97D67730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D2A869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15AEA"/>
    <w:rsid w:val="00027476"/>
    <w:rsid w:val="00056902"/>
    <w:rsid w:val="00094327"/>
    <w:rsid w:val="001E4243"/>
    <w:rsid w:val="00222498"/>
    <w:rsid w:val="00222EF4"/>
    <w:rsid w:val="002645B8"/>
    <w:rsid w:val="00274039"/>
    <w:rsid w:val="002960AB"/>
    <w:rsid w:val="002C2394"/>
    <w:rsid w:val="002C4811"/>
    <w:rsid w:val="002E77F0"/>
    <w:rsid w:val="003903CA"/>
    <w:rsid w:val="003B34DF"/>
    <w:rsid w:val="003F09A7"/>
    <w:rsid w:val="004117DE"/>
    <w:rsid w:val="004E4AC3"/>
    <w:rsid w:val="005C2361"/>
    <w:rsid w:val="005F3522"/>
    <w:rsid w:val="005F62C7"/>
    <w:rsid w:val="006322F9"/>
    <w:rsid w:val="00634B5B"/>
    <w:rsid w:val="0069544B"/>
    <w:rsid w:val="006D28A5"/>
    <w:rsid w:val="006F1EFD"/>
    <w:rsid w:val="006F6EDD"/>
    <w:rsid w:val="00716813"/>
    <w:rsid w:val="007475C8"/>
    <w:rsid w:val="007562BD"/>
    <w:rsid w:val="0076650E"/>
    <w:rsid w:val="00773E4C"/>
    <w:rsid w:val="007840DD"/>
    <w:rsid w:val="007A25DB"/>
    <w:rsid w:val="00803ABE"/>
    <w:rsid w:val="00814BB7"/>
    <w:rsid w:val="00847A2B"/>
    <w:rsid w:val="008B52D0"/>
    <w:rsid w:val="00914FDC"/>
    <w:rsid w:val="009637D6"/>
    <w:rsid w:val="00A05CB7"/>
    <w:rsid w:val="00A41368"/>
    <w:rsid w:val="00A4638E"/>
    <w:rsid w:val="00A71B43"/>
    <w:rsid w:val="00A9702F"/>
    <w:rsid w:val="00B06373"/>
    <w:rsid w:val="00B32A10"/>
    <w:rsid w:val="00B853F5"/>
    <w:rsid w:val="00B9548F"/>
    <w:rsid w:val="00BA2480"/>
    <w:rsid w:val="00C23C58"/>
    <w:rsid w:val="00C315A8"/>
    <w:rsid w:val="00C45C67"/>
    <w:rsid w:val="00C54B43"/>
    <w:rsid w:val="00C7705F"/>
    <w:rsid w:val="00C91522"/>
    <w:rsid w:val="00CC5F85"/>
    <w:rsid w:val="00D4067B"/>
    <w:rsid w:val="00D777F8"/>
    <w:rsid w:val="00D83264"/>
    <w:rsid w:val="00D91381"/>
    <w:rsid w:val="00E069D6"/>
    <w:rsid w:val="00E42B4C"/>
    <w:rsid w:val="00E569BA"/>
    <w:rsid w:val="00E67AD3"/>
    <w:rsid w:val="00E91688"/>
    <w:rsid w:val="00E9477B"/>
    <w:rsid w:val="00F04874"/>
    <w:rsid w:val="00F13EBB"/>
    <w:rsid w:val="00F17AF5"/>
    <w:rsid w:val="00F41338"/>
    <w:rsid w:val="00F54866"/>
    <w:rsid w:val="00F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0EDA370-8AC7-42FD-92E2-01CA3C20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68"/>
    <w:pPr>
      <w:spacing w:after="160" w:line="259" w:lineRule="auto"/>
    </w:pPr>
    <w:rPr>
      <w:rFonts w:cs="Calibri"/>
      <w:lang w:eastAsia="en-US"/>
    </w:rPr>
  </w:style>
  <w:style w:type="paragraph" w:styleId="1">
    <w:name w:val="heading 1"/>
    <w:basedOn w:val="a"/>
    <w:link w:val="10"/>
    <w:uiPriority w:val="99"/>
    <w:qFormat/>
    <w:rsid w:val="007840DD"/>
    <w:pPr>
      <w:spacing w:before="100" w:beforeAutospacing="1" w:after="100" w:afterAutospacing="1" w:line="240" w:lineRule="auto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840DD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7840DD"/>
    <w:rPr>
      <w:b/>
      <w:bCs/>
    </w:rPr>
  </w:style>
  <w:style w:type="character" w:styleId="a5">
    <w:name w:val="Hyperlink"/>
    <w:basedOn w:val="a0"/>
    <w:uiPriority w:val="99"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rsid w:val="007A25DB"/>
    <w:pPr>
      <w:spacing w:after="0" w:line="240" w:lineRule="auto"/>
    </w:pPr>
    <w:rPr>
      <w:rFonts w:ascii="Segoe UI" w:hAnsi="Segoe UI" w:cs="Segoe UI"/>
      <w:sz w:val="18"/>
      <w:szCs w:val="18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7A25DB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99"/>
    <w:locked/>
    <w:rsid w:val="005F3522"/>
    <w:pPr>
      <w:spacing w:after="160" w:line="259" w:lineRule="auto"/>
    </w:pPr>
    <w:rPr>
      <w:rFonts w:eastAsia="Times New Roman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86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mbard1.com.u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ombard1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lombard1.com.ua/" TargetMode="External"/><Relationship Id="rId5" Type="http://schemas.openxmlformats.org/officeDocument/2006/relationships/hyperlink" Target="http://www.lombard1.com.u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1391</Words>
  <Characters>9112</Characters>
  <Application>Microsoft Office Word</Application>
  <DocSecurity>0</DocSecurity>
  <Lines>75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акції</vt:lpstr>
    </vt:vector>
  </TitlesOfParts>
  <Company>SPecialiST RePack</Company>
  <LinksUpToDate>false</LinksUpToDate>
  <CharactersWithSpaces>10483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акції</dc:title>
  <dc:subject/>
  <dc:creator>Пользователь Windows</dc:creator>
  <cp:keywords/>
  <dc:description/>
  <cp:lastModifiedBy>Пользователь Windows</cp:lastModifiedBy>
  <cp:revision>3</cp:revision>
  <cp:lastPrinted>2018-11-29T08:52:00Z</cp:lastPrinted>
  <dcterms:created xsi:type="dcterms:W3CDTF">2018-11-30T13:42:00Z</dcterms:created>
  <dcterms:modified xsi:type="dcterms:W3CDTF">2018-12-06T08:58:00Z</dcterms:modified>
</cp:coreProperties>
</file>