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F5BB" w14:textId="060F387A" w:rsidR="00525C1A" w:rsidRDefault="00525C1A" w:rsidP="00096521">
      <w:pPr>
        <w:spacing w:after="0" w:line="237" w:lineRule="auto"/>
        <w:ind w:left="0" w:right="0" w:firstLine="0"/>
        <w:jc w:val="center"/>
      </w:pPr>
      <w:r>
        <w:t>___________________________________________________________________________________</w:t>
      </w:r>
    </w:p>
    <w:p w14:paraId="085ACD38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211140E0" w14:textId="2B2BD1FE" w:rsidR="00525C1A" w:rsidRDefault="00525C1A" w:rsidP="000E2BF5">
      <w:pPr>
        <w:pStyle w:val="Heading1"/>
        <w:spacing w:after="0"/>
        <w:ind w:right="55"/>
        <w:jc w:val="center"/>
      </w:pPr>
      <w:r>
        <w:t>PROFESSIONAL SUMMARY</w:t>
      </w:r>
      <w:r>
        <w:rPr>
          <w:b w:val="0"/>
        </w:rPr>
        <w:t xml:space="preserve"> </w:t>
      </w:r>
    </w:p>
    <w:p w14:paraId="53AF38F2" w14:textId="2148471F" w:rsidR="00CD1BC9" w:rsidRPr="00CD1BC9" w:rsidRDefault="00CD1BC9" w:rsidP="00CD1BC9">
      <w:pPr>
        <w:pStyle w:val="Heading1"/>
        <w:ind w:left="-5" w:right="0"/>
        <w:rPr>
          <w:b w:val="0"/>
        </w:rPr>
      </w:pPr>
      <w:r w:rsidRPr="00CD1BC9">
        <w:rPr>
          <w:b w:val="0"/>
        </w:rPr>
        <w:t>Strategic and results-driven technology and data science leader with 16+ years of experience in AI/ML development, digital transformation, data integration, and cybersecurity across defense, finance, and regulated industries. While not from a traditional healthcare background, I bring deep experience building secure, interoperable platforms, architecting data ecosystems, and leading cross-functional innovation teams—all directly applicable to modernizing behavioral health services.</w:t>
      </w:r>
    </w:p>
    <w:p w14:paraId="04288378" w14:textId="77777777" w:rsidR="00CD1BC9" w:rsidRPr="00CD1BC9" w:rsidRDefault="00CD1BC9" w:rsidP="00CD1BC9">
      <w:pPr>
        <w:pStyle w:val="Heading1"/>
        <w:ind w:left="-5" w:right="0"/>
        <w:rPr>
          <w:b w:val="0"/>
        </w:rPr>
      </w:pPr>
      <w:r w:rsidRPr="00CD1BC9">
        <w:rPr>
          <w:b w:val="0"/>
        </w:rPr>
        <w:t xml:space="preserve">Hold a </w:t>
      </w:r>
      <w:proofErr w:type="gramStart"/>
      <w:r w:rsidRPr="00CD1BC9">
        <w:rPr>
          <w:b w:val="0"/>
        </w:rPr>
        <w:t>Master’s in Mathematics</w:t>
      </w:r>
      <w:proofErr w:type="gramEnd"/>
      <w:r w:rsidRPr="00CD1BC9">
        <w:rPr>
          <w:b w:val="0"/>
        </w:rPr>
        <w:t xml:space="preserve">, with expertise spanning predictive modeling, data governance, and enterprise analytics platforms (Power BI, Tableau, Kibana, Python). Proven track record leading end-to-end digital initiatives that improve decision-making, streamline workflows, and align technology with organizational strategy. Experienced in managing sensitive data in HIPAA-relevant environments and translating complex outputs into executive insights. Poised to lead </w:t>
      </w:r>
      <w:proofErr w:type="spellStart"/>
      <w:r w:rsidRPr="00CD1BC9">
        <w:rPr>
          <w:b w:val="0"/>
        </w:rPr>
        <w:t>Diversus</w:t>
      </w:r>
      <w:proofErr w:type="spellEnd"/>
      <w:r w:rsidRPr="00CD1BC9">
        <w:rPr>
          <w:b w:val="0"/>
        </w:rPr>
        <w:t xml:space="preserve"> Health as Chief Digital &amp; Innovation Officer, bringing human-centered digital solutions to clinical and operational challenges through AI, data, and secure innovation.</w:t>
      </w:r>
    </w:p>
    <w:p w14:paraId="36879FD9" w14:textId="77777777" w:rsidR="00AE5B1E" w:rsidRDefault="00AE5B1E" w:rsidP="00AE5B1E">
      <w:pPr>
        <w:pStyle w:val="Heading1"/>
        <w:ind w:left="-5" w:right="0"/>
        <w:jc w:val="center"/>
      </w:pPr>
      <w:r w:rsidRPr="00AE5B1E">
        <w:t>TECHNICAL &amp; PROFESSIONAL SKILLS</w:t>
      </w:r>
    </w:p>
    <w:p w14:paraId="681C1AE3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Digital Transformation &amp; Innovation Leadership</w:t>
      </w:r>
    </w:p>
    <w:p w14:paraId="53F0CB06" w14:textId="0B6703D4" w:rsidR="00BC05E3" w:rsidRPr="00780C36" w:rsidRDefault="00BC05E3" w:rsidP="00BC05E3">
      <w:pPr>
        <w:ind w:left="0" w:firstLine="0"/>
      </w:pPr>
      <w:r w:rsidRPr="00780C36">
        <w:t xml:space="preserve">Led </w:t>
      </w:r>
      <w:r w:rsidRPr="00780C36">
        <w:rPr>
          <w:b/>
          <w:bCs/>
        </w:rPr>
        <w:t>large-scale AI/ML deployments</w:t>
      </w:r>
      <w:r w:rsidRPr="00780C36">
        <w:t>, data ecosystem modernization, and cross-functional innovation initiatives across mission-critical environments. Experience driving automation, self-service analytics, and consumer-centered digital strategies.</w:t>
      </w:r>
    </w:p>
    <w:p w14:paraId="57A98636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AI/ML Strategy &amp; Implementation</w:t>
      </w:r>
    </w:p>
    <w:p w14:paraId="04D2AE4F" w14:textId="0A0A884D" w:rsidR="00BC05E3" w:rsidRPr="00780C36" w:rsidRDefault="00BC05E3" w:rsidP="00BC05E3">
      <w:pPr>
        <w:ind w:left="0" w:firstLine="0"/>
      </w:pPr>
      <w:r w:rsidRPr="00780C36">
        <w:t xml:space="preserve">Proficient in scikit-learn, </w:t>
      </w:r>
      <w:proofErr w:type="spellStart"/>
      <w:r w:rsidRPr="00780C36">
        <w:t>XGBoost</w:t>
      </w:r>
      <w:proofErr w:type="spellEnd"/>
      <w:r w:rsidRPr="00780C36">
        <w:t xml:space="preserve">, TensorFlow, and </w:t>
      </w:r>
      <w:proofErr w:type="spellStart"/>
      <w:r w:rsidRPr="00780C36">
        <w:t>PyTorch</w:t>
      </w:r>
      <w:proofErr w:type="spellEnd"/>
      <w:r w:rsidRPr="00780C36">
        <w:t xml:space="preserve">; developed </w:t>
      </w:r>
      <w:r w:rsidRPr="00780C36">
        <w:rPr>
          <w:b/>
          <w:bCs/>
        </w:rPr>
        <w:t>models for forecasting, anomaly detection</w:t>
      </w:r>
      <w:r w:rsidRPr="00780C36">
        <w:t xml:space="preserve">, and </w:t>
      </w:r>
      <w:r w:rsidRPr="00780C36">
        <w:rPr>
          <w:b/>
          <w:bCs/>
        </w:rPr>
        <w:t>behavioral risk scoring</w:t>
      </w:r>
      <w:r w:rsidRPr="00780C36">
        <w:t>. Skilled in model lifecycle management, monitoring, and ethical AI governance.</w:t>
      </w:r>
    </w:p>
    <w:p w14:paraId="2175B22A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Enterprise Data &amp; Analytics Platforms</w:t>
      </w:r>
    </w:p>
    <w:p w14:paraId="3F4D4FA7" w14:textId="511BB2DC" w:rsidR="00BC05E3" w:rsidRPr="00780C36" w:rsidRDefault="00BC05E3" w:rsidP="00BC05E3">
      <w:pPr>
        <w:ind w:left="0" w:firstLine="0"/>
      </w:pPr>
      <w:r w:rsidRPr="00780C36">
        <w:t xml:space="preserve">Power BI, Tableau, Python (pandas, </w:t>
      </w:r>
      <w:proofErr w:type="spellStart"/>
      <w:r w:rsidRPr="00780C36">
        <w:t>Plotly</w:t>
      </w:r>
      <w:proofErr w:type="spellEnd"/>
      <w:r w:rsidRPr="00780C36">
        <w:t xml:space="preserve">, Seaborn), Kibana, PowerApps; built </w:t>
      </w:r>
      <w:r w:rsidRPr="00780C36">
        <w:rPr>
          <w:b/>
          <w:bCs/>
        </w:rPr>
        <w:t>interactive dashboards</w:t>
      </w:r>
      <w:r w:rsidRPr="00780C36">
        <w:t xml:space="preserve"> and </w:t>
      </w:r>
      <w:r w:rsidRPr="00780C36">
        <w:rPr>
          <w:b/>
          <w:bCs/>
        </w:rPr>
        <w:t>reporting systems</w:t>
      </w:r>
      <w:r w:rsidRPr="00780C36">
        <w:t xml:space="preserve"> to support clinical decisions, operational insights, and executive reporting.</w:t>
      </w:r>
    </w:p>
    <w:p w14:paraId="13F58E91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Data Integration &amp; Interoperability</w:t>
      </w:r>
    </w:p>
    <w:p w14:paraId="79630B28" w14:textId="3634FC20" w:rsidR="00BC05E3" w:rsidRPr="00780C36" w:rsidRDefault="00BC05E3" w:rsidP="00BC05E3">
      <w:pPr>
        <w:ind w:left="0" w:firstLine="0"/>
      </w:pPr>
      <w:r w:rsidRPr="00780C36">
        <w:t xml:space="preserve">Designed cross-platform data pipelines using SQL, Python, and API-driven architecture. Experience </w:t>
      </w:r>
      <w:r w:rsidRPr="00780C36">
        <w:rPr>
          <w:b/>
          <w:bCs/>
        </w:rPr>
        <w:t>integrating structured and unstructured data</w:t>
      </w:r>
      <w:r w:rsidRPr="00780C36">
        <w:t xml:space="preserve"> from cloud, on-prem, and hybrid systems. Familiar with FHIR concepts and data consolidation in healthcare-relevant systems.</w:t>
      </w:r>
    </w:p>
    <w:p w14:paraId="67AFFFC1" w14:textId="77777777" w:rsidR="00BC05E3" w:rsidRPr="00780C36" w:rsidRDefault="00BC05E3" w:rsidP="00BC05E3">
      <w:pPr>
        <w:ind w:left="0" w:firstLine="0"/>
        <w:rPr>
          <w:b/>
          <w:bCs/>
        </w:rPr>
      </w:pPr>
      <w:r w:rsidRPr="00780C36">
        <w:rPr>
          <w:b/>
          <w:bCs/>
        </w:rPr>
        <w:t>Cybersecurity &amp; Compliance</w:t>
      </w:r>
    </w:p>
    <w:p w14:paraId="4A0D7C46" w14:textId="38B86599" w:rsidR="00BC05E3" w:rsidRPr="00780C36" w:rsidRDefault="00BC05E3" w:rsidP="00BC05E3">
      <w:pPr>
        <w:ind w:left="0" w:firstLine="0"/>
      </w:pPr>
      <w:r w:rsidRPr="00780C36">
        <w:t xml:space="preserve">Led </w:t>
      </w:r>
      <w:r w:rsidRPr="00780C36">
        <w:rPr>
          <w:b/>
          <w:bCs/>
        </w:rPr>
        <w:t>penetration testing</w:t>
      </w:r>
      <w:r w:rsidRPr="00780C36">
        <w:t xml:space="preserve">, </w:t>
      </w:r>
      <w:r w:rsidRPr="00780C36">
        <w:rPr>
          <w:b/>
          <w:bCs/>
        </w:rPr>
        <w:t>threat modeling</w:t>
      </w:r>
      <w:r w:rsidRPr="00780C36">
        <w:t xml:space="preserve">, and </w:t>
      </w:r>
      <w:r w:rsidRPr="00780C36">
        <w:rPr>
          <w:b/>
          <w:bCs/>
        </w:rPr>
        <w:t>policy enforcement initiatives</w:t>
      </w:r>
      <w:r w:rsidRPr="00780C36">
        <w:t>. Implemented dashboarding and risk frameworks aligned with HIPAA, NIST, and enterprise-grade security standards.</w:t>
      </w:r>
    </w:p>
    <w:p w14:paraId="02655988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Cloud &amp; Infrastructure Awareness</w:t>
      </w:r>
    </w:p>
    <w:p w14:paraId="7B72A943" w14:textId="151E6325" w:rsidR="00BC05E3" w:rsidRPr="00780C36" w:rsidRDefault="00BC05E3" w:rsidP="00BC05E3">
      <w:pPr>
        <w:ind w:left="0" w:firstLine="0"/>
      </w:pPr>
      <w:r w:rsidRPr="00780C36">
        <w:rPr>
          <w:b/>
          <w:bCs/>
        </w:rPr>
        <w:t>Familiar with AWS services</w:t>
      </w:r>
      <w:r w:rsidRPr="00780C36">
        <w:t xml:space="preserve"> (S3, Lambda, </w:t>
      </w:r>
      <w:proofErr w:type="spellStart"/>
      <w:r w:rsidRPr="00780C36">
        <w:t>SageMaker</w:t>
      </w:r>
      <w:proofErr w:type="spellEnd"/>
      <w:r w:rsidRPr="00780C36">
        <w:t xml:space="preserve">), </w:t>
      </w:r>
      <w:r w:rsidRPr="00780C36">
        <w:rPr>
          <w:b/>
          <w:bCs/>
        </w:rPr>
        <w:t>Azure integration</w:t>
      </w:r>
      <w:r w:rsidRPr="00780C36">
        <w:t xml:space="preserve">, and </w:t>
      </w:r>
      <w:r w:rsidRPr="00780C36">
        <w:rPr>
          <w:b/>
          <w:bCs/>
        </w:rPr>
        <w:t>containerized deployment using Docker</w:t>
      </w:r>
      <w:r w:rsidRPr="00780C36">
        <w:t>. Understands cloud-native architecture and data residency concerns in regulated environments.</w:t>
      </w:r>
    </w:p>
    <w:p w14:paraId="78D47094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Programming &amp; Automation</w:t>
      </w:r>
    </w:p>
    <w:p w14:paraId="74C1893C" w14:textId="564CB1C3" w:rsidR="00BC05E3" w:rsidRPr="00780C36" w:rsidRDefault="00BC05E3" w:rsidP="00BC05E3">
      <w:pPr>
        <w:ind w:left="0" w:firstLine="0"/>
      </w:pPr>
      <w:r w:rsidRPr="00780C36">
        <w:t>Fluent in Python,</w:t>
      </w:r>
      <w:r w:rsidRPr="00780C36">
        <w:t xml:space="preserve"> </w:t>
      </w:r>
      <w:r w:rsidRPr="00780C36">
        <w:t xml:space="preserve">SQL, C++, Visual Basic, and </w:t>
      </w:r>
      <w:proofErr w:type="spellStart"/>
      <w:r w:rsidRPr="00780C36">
        <w:t>Matlab</w:t>
      </w:r>
      <w:proofErr w:type="spellEnd"/>
      <w:r w:rsidRPr="00780C36">
        <w:t xml:space="preserve">. </w:t>
      </w:r>
      <w:r w:rsidRPr="00780C36">
        <w:rPr>
          <w:b/>
          <w:bCs/>
        </w:rPr>
        <w:t>Automated data workflows, analytics reporting, and system monitoring</w:t>
      </w:r>
      <w:r w:rsidRPr="00780C36">
        <w:t xml:space="preserve"> for multi-domain operations.</w:t>
      </w:r>
    </w:p>
    <w:p w14:paraId="3FBABC2E" w14:textId="77777777" w:rsidR="00BC05E3" w:rsidRPr="00780C36" w:rsidRDefault="00BC05E3" w:rsidP="00BC05E3">
      <w:pPr>
        <w:ind w:left="0" w:firstLine="0"/>
        <w:rPr>
          <w:b/>
          <w:bCs/>
        </w:rPr>
      </w:pPr>
      <w:r w:rsidRPr="00780C36">
        <w:rPr>
          <w:b/>
          <w:bCs/>
        </w:rPr>
        <w:t>Strategic Execution &amp; Executive Communication</w:t>
      </w:r>
    </w:p>
    <w:p w14:paraId="38956881" w14:textId="05FBB132" w:rsidR="00CD1BC9" w:rsidRDefault="00BC05E3" w:rsidP="00CD1BC9">
      <w:pPr>
        <w:ind w:left="0" w:firstLine="0"/>
      </w:pPr>
      <w:r w:rsidRPr="00780C36">
        <w:t xml:space="preserve">Experienced in aligning digital initiatives with C-suite objectives. Delivered briefings, </w:t>
      </w:r>
      <w:r w:rsidRPr="00780C36">
        <w:rPr>
          <w:b/>
          <w:bCs/>
        </w:rPr>
        <w:t>built analytics roadmaps</w:t>
      </w:r>
      <w:r w:rsidRPr="00780C36">
        <w:t xml:space="preserve">, and </w:t>
      </w:r>
      <w:r w:rsidRPr="00780C36">
        <w:rPr>
          <w:b/>
          <w:bCs/>
        </w:rPr>
        <w:t>led innovation teams to pilot and scale transformative technologies</w:t>
      </w:r>
      <w:r w:rsidRPr="00780C36">
        <w:t xml:space="preserve"> across enterprise functions.</w:t>
      </w:r>
    </w:p>
    <w:p w14:paraId="23C96D42" w14:textId="77777777" w:rsidR="00CD1BC9" w:rsidRDefault="00CD1BC9">
      <w:pPr>
        <w:spacing w:after="160" w:line="259" w:lineRule="auto"/>
        <w:ind w:left="0" w:right="0" w:firstLine="0"/>
        <w:jc w:val="left"/>
      </w:pPr>
      <w:r>
        <w:br w:type="page"/>
      </w:r>
    </w:p>
    <w:p w14:paraId="72461760" w14:textId="77777777" w:rsidR="00CD1BC9" w:rsidRDefault="00CD1BC9" w:rsidP="00CD1BC9">
      <w:pPr>
        <w:ind w:left="0" w:firstLine="0"/>
      </w:pPr>
    </w:p>
    <w:p w14:paraId="4F28753F" w14:textId="3A570CDE" w:rsidR="00AE5B1E" w:rsidRDefault="00AE5B1E" w:rsidP="00AE5B1E">
      <w:pPr>
        <w:pStyle w:val="Heading1"/>
        <w:ind w:left="-5" w:right="0"/>
        <w:jc w:val="center"/>
      </w:pPr>
      <w:r w:rsidRPr="00AE5B1E">
        <w:t>PROFESSIONAL EXPERIENCE</w:t>
      </w:r>
    </w:p>
    <w:p w14:paraId="04373B2E" w14:textId="6A19FBE3" w:rsidR="00C11DCE" w:rsidRDefault="00C21E1A" w:rsidP="00C21E1A">
      <w:pPr>
        <w:tabs>
          <w:tab w:val="right" w:pos="9270"/>
          <w:tab w:val="right" w:pos="9360"/>
        </w:tabs>
        <w:ind w:left="0" w:firstLine="0"/>
        <w:rPr>
          <w:b/>
          <w:bCs/>
        </w:rPr>
      </w:pPr>
      <w:r w:rsidRPr="00C21E1A">
        <w:rPr>
          <w:b/>
          <w:bCs/>
        </w:rPr>
        <w:t>Booz Allen Hamilton</w:t>
      </w:r>
      <w:r>
        <w:rPr>
          <w:b/>
          <w:bCs/>
        </w:rPr>
        <w:t xml:space="preserve"> - </w:t>
      </w:r>
      <w:r w:rsidRPr="00C21E1A">
        <w:rPr>
          <w:b/>
          <w:bCs/>
        </w:rPr>
        <w:t>Colorado Springs, CO</w:t>
      </w:r>
      <w:r>
        <w:rPr>
          <w:b/>
          <w:bCs/>
        </w:rPr>
        <w:tab/>
        <w:t xml:space="preserve"> 2023-Present</w:t>
      </w:r>
    </w:p>
    <w:p w14:paraId="2757F9D5" w14:textId="1C538C9A" w:rsidR="00C21E1A" w:rsidRDefault="00C21E1A" w:rsidP="00C11DCE">
      <w:pPr>
        <w:rPr>
          <w:b/>
          <w:bCs/>
        </w:rPr>
      </w:pPr>
      <w:r w:rsidRPr="00C21E1A">
        <w:rPr>
          <w:b/>
          <w:bCs/>
        </w:rPr>
        <w:t>Lead Scientist</w:t>
      </w:r>
    </w:p>
    <w:p w14:paraId="63F4B664" w14:textId="5A2E5721" w:rsidR="00C21E1A" w:rsidRDefault="00C21E1A" w:rsidP="00C21E1A">
      <w:pPr>
        <w:pStyle w:val="ListParagraph"/>
        <w:numPr>
          <w:ilvl w:val="0"/>
          <w:numId w:val="11"/>
        </w:numPr>
      </w:pPr>
      <w:r>
        <w:t>Lead the design, training, and deployment of machine learning models supporting national security and operational readiness.</w:t>
      </w:r>
    </w:p>
    <w:p w14:paraId="0782EFA1" w14:textId="3A464D57" w:rsidR="00C21E1A" w:rsidRDefault="00C21E1A" w:rsidP="00C21E1A">
      <w:pPr>
        <w:pStyle w:val="ListParagraph"/>
        <w:numPr>
          <w:ilvl w:val="0"/>
          <w:numId w:val="11"/>
        </w:numPr>
      </w:pPr>
      <w:r>
        <w:t>Developed custom AI/ML agents, web applications, and data analytic tools to support diverse operational needs across intelligence, logistics, and strategic planning teams.</w:t>
      </w:r>
    </w:p>
    <w:p w14:paraId="520AED8C" w14:textId="5FB87177" w:rsidR="00C21E1A" w:rsidRDefault="00C21E1A" w:rsidP="00C21E1A">
      <w:pPr>
        <w:pStyle w:val="ListParagraph"/>
        <w:numPr>
          <w:ilvl w:val="0"/>
          <w:numId w:val="11"/>
        </w:numPr>
      </w:pPr>
      <w:r>
        <w:t>Created advanced dashboards and interactive visualizations using Power BI, Tableau, PowerApps, Kibana, and Python (</w:t>
      </w:r>
      <w:proofErr w:type="spellStart"/>
      <w:r>
        <w:t>Plotly</w:t>
      </w:r>
      <w:proofErr w:type="spellEnd"/>
      <w:r>
        <w:t>, Matplotlib) to communicate key findings and enable data-driven decisions.</w:t>
      </w:r>
    </w:p>
    <w:p w14:paraId="498268B1" w14:textId="514F81FD" w:rsidR="00C21E1A" w:rsidRDefault="00C21E1A" w:rsidP="00C21E1A">
      <w:pPr>
        <w:pStyle w:val="ListParagraph"/>
        <w:numPr>
          <w:ilvl w:val="0"/>
          <w:numId w:val="11"/>
        </w:numPr>
      </w:pPr>
      <w:r>
        <w:t>Built and maintained secure, scalable data integration pipelines ingesting multi-source structured and semi-structured data.</w:t>
      </w:r>
    </w:p>
    <w:p w14:paraId="677B16DC" w14:textId="0506D927" w:rsidR="00C21E1A" w:rsidRDefault="00C21E1A" w:rsidP="00C21E1A">
      <w:pPr>
        <w:pStyle w:val="ListParagraph"/>
        <w:numPr>
          <w:ilvl w:val="0"/>
          <w:numId w:val="11"/>
        </w:numPr>
      </w:pPr>
      <w:r>
        <w:t>Collaborated with cross-functional stakeholders to convert mission needs into technical solutions and product enhancements.</w:t>
      </w:r>
    </w:p>
    <w:p w14:paraId="2858C3DD" w14:textId="7828E078" w:rsidR="00C21E1A" w:rsidRPr="00C21E1A" w:rsidRDefault="00C21E1A" w:rsidP="00C21E1A">
      <w:pPr>
        <w:pStyle w:val="ListParagraph"/>
        <w:numPr>
          <w:ilvl w:val="0"/>
          <w:numId w:val="11"/>
        </w:numPr>
      </w:pPr>
      <w:r>
        <w:t>Delivered clean, maintainable code and reusable analytics components using Git-based workflows and engineering best practices.</w:t>
      </w:r>
    </w:p>
    <w:p w14:paraId="4D5E0898" w14:textId="3ED163D5" w:rsidR="00C11DCE" w:rsidRPr="00C11DCE" w:rsidRDefault="00AE5B1E" w:rsidP="00C21E1A">
      <w:pPr>
        <w:pStyle w:val="Heading1"/>
        <w:tabs>
          <w:tab w:val="right" w:pos="9360"/>
        </w:tabs>
        <w:ind w:left="-5" w:right="0"/>
      </w:pPr>
      <w:r w:rsidRPr="00AE5B1E">
        <w:t>Leidos –</w:t>
      </w:r>
      <w:r>
        <w:t xml:space="preserve"> </w:t>
      </w:r>
      <w:r w:rsidRPr="00AE5B1E">
        <w:t>Denver</w:t>
      </w:r>
      <w:r w:rsidR="00C21E1A">
        <w:t xml:space="preserve">, CO </w:t>
      </w:r>
      <w:r w:rsidR="00C21E1A">
        <w:tab/>
      </w:r>
      <w:r w:rsidRPr="00AE5B1E">
        <w:t xml:space="preserve">2022 – </w:t>
      </w:r>
      <w:r w:rsidR="00C11DCE">
        <w:t>2023</w:t>
      </w:r>
    </w:p>
    <w:p w14:paraId="4A8BB6BC" w14:textId="5C295E8F" w:rsidR="00525C1A" w:rsidRDefault="00525C1A" w:rsidP="00525C1A">
      <w:pPr>
        <w:pStyle w:val="Heading1"/>
        <w:ind w:left="-5" w:right="0"/>
      </w:pPr>
      <w:r>
        <w:t xml:space="preserve">Chinese </w:t>
      </w:r>
      <w:r w:rsidR="00C11DCE">
        <w:t xml:space="preserve">Language and Cultural </w:t>
      </w:r>
      <w:proofErr w:type="spellStart"/>
      <w:r w:rsidR="00C11DCE">
        <w:t>Aanlyst</w:t>
      </w:r>
      <w:proofErr w:type="spellEnd"/>
      <w:r>
        <w:t xml:space="preserve"> </w:t>
      </w:r>
    </w:p>
    <w:p w14:paraId="6A5FF9BC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Conducted linguistic screening and translation of high-volume foreign-language documents, extracting actionable intelligence and aligning outputs with mission-critical priorities.</w:t>
      </w:r>
    </w:p>
    <w:p w14:paraId="3D0608F9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Applied foundational natural language processing (NLP) techniques and analytical frameworks to support content triage and thematic clustering across large datasets.</w:t>
      </w:r>
    </w:p>
    <w:p w14:paraId="4293D1E8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Collaborated with intelligence analysts to structure and interpret unstructured data, contributing to broader trend analysis and decision support.</w:t>
      </w:r>
    </w:p>
    <w:p w14:paraId="600ED9E2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Participated in forensic data processing and document exploitation workflows, supporting operational intelligence reporting and digital artifact analysis.</w:t>
      </w:r>
    </w:p>
    <w:p w14:paraId="5463C790" w14:textId="381612D6" w:rsidR="00525C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Leveraged custom tools and internal databases to flag patterns, anomalies, and linguistic indicators relevant to national security operations.</w:t>
      </w:r>
      <w:r w:rsidR="00525C1A" w:rsidRPr="00C21E1A">
        <w:rPr>
          <w:b/>
        </w:rPr>
        <w:t xml:space="preserve"> </w:t>
      </w:r>
    </w:p>
    <w:p w14:paraId="51294934" w14:textId="77777777" w:rsidR="00C21E1A" w:rsidRDefault="00525C1A" w:rsidP="00C21E1A">
      <w:pPr>
        <w:pStyle w:val="Heading1"/>
        <w:tabs>
          <w:tab w:val="left" w:pos="3330"/>
          <w:tab w:val="right" w:pos="9360"/>
        </w:tabs>
        <w:ind w:left="-5" w:right="0"/>
      </w:pPr>
      <w:r>
        <w:t xml:space="preserve">UNITED STATES ARMY – Various Locations </w:t>
      </w:r>
      <w:r w:rsidR="00C21E1A">
        <w:tab/>
      </w:r>
      <w:r>
        <w:t xml:space="preserve">2013 – Present </w:t>
      </w:r>
    </w:p>
    <w:p w14:paraId="12EBB6AF" w14:textId="37EA321F" w:rsidR="00525C1A" w:rsidRDefault="00525C1A" w:rsidP="00C21E1A">
      <w:pPr>
        <w:pStyle w:val="Heading1"/>
        <w:tabs>
          <w:tab w:val="left" w:pos="3330"/>
          <w:tab w:val="right" w:pos="9360"/>
        </w:tabs>
        <w:ind w:left="-5" w:right="0"/>
      </w:pPr>
      <w:r>
        <w:t xml:space="preserve">Cyber Security Analyst </w:t>
      </w:r>
    </w:p>
    <w:p w14:paraId="6EAEC2BB" w14:textId="0DBCD73E" w:rsidR="00C315A9" w:rsidRDefault="00C315A9" w:rsidP="002C1E96">
      <w:pPr>
        <w:numPr>
          <w:ilvl w:val="0"/>
          <w:numId w:val="5"/>
        </w:numPr>
        <w:ind w:right="38"/>
      </w:pPr>
      <w:r>
        <w:t>Led a cyber operations team in a deployed environment, supporting mission-critical systems with a focus on cyber threat detection, incident response, and data-driven defense strategies.</w:t>
      </w:r>
    </w:p>
    <w:p w14:paraId="3978DA08" w14:textId="255FD469" w:rsidR="00C315A9" w:rsidRDefault="00C315A9" w:rsidP="00F56359">
      <w:pPr>
        <w:numPr>
          <w:ilvl w:val="0"/>
          <w:numId w:val="5"/>
        </w:numPr>
        <w:ind w:right="38"/>
      </w:pPr>
      <w:r>
        <w:t>Conducted penetration testing and vulnerability assessments on over 120 commercial and government systems, generating detailed reports and custom dashboards for remediation planning.</w:t>
      </w:r>
    </w:p>
    <w:p w14:paraId="04904F2C" w14:textId="6715761E" w:rsidR="00C315A9" w:rsidRDefault="00C315A9" w:rsidP="004B7962">
      <w:pPr>
        <w:numPr>
          <w:ilvl w:val="0"/>
          <w:numId w:val="5"/>
        </w:numPr>
        <w:ind w:right="38"/>
      </w:pPr>
      <w:r>
        <w:t>Developed internal cyber analytics tools to automate security event correlation, prioritize risk indicators, and visualize attack vectors across multiple operational domains.</w:t>
      </w:r>
    </w:p>
    <w:p w14:paraId="6167A991" w14:textId="7312F125" w:rsidR="00C315A9" w:rsidRDefault="00C315A9" w:rsidP="00BF05B3">
      <w:pPr>
        <w:numPr>
          <w:ilvl w:val="0"/>
          <w:numId w:val="5"/>
        </w:numPr>
        <w:ind w:right="38"/>
      </w:pPr>
      <w:r>
        <w:t>Performed network traffic analysis to uncover anomalous behavior, using structured logs and threat intelligence feeds to train detection models.</w:t>
      </w:r>
    </w:p>
    <w:p w14:paraId="37239153" w14:textId="1E6B78F5" w:rsidR="00C315A9" w:rsidRDefault="00C315A9" w:rsidP="009B41B9">
      <w:pPr>
        <w:numPr>
          <w:ilvl w:val="0"/>
          <w:numId w:val="5"/>
        </w:numPr>
        <w:ind w:right="38"/>
      </w:pPr>
      <w:r>
        <w:t>Designed and implemented dashboards using Python and Kibana, transforming raw security logs into actionable intelligence for commanders.</w:t>
      </w:r>
    </w:p>
    <w:p w14:paraId="16A002F9" w14:textId="66FF2959" w:rsidR="00C315A9" w:rsidRDefault="00C315A9" w:rsidP="00AF1CA8">
      <w:pPr>
        <w:numPr>
          <w:ilvl w:val="0"/>
          <w:numId w:val="5"/>
        </w:numPr>
        <w:ind w:right="38"/>
      </w:pPr>
      <w:r>
        <w:t xml:space="preserve">Supported incident response through root cause analysis and correlation of multi-source security </w:t>
      </w:r>
      <w:proofErr w:type="gramStart"/>
      <w:r>
        <w:t>data;</w:t>
      </w:r>
      <w:proofErr w:type="gramEnd"/>
      <w:r>
        <w:t xml:space="preserve"> informed rapid decision-making during cyber events.</w:t>
      </w:r>
    </w:p>
    <w:p w14:paraId="6FE9655C" w14:textId="5CD15E28" w:rsidR="00525C1A" w:rsidRDefault="00C315A9" w:rsidP="00C315A9">
      <w:pPr>
        <w:numPr>
          <w:ilvl w:val="0"/>
          <w:numId w:val="5"/>
        </w:numPr>
        <w:ind w:right="38"/>
      </w:pPr>
      <w:r>
        <w:t>Collaborated with IT, intelligence, and mission operations teams to enforce security policies, improve cyber hygiene, and shape data-informed readiness assessments.</w:t>
      </w:r>
    </w:p>
    <w:p w14:paraId="67E26232" w14:textId="77777777" w:rsidR="00525C1A" w:rsidRDefault="00525C1A" w:rsidP="00525C1A">
      <w:pPr>
        <w:pStyle w:val="Heading1"/>
        <w:ind w:left="-5" w:right="0"/>
      </w:pPr>
      <w:r>
        <w:lastRenderedPageBreak/>
        <w:t xml:space="preserve">Property Manager &amp; Security Specialist </w:t>
      </w:r>
    </w:p>
    <w:p w14:paraId="21EE6BD6" w14:textId="77777777" w:rsidR="00C315A9" w:rsidRDefault="00C315A9" w:rsidP="00C315A9">
      <w:pPr>
        <w:numPr>
          <w:ilvl w:val="0"/>
          <w:numId w:val="5"/>
        </w:numPr>
        <w:ind w:right="38"/>
      </w:pPr>
      <w:r>
        <w:t>Managed accountability and movement of over $26 million in government property, including equipment, vehicles, and weapons systems across multi-echelon organizations.</w:t>
      </w:r>
    </w:p>
    <w:p w14:paraId="1E408496" w14:textId="77777777" w:rsidR="00C315A9" w:rsidRDefault="00C315A9" w:rsidP="00C315A9">
      <w:pPr>
        <w:numPr>
          <w:ilvl w:val="0"/>
          <w:numId w:val="5"/>
        </w:numPr>
        <w:ind w:right="38"/>
      </w:pPr>
      <w:r>
        <w:t>Designed and maintained a custom database system to track asset status, locations, custodians, and hand receipts, enabling real-time data access across rear detachment and deployed units.</w:t>
      </w:r>
    </w:p>
    <w:p w14:paraId="26EB3DEB" w14:textId="71917D50" w:rsidR="00C315A9" w:rsidRDefault="00C315A9" w:rsidP="00C315A9">
      <w:pPr>
        <w:numPr>
          <w:ilvl w:val="0"/>
          <w:numId w:val="5"/>
        </w:numPr>
        <w:ind w:right="38"/>
      </w:pPr>
      <w:r>
        <w:t>Conducted data audits and reconciliation efforts that resulted in a 100% accountability rate during Command Supply Discipline Program (CSDP) inspections.</w:t>
      </w:r>
    </w:p>
    <w:p w14:paraId="29B316EC" w14:textId="77777777" w:rsidR="00C315A9" w:rsidRDefault="00C315A9" w:rsidP="00C315A9">
      <w:pPr>
        <w:numPr>
          <w:ilvl w:val="0"/>
          <w:numId w:val="5"/>
        </w:numPr>
        <w:ind w:right="38"/>
      </w:pPr>
      <w:r>
        <w:t>Leveraged quantitative methods and linear programming to optimize maintenance schedules and resource allocation, reducing equipment downtime and costs by 25%.</w:t>
      </w:r>
    </w:p>
    <w:p w14:paraId="1D41FF27" w14:textId="75816AE8" w:rsidR="00C315A9" w:rsidRDefault="00C315A9" w:rsidP="00C315A9">
      <w:pPr>
        <w:numPr>
          <w:ilvl w:val="0"/>
          <w:numId w:val="5"/>
        </w:numPr>
        <w:ind w:right="38"/>
      </w:pPr>
      <w:r>
        <w:t>Produced data-driven readiness reports and risk assessments to support command decisions on redeployment, logistics, and asset transfers.</w:t>
      </w:r>
    </w:p>
    <w:p w14:paraId="299A47F0" w14:textId="00EF4870" w:rsidR="00C315A9" w:rsidRDefault="00C315A9" w:rsidP="00C315A9">
      <w:pPr>
        <w:numPr>
          <w:ilvl w:val="0"/>
          <w:numId w:val="5"/>
        </w:numPr>
        <w:ind w:right="38"/>
      </w:pPr>
      <w:r>
        <w:t>Built internal reporting tools to visualize property status, personnel assignments, and loss trends, improving command situational awareness.</w:t>
      </w:r>
    </w:p>
    <w:p w14:paraId="3F0FC742" w14:textId="76BA916E" w:rsidR="00C315A9" w:rsidRDefault="00C315A9" w:rsidP="00C315A9">
      <w:pPr>
        <w:numPr>
          <w:ilvl w:val="0"/>
          <w:numId w:val="5"/>
        </w:numPr>
        <w:ind w:right="38"/>
      </w:pPr>
      <w:r>
        <w:t>Briefed senior leadership using charts, graphs, and predictive insights to support high-stakes logistical planning and property accountability operations.</w:t>
      </w:r>
    </w:p>
    <w:p w14:paraId="2116602B" w14:textId="6220DA57" w:rsidR="00525C1A" w:rsidRDefault="00C315A9" w:rsidP="001A393D">
      <w:pPr>
        <w:numPr>
          <w:ilvl w:val="0"/>
          <w:numId w:val="5"/>
        </w:numPr>
        <w:ind w:right="38"/>
      </w:pPr>
      <w:r>
        <w:t>Recognized for implementing a scalable and replicable data tracking framework still used by follow-on units.</w:t>
      </w:r>
    </w:p>
    <w:p w14:paraId="7C94B0E8" w14:textId="77777777" w:rsidR="001A393D" w:rsidRDefault="00525C1A" w:rsidP="001A393D">
      <w:pPr>
        <w:pStyle w:val="Heading1"/>
        <w:tabs>
          <w:tab w:val="left" w:pos="6120"/>
          <w:tab w:val="right" w:pos="9360"/>
        </w:tabs>
        <w:ind w:left="-5" w:right="0"/>
      </w:pPr>
      <w:r>
        <w:t xml:space="preserve">ANDREW KALOTAY ASSOCIATES INC. – New York, NY   </w:t>
      </w:r>
      <w:r>
        <w:tab/>
        <w:t xml:space="preserve"> </w:t>
      </w:r>
      <w:r>
        <w:tab/>
        <w:t xml:space="preserve"> 2006 – 2013  </w:t>
      </w:r>
    </w:p>
    <w:p w14:paraId="72741C52" w14:textId="09938CFE" w:rsidR="00525C1A" w:rsidRDefault="00525C1A" w:rsidP="001A393D">
      <w:pPr>
        <w:pStyle w:val="Heading1"/>
        <w:tabs>
          <w:tab w:val="left" w:pos="6120"/>
          <w:tab w:val="right" w:pos="9360"/>
        </w:tabs>
        <w:ind w:left="-5" w:right="0"/>
      </w:pPr>
      <w:r>
        <w:t xml:space="preserve">Fixed Income Analyst  </w:t>
      </w:r>
    </w:p>
    <w:p w14:paraId="48767BDB" w14:textId="130122EA" w:rsidR="001A393D" w:rsidRDefault="001A393D" w:rsidP="001A393D">
      <w:pPr>
        <w:numPr>
          <w:ilvl w:val="0"/>
          <w:numId w:val="5"/>
        </w:numPr>
        <w:ind w:right="38"/>
      </w:pPr>
      <w:r>
        <w:t>Built and maintained quantitative pricing models for fixed income securities using Option-Adjusted Spread (OAS) frameworks, supporting real-time valuations across diverse bond instruments.</w:t>
      </w:r>
    </w:p>
    <w:p w14:paraId="146AB9C2" w14:textId="77777777" w:rsidR="001A393D" w:rsidRDefault="001A393D" w:rsidP="001A393D">
      <w:pPr>
        <w:numPr>
          <w:ilvl w:val="0"/>
          <w:numId w:val="5"/>
        </w:numPr>
        <w:ind w:right="38"/>
      </w:pPr>
      <w:r>
        <w:t>Delivered daily pricing on over 4,000 agency securities, applying statistical modeling, scenario simulations, and cash-flow projections to inform institutional trading decisions.</w:t>
      </w:r>
    </w:p>
    <w:p w14:paraId="250EB541" w14:textId="5D6506B7" w:rsidR="001A393D" w:rsidRDefault="001A393D" w:rsidP="001A393D">
      <w:pPr>
        <w:numPr>
          <w:ilvl w:val="0"/>
          <w:numId w:val="5"/>
        </w:numPr>
        <w:ind w:right="38"/>
      </w:pPr>
      <w:r>
        <w:t>Conducted intra-day pricing research on Muni ETFs, identifying pricing inefficiencies through time-series analysis and contributing to model enhancements for bond valuation accuracy.</w:t>
      </w:r>
    </w:p>
    <w:p w14:paraId="47F93935" w14:textId="07BF8003" w:rsidR="001A393D" w:rsidRDefault="001A393D" w:rsidP="001A393D">
      <w:pPr>
        <w:numPr>
          <w:ilvl w:val="0"/>
          <w:numId w:val="5"/>
        </w:numPr>
        <w:ind w:right="38"/>
      </w:pPr>
      <w:r>
        <w:t>Developed and validated Excel-based calculators and data tools, including a municipal refunding optimization model later published by Bond Buyer for use by public finance professionals.</w:t>
      </w:r>
    </w:p>
    <w:p w14:paraId="0EBF9EB3" w14:textId="589EAB49" w:rsidR="001A393D" w:rsidRDefault="001A393D" w:rsidP="001A393D">
      <w:pPr>
        <w:numPr>
          <w:ilvl w:val="0"/>
          <w:numId w:val="5"/>
        </w:numPr>
        <w:ind w:right="38"/>
      </w:pPr>
      <w:r>
        <w:t>Partnered with investment banks and advisory firms to provide data-driven insights on municipal and utility bond structures, supporting high-stakes debt management strategies.</w:t>
      </w:r>
    </w:p>
    <w:p w14:paraId="43A14C3C" w14:textId="5A1DF233" w:rsidR="001A393D" w:rsidRDefault="001A393D" w:rsidP="001A393D">
      <w:pPr>
        <w:numPr>
          <w:ilvl w:val="0"/>
          <w:numId w:val="5"/>
        </w:numPr>
        <w:ind w:right="38"/>
      </w:pPr>
      <w:r>
        <w:t>Executed risk modeling (duration, convexity, key rate analysis) and delivered insights on interest rate sensitivity to inform asset-liability management decisions.</w:t>
      </w:r>
    </w:p>
    <w:p w14:paraId="182591EC" w14:textId="49E170D5" w:rsidR="00525C1A" w:rsidRDefault="001A393D" w:rsidP="001A393D">
      <w:pPr>
        <w:numPr>
          <w:ilvl w:val="0"/>
          <w:numId w:val="5"/>
        </w:numPr>
        <w:ind w:right="38"/>
      </w:pPr>
      <w:r>
        <w:t>Translated complex quantitative outputs into stakeholder-facing reports, supporting both regulatory compliance and strategic investment decisions.</w:t>
      </w:r>
      <w:r w:rsidR="00525C1A" w:rsidRPr="001A393D">
        <w:t xml:space="preserve"> </w:t>
      </w:r>
    </w:p>
    <w:p w14:paraId="745BB91D" w14:textId="77777777" w:rsidR="00525C1A" w:rsidRDefault="00525C1A" w:rsidP="00525C1A">
      <w:pPr>
        <w:pStyle w:val="Heading1"/>
        <w:ind w:left="-5" w:right="0"/>
      </w:pPr>
      <w:r>
        <w:t xml:space="preserve">Financial Software Developer </w:t>
      </w:r>
    </w:p>
    <w:p w14:paraId="3F1E3104" w14:textId="41F1038D" w:rsidR="001A393D" w:rsidRDefault="001A393D" w:rsidP="009C0C93">
      <w:pPr>
        <w:numPr>
          <w:ilvl w:val="0"/>
          <w:numId w:val="5"/>
        </w:numPr>
        <w:ind w:right="38"/>
      </w:pPr>
      <w:r>
        <w:t xml:space="preserve">Developed and deployed custom analytical software solutions to support fixed income pricing, bond analytics, and debt optimization, integrating Excel, Visual Basic, and proprietary libraries such as </w:t>
      </w:r>
      <w:proofErr w:type="spellStart"/>
      <w:r>
        <w:t>BondOAS</w:t>
      </w:r>
      <w:proofErr w:type="spellEnd"/>
      <w:r>
        <w:t>.</w:t>
      </w:r>
    </w:p>
    <w:p w14:paraId="575E3E5D" w14:textId="5363871A" w:rsidR="001A393D" w:rsidRDefault="001A393D" w:rsidP="00535A97">
      <w:pPr>
        <w:numPr>
          <w:ilvl w:val="0"/>
          <w:numId w:val="5"/>
        </w:numPr>
        <w:ind w:right="38"/>
      </w:pPr>
      <w:r>
        <w:t>Engineered tools to convert callable yield curves into bullet equivalents, significantly improving modeling precision and efficiency for portfolio and risk teams.</w:t>
      </w:r>
    </w:p>
    <w:p w14:paraId="5DD92F05" w14:textId="0D6FE244" w:rsidR="001A393D" w:rsidRDefault="001A393D" w:rsidP="005865CE">
      <w:pPr>
        <w:numPr>
          <w:ilvl w:val="0"/>
          <w:numId w:val="5"/>
        </w:numPr>
        <w:ind w:right="38"/>
      </w:pPr>
      <w:r>
        <w:t>Led the design of modular valuation tools, supporting real-time pricing workflows, compliance checks, and dynamic portfolio simulations.</w:t>
      </w:r>
    </w:p>
    <w:p w14:paraId="0B590277" w14:textId="1521B906" w:rsidR="001A393D" w:rsidRDefault="001A393D" w:rsidP="00863CD3">
      <w:pPr>
        <w:numPr>
          <w:ilvl w:val="0"/>
          <w:numId w:val="5"/>
        </w:numPr>
        <w:ind w:right="38"/>
      </w:pPr>
      <w:r>
        <w:t>Collaborated with quants and analysts to implement automated financial calculators for price-yield conversion, spread analysis, and risk measurement—accelerating reporting turnaround for institutional clients.</w:t>
      </w:r>
    </w:p>
    <w:p w14:paraId="1D4FCE76" w14:textId="7AF908A6" w:rsidR="001A393D" w:rsidRDefault="001A393D" w:rsidP="00346744">
      <w:pPr>
        <w:numPr>
          <w:ilvl w:val="0"/>
          <w:numId w:val="5"/>
        </w:numPr>
        <w:ind w:right="38"/>
      </w:pPr>
      <w:r>
        <w:t>Contributed to the transition from legacy spreadsheets to maintainable, production-grade models, enabling greater scalability and version control.</w:t>
      </w:r>
    </w:p>
    <w:p w14:paraId="1806DE4D" w14:textId="64885DB8" w:rsidR="001A393D" w:rsidRDefault="001A393D" w:rsidP="006F30AA">
      <w:pPr>
        <w:numPr>
          <w:ilvl w:val="0"/>
          <w:numId w:val="5"/>
        </w:numPr>
        <w:ind w:right="38"/>
      </w:pPr>
      <w:r>
        <w:t>Applied data validation and regression testing frameworks to ensure integrity across pricing outputs and financial assumptions.</w:t>
      </w:r>
    </w:p>
    <w:p w14:paraId="2F92A4ED" w14:textId="5A8ADDE7" w:rsidR="001A393D" w:rsidRDefault="001A393D" w:rsidP="001A393D">
      <w:pPr>
        <w:numPr>
          <w:ilvl w:val="0"/>
          <w:numId w:val="5"/>
        </w:numPr>
        <w:ind w:right="38"/>
      </w:pPr>
      <w:r>
        <w:lastRenderedPageBreak/>
        <w:t>Provided technical documentation and user training to support enterprise rollout of analytics tools across investment advisory teams.</w:t>
      </w:r>
    </w:p>
    <w:p w14:paraId="2E63F9A8" w14:textId="77777777" w:rsidR="00525C1A" w:rsidRDefault="00525C1A" w:rsidP="00525C1A">
      <w:pPr>
        <w:pStyle w:val="Heading1"/>
        <w:ind w:left="-5" w:right="0"/>
      </w:pPr>
      <w:r>
        <w:t xml:space="preserve">Data Analyst </w:t>
      </w:r>
    </w:p>
    <w:p w14:paraId="76A6B145" w14:textId="0E9A5822" w:rsidR="001A393D" w:rsidRDefault="001A393D" w:rsidP="001A393D">
      <w:pPr>
        <w:numPr>
          <w:ilvl w:val="0"/>
          <w:numId w:val="10"/>
        </w:numPr>
        <w:ind w:right="38" w:hanging="360"/>
      </w:pPr>
      <w:r>
        <w:t>Analyzed over 1.8 million municipal bond trade records to test and improve the robustness of proprietary tax-exempt pricing systems; performed large-scale data cleansing, aggregation, and pattern analysis.</w:t>
      </w:r>
    </w:p>
    <w:p w14:paraId="2E694683" w14:textId="53CC88F3" w:rsidR="001A393D" w:rsidRDefault="001A393D" w:rsidP="001A393D">
      <w:pPr>
        <w:numPr>
          <w:ilvl w:val="0"/>
          <w:numId w:val="10"/>
        </w:numPr>
        <w:ind w:right="38" w:hanging="360"/>
      </w:pPr>
      <w:r>
        <w:t>Conducted time-series and statistical analysis to forecast forward exchange rates using 3+ years of historical trade and rate data.</w:t>
      </w:r>
    </w:p>
    <w:p w14:paraId="29B60754" w14:textId="68FFDA1E" w:rsidR="001A393D" w:rsidRDefault="001A393D" w:rsidP="001A393D">
      <w:pPr>
        <w:numPr>
          <w:ilvl w:val="0"/>
          <w:numId w:val="10"/>
        </w:numPr>
        <w:ind w:right="38" w:hanging="360"/>
      </w:pPr>
      <w:r>
        <w:t>Retrieved and modeled U.S. Treasury rates from 1960–2012 to independently validate portfolio performance assumptions and long-term yield projections.</w:t>
      </w:r>
    </w:p>
    <w:p w14:paraId="11519A4F" w14:textId="3F11AA6E" w:rsidR="001A393D" w:rsidRDefault="001A393D" w:rsidP="001A393D">
      <w:pPr>
        <w:numPr>
          <w:ilvl w:val="0"/>
          <w:numId w:val="10"/>
        </w:numPr>
        <w:ind w:right="38" w:hanging="360"/>
      </w:pPr>
      <w:r>
        <w:t>Utilized Excel, VBA, and SQL to build custom reporting tools and automate manual analysis pipelines, significantly reducing turnaround time for internal research and external client reports.</w:t>
      </w:r>
    </w:p>
    <w:p w14:paraId="571506CF" w14:textId="1B4F60ED" w:rsidR="001A393D" w:rsidRDefault="001A393D" w:rsidP="001A393D">
      <w:pPr>
        <w:numPr>
          <w:ilvl w:val="0"/>
          <w:numId w:val="10"/>
        </w:numPr>
        <w:ind w:right="38" w:hanging="360"/>
      </w:pPr>
      <w:r>
        <w:t xml:space="preserve">Produced structured datasets and </w:t>
      </w:r>
      <w:proofErr w:type="spellStart"/>
      <w:r>
        <w:t>backtesting</w:t>
      </w:r>
      <w:proofErr w:type="spellEnd"/>
      <w:r>
        <w:t xml:space="preserve"> frameworks to support the development of OAS-based valuation models and refunding calculators.</w:t>
      </w:r>
    </w:p>
    <w:p w14:paraId="5E2A48BC" w14:textId="54FD874F" w:rsidR="001A393D" w:rsidRDefault="001A393D" w:rsidP="001A393D">
      <w:pPr>
        <w:numPr>
          <w:ilvl w:val="0"/>
          <w:numId w:val="10"/>
        </w:numPr>
        <w:ind w:right="38" w:hanging="360"/>
      </w:pPr>
      <w:r>
        <w:t>Collaborated with quantitative research leads to identify pricing anomalies and liquidity trends, contributing to strategic improvements in model logic and calibration routines.</w:t>
      </w:r>
    </w:p>
    <w:p w14:paraId="7A418D98" w14:textId="17353B40" w:rsidR="001A393D" w:rsidRDefault="001A393D" w:rsidP="001A393D">
      <w:pPr>
        <w:numPr>
          <w:ilvl w:val="0"/>
          <w:numId w:val="10"/>
        </w:numPr>
        <w:ind w:right="38" w:hanging="360"/>
      </w:pPr>
      <w:r>
        <w:t>Supported data-driven decision-making through rigorous data profiling, model diagnostics, and exploratory analysis of bond market behavior.</w:t>
      </w:r>
    </w:p>
    <w:p w14:paraId="3825E46F" w14:textId="533AE1B3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0B95B1B" w14:textId="73432584" w:rsidR="00525C1A" w:rsidRDefault="00525C1A" w:rsidP="00411306">
      <w:pPr>
        <w:pStyle w:val="Heading1"/>
        <w:tabs>
          <w:tab w:val="left" w:pos="7290"/>
          <w:tab w:val="right" w:pos="9360"/>
        </w:tabs>
        <w:ind w:left="-5" w:right="0"/>
      </w:pPr>
      <w:r>
        <w:t xml:space="preserve">NEW YORK UNIVERSITY, SCHOOL OF ENGINEERING – Brooklyn, </w:t>
      </w:r>
      <w:proofErr w:type="gramStart"/>
      <w:r>
        <w:t xml:space="preserve">NY  </w:t>
      </w:r>
      <w:r>
        <w:tab/>
      </w:r>
      <w:proofErr w:type="gramEnd"/>
      <w:r>
        <w:t xml:space="preserve"> 2002 – </w:t>
      </w:r>
      <w:proofErr w:type="gramStart"/>
      <w:r>
        <w:t>2006  Department</w:t>
      </w:r>
      <w:proofErr w:type="gramEnd"/>
      <w:r>
        <w:t xml:space="preserve"> Coordinator </w:t>
      </w:r>
    </w:p>
    <w:p w14:paraId="12E4E8B2" w14:textId="7DCF3D78" w:rsidR="00411306" w:rsidRDefault="00411306" w:rsidP="00411306">
      <w:pPr>
        <w:numPr>
          <w:ilvl w:val="0"/>
          <w:numId w:val="10"/>
        </w:numPr>
        <w:ind w:right="38" w:hanging="360"/>
      </w:pPr>
      <w:r>
        <w:t>Coordinated over 300+ tutoring sessions and academic support schedules each semester, optimizing instructor coverage and room assignments through manual and semi-automated planning tools.</w:t>
      </w:r>
    </w:p>
    <w:p w14:paraId="3FE404C1" w14:textId="6DB08798" w:rsidR="00411306" w:rsidRDefault="00411306" w:rsidP="00411306">
      <w:pPr>
        <w:numPr>
          <w:ilvl w:val="0"/>
          <w:numId w:val="10"/>
        </w:numPr>
        <w:ind w:right="38" w:hanging="360"/>
      </w:pPr>
      <w:r>
        <w:t>Taught undergraduate mathematics review sessions, enhancing student retention and performance in calculus, linear algebra, and statistics courses.</w:t>
      </w:r>
    </w:p>
    <w:p w14:paraId="2BE17CEE" w14:textId="1A21FAE5" w:rsidR="00411306" w:rsidRDefault="00411306" w:rsidP="00411306">
      <w:pPr>
        <w:numPr>
          <w:ilvl w:val="0"/>
          <w:numId w:val="10"/>
        </w:numPr>
        <w:ind w:right="38" w:hanging="360"/>
      </w:pPr>
      <w:r>
        <w:t>Directed a team of peer tutors and aligned resources to match demand across STEM departments, resulting in a 25% reduction in resource overhead and improved student-to-instructor ratios.</w:t>
      </w:r>
    </w:p>
    <w:p w14:paraId="2053E6BB" w14:textId="58DB48C2" w:rsidR="00411306" w:rsidRDefault="00411306" w:rsidP="00411306">
      <w:pPr>
        <w:numPr>
          <w:ilvl w:val="0"/>
          <w:numId w:val="10"/>
        </w:numPr>
        <w:ind w:right="38" w:hanging="360"/>
      </w:pPr>
      <w:r>
        <w:t>Assisted faculty in preparing course assessments, grading rubrics, and compliance-aligned documentation to support academic standards and accreditation requirements.</w:t>
      </w:r>
    </w:p>
    <w:p w14:paraId="76411CCE" w14:textId="6D7D87B7" w:rsidR="00411306" w:rsidRDefault="00411306" w:rsidP="00411306">
      <w:pPr>
        <w:numPr>
          <w:ilvl w:val="0"/>
          <w:numId w:val="10"/>
        </w:numPr>
        <w:ind w:right="38" w:hanging="360"/>
      </w:pPr>
      <w:r>
        <w:t>Maintained internal databases for attendance tracking, grade monitoring, and tutor performance analytics, supporting data-informed decision-making for departmental improvements.</w:t>
      </w:r>
    </w:p>
    <w:p w14:paraId="75454E4A" w14:textId="3AFB1095" w:rsidR="00411306" w:rsidRDefault="00411306" w:rsidP="00411306">
      <w:pPr>
        <w:numPr>
          <w:ilvl w:val="0"/>
          <w:numId w:val="10"/>
        </w:numPr>
        <w:ind w:right="38" w:hanging="360"/>
      </w:pPr>
      <w:r>
        <w:t>Contributed to faculty onboarding and supported special academic projects requiring quantitative planning and scheduling.</w:t>
      </w:r>
    </w:p>
    <w:p w14:paraId="38DA91DD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41AA487" w14:textId="77777777" w:rsidR="00525C1A" w:rsidRDefault="00525C1A" w:rsidP="00525C1A">
      <w:pPr>
        <w:pStyle w:val="Heading1"/>
        <w:spacing w:after="0"/>
        <w:ind w:right="57"/>
        <w:jc w:val="center"/>
      </w:pPr>
      <w:r>
        <w:t>EDUCATION / CERTIFICATIONS</w:t>
      </w:r>
      <w:r>
        <w:rPr>
          <w:b w:val="0"/>
        </w:rPr>
        <w:t xml:space="preserve"> </w:t>
      </w:r>
    </w:p>
    <w:p w14:paraId="7D268F54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B5583E0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Bachelor of Science</w:t>
      </w:r>
      <w:r>
        <w:t xml:space="preserve"> | Mathematics | Statistics &amp; Financial Modeling Concentration | New York University Tandon School of Engineering | Brooklyn, NY | Cum Laude 2005 Graduate  </w:t>
      </w:r>
    </w:p>
    <w:p w14:paraId="2AB0F3AE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Master of Science</w:t>
      </w:r>
      <w:r>
        <w:t xml:space="preserve"> | Mathematics | University of Colorado </w:t>
      </w:r>
      <w:proofErr w:type="spellStart"/>
      <w:r>
        <w:t>Colorado</w:t>
      </w:r>
      <w:proofErr w:type="spellEnd"/>
      <w:r>
        <w:t xml:space="preserve"> Springs | Colorado Spring, CO | 2018 Graduate </w:t>
      </w:r>
      <w:r>
        <w:rPr>
          <w:b/>
        </w:rPr>
        <w:t>CompTIA Security+</w:t>
      </w:r>
      <w:r>
        <w:t xml:space="preserve"> | 2022 </w:t>
      </w:r>
    </w:p>
    <w:p w14:paraId="618122BD" w14:textId="77777777" w:rsidR="00525C1A" w:rsidRDefault="00525C1A" w:rsidP="00525C1A">
      <w:pPr>
        <w:spacing w:after="0" w:line="256" w:lineRule="auto"/>
        <w:ind w:left="10" w:right="52" w:hanging="10"/>
        <w:jc w:val="center"/>
      </w:pPr>
      <w:r>
        <w:rPr>
          <w:b/>
        </w:rPr>
        <w:t>Cisco Certified Network Associate</w:t>
      </w:r>
      <w:r>
        <w:t xml:space="preserve"> | 2021 </w:t>
      </w:r>
      <w:r>
        <w:rPr>
          <w:b/>
        </w:rPr>
        <w:t>Virtual Hacking Lab Penetration Testing Course</w:t>
      </w:r>
      <w:r>
        <w:t xml:space="preserve"> | 2021 </w:t>
      </w:r>
      <w:r>
        <w:rPr>
          <w:b/>
        </w:rPr>
        <w:t>Actuary</w:t>
      </w:r>
      <w:r>
        <w:t xml:space="preserve"> | 2006 </w:t>
      </w:r>
    </w:p>
    <w:p w14:paraId="321EA645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CDD7756" w14:textId="77777777" w:rsidR="00525C1A" w:rsidRDefault="00525C1A" w:rsidP="00525C1A">
      <w:pPr>
        <w:pStyle w:val="Heading1"/>
        <w:spacing w:after="0"/>
        <w:ind w:right="58"/>
        <w:jc w:val="center"/>
      </w:pPr>
      <w:r>
        <w:t xml:space="preserve">AWARDS </w:t>
      </w:r>
    </w:p>
    <w:p w14:paraId="37380904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622F8731" w14:textId="036D0B76" w:rsidR="00525C1A" w:rsidRDefault="00525C1A" w:rsidP="00096521">
      <w:pPr>
        <w:spacing w:after="10" w:line="247" w:lineRule="auto"/>
        <w:ind w:left="10" w:right="57" w:hanging="10"/>
        <w:jc w:val="center"/>
      </w:pPr>
      <w:r>
        <w:t>Distinguished Graduate U.S. Army Cyber School</w:t>
      </w:r>
      <w:r w:rsidR="00096521">
        <w:t xml:space="preserve"> | </w:t>
      </w:r>
      <w:r>
        <w:t>Army Achievement Medal, U.S. Army (</w:t>
      </w:r>
      <w:r w:rsidR="00AE5B1E">
        <w:t>4</w:t>
      </w:r>
      <w:r>
        <w:t xml:space="preserve">) </w:t>
      </w:r>
      <w:r w:rsidR="00096521">
        <w:t xml:space="preserve">| </w:t>
      </w:r>
      <w:r>
        <w:t xml:space="preserve">Dean’s List, New York University (5) </w:t>
      </w:r>
      <w:r w:rsidR="00096521">
        <w:t xml:space="preserve">| </w:t>
      </w:r>
      <w:r>
        <w:t xml:space="preserve">Cum Laude, New York University </w:t>
      </w:r>
      <w:r w:rsidR="00096521">
        <w:t xml:space="preserve">| </w:t>
      </w:r>
      <w:r>
        <w:t xml:space="preserve">Outstanding Graduate Student </w:t>
      </w:r>
    </w:p>
    <w:p w14:paraId="3B18A72D" w14:textId="2CD2B420" w:rsidR="00BF63F1" w:rsidRDefault="00525C1A" w:rsidP="00096521">
      <w:pPr>
        <w:spacing w:after="0" w:line="256" w:lineRule="auto"/>
        <w:ind w:left="0" w:right="0" w:firstLine="0"/>
        <w:jc w:val="center"/>
      </w:pPr>
      <w:r>
        <w:t xml:space="preserve"> </w:t>
      </w:r>
    </w:p>
    <w:sectPr w:rsidR="00BF63F1" w:rsidSect="00BC05E3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0AD54" w14:textId="77777777" w:rsidR="00566964" w:rsidRDefault="00566964" w:rsidP="00096521">
      <w:pPr>
        <w:spacing w:after="0" w:line="240" w:lineRule="auto"/>
      </w:pPr>
      <w:r>
        <w:separator/>
      </w:r>
    </w:p>
  </w:endnote>
  <w:endnote w:type="continuationSeparator" w:id="0">
    <w:p w14:paraId="13882669" w14:textId="77777777" w:rsidR="00566964" w:rsidRDefault="00566964" w:rsidP="0009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49E83" w14:textId="77777777" w:rsidR="00566964" w:rsidRDefault="00566964" w:rsidP="00096521">
      <w:pPr>
        <w:spacing w:after="0" w:line="240" w:lineRule="auto"/>
      </w:pPr>
      <w:r>
        <w:separator/>
      </w:r>
    </w:p>
  </w:footnote>
  <w:footnote w:type="continuationSeparator" w:id="0">
    <w:p w14:paraId="65C9D0B1" w14:textId="77777777" w:rsidR="00566964" w:rsidRDefault="00566964" w:rsidP="0009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E276E" w14:textId="77777777" w:rsidR="00096521" w:rsidRPr="00096521" w:rsidRDefault="00096521" w:rsidP="00096521">
    <w:pPr>
      <w:pStyle w:val="Heading1"/>
      <w:spacing w:after="0"/>
      <w:jc w:val="center"/>
      <w:rPr>
        <w:sz w:val="28"/>
        <w:szCs w:val="28"/>
      </w:rPr>
    </w:pPr>
    <w:r w:rsidRPr="00096521">
      <w:rPr>
        <w:sz w:val="28"/>
        <w:szCs w:val="28"/>
      </w:rPr>
      <w:t>MENG LI</w:t>
    </w:r>
    <w:r w:rsidRPr="00096521">
      <w:rPr>
        <w:b w:val="0"/>
        <w:sz w:val="28"/>
        <w:szCs w:val="28"/>
      </w:rPr>
      <w:t xml:space="preserve"> </w:t>
    </w:r>
  </w:p>
  <w:p w14:paraId="4CE698C5" w14:textId="2B60836A" w:rsidR="00096521" w:rsidRPr="00096521" w:rsidRDefault="00096521" w:rsidP="00096521">
    <w:pPr>
      <w:spacing w:after="10" w:line="247" w:lineRule="auto"/>
      <w:ind w:left="10" w:hanging="10"/>
      <w:jc w:val="center"/>
      <w:rPr>
        <w:color w:val="auto"/>
      </w:rPr>
    </w:pPr>
    <w:r w:rsidRPr="00096521">
      <w:rPr>
        <w:color w:val="auto"/>
      </w:rPr>
      <w:t>Colorado Springs CO|719.493.7688 | meng.li.cyber@gmail.com | www.linkedin.com/in/meng-li-cyber/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67D"/>
    <w:multiLevelType w:val="hybridMultilevel"/>
    <w:tmpl w:val="C25A833E"/>
    <w:lvl w:ilvl="0" w:tplc="3F62252A">
      <w:start w:val="1"/>
      <w:numFmt w:val="bullet"/>
      <w:lvlText w:val="●"/>
      <w:lvlJc w:val="left"/>
      <w:pPr>
        <w:ind w:left="5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780C088">
      <w:start w:val="1"/>
      <w:numFmt w:val="bullet"/>
      <w:lvlText w:val="o"/>
      <w:lvlJc w:val="left"/>
      <w:pPr>
        <w:ind w:left="12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4424E46">
      <w:start w:val="1"/>
      <w:numFmt w:val="bullet"/>
      <w:lvlText w:val="▪"/>
      <w:lvlJc w:val="left"/>
      <w:pPr>
        <w:ind w:left="19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322B60">
      <w:start w:val="1"/>
      <w:numFmt w:val="bullet"/>
      <w:lvlText w:val="•"/>
      <w:lvlJc w:val="left"/>
      <w:pPr>
        <w:ind w:left="26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F2054BE">
      <w:start w:val="1"/>
      <w:numFmt w:val="bullet"/>
      <w:lvlText w:val="o"/>
      <w:lvlJc w:val="left"/>
      <w:pPr>
        <w:ind w:left="34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AC0DE0C">
      <w:start w:val="1"/>
      <w:numFmt w:val="bullet"/>
      <w:lvlText w:val="▪"/>
      <w:lvlJc w:val="left"/>
      <w:pPr>
        <w:ind w:left="41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7529544">
      <w:start w:val="1"/>
      <w:numFmt w:val="bullet"/>
      <w:lvlText w:val="•"/>
      <w:lvlJc w:val="left"/>
      <w:pPr>
        <w:ind w:left="48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EFEA572">
      <w:start w:val="1"/>
      <w:numFmt w:val="bullet"/>
      <w:lvlText w:val="o"/>
      <w:lvlJc w:val="left"/>
      <w:pPr>
        <w:ind w:left="55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3AA1F30">
      <w:start w:val="1"/>
      <w:numFmt w:val="bullet"/>
      <w:lvlText w:val="▪"/>
      <w:lvlJc w:val="left"/>
      <w:pPr>
        <w:ind w:left="62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8264680"/>
    <w:multiLevelType w:val="hybridMultilevel"/>
    <w:tmpl w:val="A4724246"/>
    <w:lvl w:ilvl="0" w:tplc="C1C640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3E8158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B8204B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9A159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5F68FC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1E802B6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DA3A4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8C8EE46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7CFBA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6E0743"/>
    <w:multiLevelType w:val="hybridMultilevel"/>
    <w:tmpl w:val="8B8627B2"/>
    <w:lvl w:ilvl="0" w:tplc="3A3EE2F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3F0075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766E5D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DF0150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9D2FE1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4FC2BA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3B8714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81A236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A80B1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C682133"/>
    <w:multiLevelType w:val="hybridMultilevel"/>
    <w:tmpl w:val="CE96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A01B1"/>
    <w:multiLevelType w:val="hybridMultilevel"/>
    <w:tmpl w:val="23A0FC24"/>
    <w:lvl w:ilvl="0" w:tplc="85D235C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4688A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66E2F4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2B42D4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48CCA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858025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600DA8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A48ABD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688AF0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5B16F1A"/>
    <w:multiLevelType w:val="hybridMultilevel"/>
    <w:tmpl w:val="1B0624D8"/>
    <w:lvl w:ilvl="0" w:tplc="B8B6D034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0F49B3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D9A6916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964F8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A280C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CC111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354F8E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962ED0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E6AFB1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E8B4934"/>
    <w:multiLevelType w:val="hybridMultilevel"/>
    <w:tmpl w:val="05141CB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1647AD8"/>
    <w:multiLevelType w:val="hybridMultilevel"/>
    <w:tmpl w:val="1C6257D4"/>
    <w:lvl w:ilvl="0" w:tplc="D91236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40E8C1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A0D48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4380D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3457F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0CC1C7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024E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BC4FD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42E5FE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4363189"/>
    <w:multiLevelType w:val="hybridMultilevel"/>
    <w:tmpl w:val="23666754"/>
    <w:lvl w:ilvl="0" w:tplc="6D421BEA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83E82D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49CEB8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E6E6C7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132691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7F0C88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9F82BA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FB6D5B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5F2E15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7E87802"/>
    <w:multiLevelType w:val="hybridMultilevel"/>
    <w:tmpl w:val="7BCCC448"/>
    <w:lvl w:ilvl="0" w:tplc="94309F74">
      <w:start w:val="1"/>
      <w:numFmt w:val="bullet"/>
      <w:lvlText w:val="●"/>
      <w:lvlJc w:val="left"/>
      <w:pPr>
        <w:ind w:left="3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23882D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6E674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B81D7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6C86F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520739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7EAEAA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7B2A0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6CC7EB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9622BF0"/>
    <w:multiLevelType w:val="hybridMultilevel"/>
    <w:tmpl w:val="AFD87AEE"/>
    <w:lvl w:ilvl="0" w:tplc="98AA439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BC6222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790717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F505E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A34684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672D7F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D401FB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4EC7A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DA4544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D2B3F41"/>
    <w:multiLevelType w:val="hybridMultilevel"/>
    <w:tmpl w:val="B980E098"/>
    <w:lvl w:ilvl="0" w:tplc="C3C4D116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B523D2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F80437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B8CF46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974554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C60AA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182197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4FC6DE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FCA99F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7FE01A14"/>
    <w:multiLevelType w:val="hybridMultilevel"/>
    <w:tmpl w:val="4B58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180986">
    <w:abstractNumId w:val="8"/>
  </w:num>
  <w:num w:numId="2" w16cid:durableId="54592953">
    <w:abstractNumId w:val="0"/>
  </w:num>
  <w:num w:numId="3" w16cid:durableId="1019548287">
    <w:abstractNumId w:val="5"/>
  </w:num>
  <w:num w:numId="4" w16cid:durableId="264729335">
    <w:abstractNumId w:val="7"/>
  </w:num>
  <w:num w:numId="5" w16cid:durableId="908882060">
    <w:abstractNumId w:val="9"/>
  </w:num>
  <w:num w:numId="6" w16cid:durableId="1321805791">
    <w:abstractNumId w:val="4"/>
  </w:num>
  <w:num w:numId="7" w16cid:durableId="1275290459">
    <w:abstractNumId w:val="11"/>
  </w:num>
  <w:num w:numId="8" w16cid:durableId="653030341">
    <w:abstractNumId w:val="10"/>
  </w:num>
  <w:num w:numId="9" w16cid:durableId="523788182">
    <w:abstractNumId w:val="2"/>
  </w:num>
  <w:num w:numId="10" w16cid:durableId="1691832030">
    <w:abstractNumId w:val="1"/>
  </w:num>
  <w:num w:numId="11" w16cid:durableId="1164592318">
    <w:abstractNumId w:val="12"/>
  </w:num>
  <w:num w:numId="12" w16cid:durableId="483816465">
    <w:abstractNumId w:val="3"/>
  </w:num>
  <w:num w:numId="13" w16cid:durableId="1897206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1A"/>
    <w:rsid w:val="00096521"/>
    <w:rsid w:val="000E2BF5"/>
    <w:rsid w:val="0014105D"/>
    <w:rsid w:val="001A393D"/>
    <w:rsid w:val="00411306"/>
    <w:rsid w:val="00525C1A"/>
    <w:rsid w:val="0054012D"/>
    <w:rsid w:val="00566964"/>
    <w:rsid w:val="00684B00"/>
    <w:rsid w:val="00692931"/>
    <w:rsid w:val="00705A3E"/>
    <w:rsid w:val="00780C36"/>
    <w:rsid w:val="008531A6"/>
    <w:rsid w:val="008E6AB8"/>
    <w:rsid w:val="00AA2796"/>
    <w:rsid w:val="00AE5B1E"/>
    <w:rsid w:val="00AF5492"/>
    <w:rsid w:val="00BC05E3"/>
    <w:rsid w:val="00BF63F1"/>
    <w:rsid w:val="00C11DCE"/>
    <w:rsid w:val="00C21E1A"/>
    <w:rsid w:val="00C315A9"/>
    <w:rsid w:val="00CD1BC9"/>
    <w:rsid w:val="00E32B5E"/>
    <w:rsid w:val="00E428EE"/>
    <w:rsid w:val="00EB78C6"/>
    <w:rsid w:val="00F453B3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A7D2"/>
  <w15:chartTrackingRefBased/>
  <w15:docId w15:val="{9FC63122-8DED-439C-8D63-EFE98B4B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1A"/>
    <w:pPr>
      <w:spacing w:after="4" w:line="266" w:lineRule="auto"/>
      <w:ind w:left="370" w:right="55" w:hanging="370"/>
      <w:jc w:val="both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rsid w:val="00525C1A"/>
    <w:pPr>
      <w:keepNext/>
      <w:keepLines/>
      <w:spacing w:after="48" w:line="256" w:lineRule="auto"/>
      <w:ind w:left="10" w:right="56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C1A"/>
    <w:rPr>
      <w:rFonts w:ascii="Garamond" w:eastAsia="Garamond" w:hAnsi="Garamond" w:cs="Garamond"/>
      <w:b/>
      <w:color w:val="000000"/>
    </w:rPr>
  </w:style>
  <w:style w:type="table" w:customStyle="1" w:styleId="TableGrid">
    <w:name w:val="TableGrid"/>
    <w:rsid w:val="00525C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2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21"/>
    <w:rPr>
      <w:rFonts w:ascii="Garamond" w:eastAsia="Garamond" w:hAnsi="Garamond" w:cs="Garamond"/>
      <w:color w:val="000000"/>
    </w:rPr>
  </w:style>
  <w:style w:type="character" w:styleId="Hyperlink">
    <w:name w:val="Hyperlink"/>
    <w:basedOn w:val="DefaultParagraphFont"/>
    <w:uiPriority w:val="99"/>
    <w:unhideWhenUsed/>
    <w:rsid w:val="00096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Fleagle</dc:creator>
  <cp:keywords/>
  <dc:description/>
  <cp:lastModifiedBy>Li, Meng [USA]</cp:lastModifiedBy>
  <cp:revision>11</cp:revision>
  <cp:lastPrinted>2025-06-04T19:02:00Z</cp:lastPrinted>
  <dcterms:created xsi:type="dcterms:W3CDTF">2025-06-04T19:00:00Z</dcterms:created>
  <dcterms:modified xsi:type="dcterms:W3CDTF">2025-06-09T21:26:00Z</dcterms:modified>
</cp:coreProperties>
</file>