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7F5BB" w14:textId="060F387A" w:rsidR="00525C1A" w:rsidRDefault="00525C1A" w:rsidP="00096521">
      <w:pPr>
        <w:spacing w:after="0" w:line="237" w:lineRule="auto"/>
        <w:ind w:left="0" w:right="0" w:firstLine="0"/>
        <w:jc w:val="center"/>
      </w:pPr>
      <w:r>
        <w:t>___________________________________________________________________________________</w:t>
      </w:r>
    </w:p>
    <w:p w14:paraId="085ACD38" w14:textId="77777777" w:rsidR="00525C1A" w:rsidRDefault="00525C1A" w:rsidP="00525C1A">
      <w:pPr>
        <w:spacing w:after="0" w:line="256" w:lineRule="auto"/>
        <w:ind w:left="0" w:right="0" w:firstLine="0"/>
        <w:jc w:val="center"/>
      </w:pPr>
      <w:r>
        <w:t xml:space="preserve"> </w:t>
      </w:r>
    </w:p>
    <w:p w14:paraId="211140E0" w14:textId="2B2BD1FE" w:rsidR="00525C1A" w:rsidRDefault="00525C1A" w:rsidP="000E2BF5">
      <w:pPr>
        <w:pStyle w:val="Heading1"/>
        <w:spacing w:after="0"/>
        <w:ind w:right="55"/>
        <w:jc w:val="center"/>
      </w:pPr>
      <w:r>
        <w:t>PROFESSIONAL SUMMARY</w:t>
      </w:r>
      <w:r>
        <w:rPr>
          <w:b w:val="0"/>
        </w:rPr>
        <w:t xml:space="preserve"> </w:t>
      </w:r>
    </w:p>
    <w:p w14:paraId="35319FAF" w14:textId="1BE38BD7" w:rsidR="002F7C5A" w:rsidRPr="002F7C5A" w:rsidRDefault="002F7C5A" w:rsidP="002F7C5A">
      <w:pPr>
        <w:pStyle w:val="Heading1"/>
        <w:ind w:left="-5" w:right="0"/>
        <w:rPr>
          <w:b w:val="0"/>
        </w:rPr>
      </w:pPr>
      <w:r w:rsidRPr="00CD6F5E">
        <w:rPr>
          <w:bCs/>
        </w:rPr>
        <w:t>Innovative</w:t>
      </w:r>
      <w:r w:rsidRPr="002F7C5A">
        <w:rPr>
          <w:b w:val="0"/>
        </w:rPr>
        <w:t xml:space="preserve"> and </w:t>
      </w:r>
      <w:r w:rsidRPr="00CD6F5E">
        <w:rPr>
          <w:bCs/>
        </w:rPr>
        <w:t>mission-driven</w:t>
      </w:r>
      <w:r w:rsidRPr="002F7C5A">
        <w:rPr>
          <w:b w:val="0"/>
        </w:rPr>
        <w:t xml:space="preserve"> </w:t>
      </w:r>
      <w:r w:rsidRPr="00CD6F5E">
        <w:rPr>
          <w:bCs/>
        </w:rPr>
        <w:t>technology executive</w:t>
      </w:r>
      <w:r w:rsidRPr="002F7C5A">
        <w:rPr>
          <w:b w:val="0"/>
        </w:rPr>
        <w:t xml:space="preserve"> with </w:t>
      </w:r>
      <w:r w:rsidRPr="00CD6F5E">
        <w:rPr>
          <w:bCs/>
        </w:rPr>
        <w:t>1</w:t>
      </w:r>
      <w:r w:rsidR="00CD6F5E" w:rsidRPr="00CD6F5E">
        <w:rPr>
          <w:bCs/>
        </w:rPr>
        <w:t>6</w:t>
      </w:r>
      <w:r w:rsidRPr="00CD6F5E">
        <w:rPr>
          <w:bCs/>
        </w:rPr>
        <w:t>+ years</w:t>
      </w:r>
      <w:r w:rsidRPr="002F7C5A">
        <w:rPr>
          <w:b w:val="0"/>
        </w:rPr>
        <w:t xml:space="preserve"> of experience </w:t>
      </w:r>
      <w:r w:rsidRPr="00501D71">
        <w:rPr>
          <w:bCs/>
        </w:rPr>
        <w:t xml:space="preserve">leading digital transformation, AI/ML integration, </w:t>
      </w:r>
      <w:r w:rsidRPr="00501D71">
        <w:rPr>
          <w:b w:val="0"/>
        </w:rPr>
        <w:t>and</w:t>
      </w:r>
      <w:r w:rsidRPr="00501D71">
        <w:rPr>
          <w:bCs/>
        </w:rPr>
        <w:t xml:space="preserve"> enterprise data strategy</w:t>
      </w:r>
      <w:r w:rsidRPr="002F7C5A">
        <w:rPr>
          <w:b w:val="0"/>
        </w:rPr>
        <w:t xml:space="preserve"> in </w:t>
      </w:r>
      <w:r w:rsidRPr="00CD6F5E">
        <w:rPr>
          <w:bCs/>
        </w:rPr>
        <w:t>secure, regulated environments</w:t>
      </w:r>
      <w:r w:rsidRPr="002F7C5A">
        <w:rPr>
          <w:b w:val="0"/>
        </w:rPr>
        <w:t xml:space="preserve">. Proven ability to </w:t>
      </w:r>
      <w:r w:rsidRPr="00CD6F5E">
        <w:rPr>
          <w:bCs/>
        </w:rPr>
        <w:t>align technology with organizational strategy</w:t>
      </w:r>
      <w:r w:rsidRPr="002F7C5A">
        <w:rPr>
          <w:b w:val="0"/>
        </w:rPr>
        <w:t xml:space="preserve"> to </w:t>
      </w:r>
      <w:r w:rsidRPr="00CD6F5E">
        <w:rPr>
          <w:bCs/>
        </w:rPr>
        <w:t>enhance consumer experience</w:t>
      </w:r>
      <w:r w:rsidRPr="002F7C5A">
        <w:rPr>
          <w:b w:val="0"/>
        </w:rPr>
        <w:t xml:space="preserve">, </w:t>
      </w:r>
      <w:r w:rsidRPr="00CD6F5E">
        <w:rPr>
          <w:bCs/>
        </w:rPr>
        <w:t>streamline operations</w:t>
      </w:r>
      <w:r w:rsidRPr="002F7C5A">
        <w:rPr>
          <w:b w:val="0"/>
        </w:rPr>
        <w:t xml:space="preserve">, and support </w:t>
      </w:r>
      <w:r w:rsidRPr="00CD6F5E">
        <w:rPr>
          <w:bCs/>
        </w:rPr>
        <w:t>data-informed decision-making</w:t>
      </w:r>
      <w:r w:rsidRPr="002F7C5A">
        <w:rPr>
          <w:b w:val="0"/>
        </w:rPr>
        <w:t xml:space="preserve"> across complex systems.</w:t>
      </w:r>
    </w:p>
    <w:p w14:paraId="4BE6D8C6" w14:textId="36C61A7B" w:rsidR="002F7C5A" w:rsidRPr="002F7C5A" w:rsidRDefault="002F7C5A" w:rsidP="002F7C5A">
      <w:pPr>
        <w:pStyle w:val="Heading1"/>
        <w:ind w:left="-5" w:right="0"/>
        <w:rPr>
          <w:b w:val="0"/>
        </w:rPr>
      </w:pPr>
      <w:r w:rsidRPr="002F7C5A">
        <w:rPr>
          <w:b w:val="0"/>
        </w:rPr>
        <w:t xml:space="preserve">Adept at </w:t>
      </w:r>
      <w:r w:rsidRPr="00CD6F5E">
        <w:rPr>
          <w:bCs/>
        </w:rPr>
        <w:t>developing and deploying scalable digital tools</w:t>
      </w:r>
      <w:r w:rsidRPr="002F7C5A">
        <w:rPr>
          <w:b w:val="0"/>
        </w:rPr>
        <w:t xml:space="preserve">, </w:t>
      </w:r>
      <w:r w:rsidRPr="00CD6F5E">
        <w:rPr>
          <w:bCs/>
        </w:rPr>
        <w:t>real-time analytics platforms</w:t>
      </w:r>
      <w:r w:rsidRPr="002F7C5A">
        <w:rPr>
          <w:b w:val="0"/>
        </w:rPr>
        <w:t xml:space="preserve">, and </w:t>
      </w:r>
      <w:r w:rsidRPr="00CD6F5E">
        <w:rPr>
          <w:bCs/>
        </w:rPr>
        <w:t>cross-functional automation frameworks</w:t>
      </w:r>
      <w:r w:rsidRPr="002F7C5A">
        <w:rPr>
          <w:b w:val="0"/>
        </w:rPr>
        <w:t xml:space="preserve">, with deep expertise in </w:t>
      </w:r>
      <w:r w:rsidRPr="00CD6F5E">
        <w:rPr>
          <w:bCs/>
        </w:rPr>
        <w:t>Power BI, Tableau, Python</w:t>
      </w:r>
      <w:r w:rsidRPr="002F7C5A">
        <w:rPr>
          <w:b w:val="0"/>
        </w:rPr>
        <w:t xml:space="preserve">, and </w:t>
      </w:r>
      <w:r w:rsidRPr="00CD6F5E">
        <w:rPr>
          <w:bCs/>
        </w:rPr>
        <w:t>Kibana</w:t>
      </w:r>
      <w:r w:rsidRPr="002F7C5A">
        <w:rPr>
          <w:b w:val="0"/>
        </w:rPr>
        <w:t xml:space="preserve">. Skilled in </w:t>
      </w:r>
      <w:r w:rsidRPr="00CD6F5E">
        <w:rPr>
          <w:bCs/>
        </w:rPr>
        <w:t>managing interdisciplinary</w:t>
      </w:r>
      <w:r w:rsidRPr="002F7C5A">
        <w:rPr>
          <w:b w:val="0"/>
        </w:rPr>
        <w:t xml:space="preserve"> </w:t>
      </w:r>
      <w:r w:rsidRPr="00CD6F5E">
        <w:rPr>
          <w:bCs/>
        </w:rPr>
        <w:t>teams</w:t>
      </w:r>
      <w:r w:rsidRPr="002F7C5A">
        <w:rPr>
          <w:b w:val="0"/>
        </w:rPr>
        <w:t xml:space="preserve"> and </w:t>
      </w:r>
      <w:r w:rsidRPr="00CD6F5E">
        <w:rPr>
          <w:bCs/>
        </w:rPr>
        <w:t>modernizing infrastructure</w:t>
      </w:r>
      <w:r w:rsidRPr="002F7C5A">
        <w:rPr>
          <w:b w:val="0"/>
        </w:rPr>
        <w:t xml:space="preserve"> to support </w:t>
      </w:r>
      <w:r w:rsidRPr="00CD6F5E">
        <w:rPr>
          <w:bCs/>
        </w:rPr>
        <w:t>clinical</w:t>
      </w:r>
      <w:r w:rsidRPr="002F7C5A">
        <w:rPr>
          <w:b w:val="0"/>
        </w:rPr>
        <w:t xml:space="preserve">, </w:t>
      </w:r>
      <w:r w:rsidRPr="00CD6F5E">
        <w:rPr>
          <w:bCs/>
        </w:rPr>
        <w:t>operational</w:t>
      </w:r>
      <w:r w:rsidRPr="002F7C5A">
        <w:rPr>
          <w:b w:val="0"/>
        </w:rPr>
        <w:t xml:space="preserve">, and </w:t>
      </w:r>
      <w:r w:rsidRPr="00CD6F5E">
        <w:rPr>
          <w:bCs/>
        </w:rPr>
        <w:t>administrative</w:t>
      </w:r>
      <w:r w:rsidRPr="002F7C5A">
        <w:rPr>
          <w:b w:val="0"/>
        </w:rPr>
        <w:t xml:space="preserve"> </w:t>
      </w:r>
      <w:r w:rsidRPr="00CD6F5E">
        <w:rPr>
          <w:bCs/>
        </w:rPr>
        <w:t>priorities</w:t>
      </w:r>
      <w:r w:rsidRPr="002F7C5A">
        <w:rPr>
          <w:b w:val="0"/>
        </w:rPr>
        <w:t xml:space="preserve">. Experienced in architecting </w:t>
      </w:r>
      <w:r w:rsidRPr="00CD6F5E">
        <w:rPr>
          <w:bCs/>
        </w:rPr>
        <w:t>secure</w:t>
      </w:r>
      <w:r w:rsidRPr="002F7C5A">
        <w:rPr>
          <w:b w:val="0"/>
        </w:rPr>
        <w:t xml:space="preserve">, </w:t>
      </w:r>
      <w:r w:rsidRPr="00CD6F5E">
        <w:rPr>
          <w:bCs/>
        </w:rPr>
        <w:t>interoperable</w:t>
      </w:r>
      <w:r w:rsidRPr="002F7C5A">
        <w:rPr>
          <w:b w:val="0"/>
        </w:rPr>
        <w:t xml:space="preserve"> </w:t>
      </w:r>
      <w:r w:rsidRPr="00CD6F5E">
        <w:rPr>
          <w:bCs/>
        </w:rPr>
        <w:t>systems</w:t>
      </w:r>
      <w:r w:rsidRPr="002F7C5A">
        <w:rPr>
          <w:b w:val="0"/>
        </w:rPr>
        <w:t xml:space="preserve"> aligned with </w:t>
      </w:r>
      <w:r w:rsidRPr="00CD6F5E">
        <w:rPr>
          <w:bCs/>
        </w:rPr>
        <w:t>HIPAA</w:t>
      </w:r>
      <w:r w:rsidRPr="002F7C5A">
        <w:rPr>
          <w:b w:val="0"/>
        </w:rPr>
        <w:t xml:space="preserve">, </w:t>
      </w:r>
      <w:r w:rsidRPr="00CD6F5E">
        <w:rPr>
          <w:bCs/>
        </w:rPr>
        <w:t>cybersecurity</w:t>
      </w:r>
      <w:r w:rsidRPr="002F7C5A">
        <w:rPr>
          <w:b w:val="0"/>
        </w:rPr>
        <w:t xml:space="preserve"> </w:t>
      </w:r>
      <w:r w:rsidRPr="00CD6F5E">
        <w:rPr>
          <w:bCs/>
        </w:rPr>
        <w:t>best practices</w:t>
      </w:r>
      <w:r w:rsidRPr="002F7C5A">
        <w:rPr>
          <w:b w:val="0"/>
        </w:rPr>
        <w:t xml:space="preserve">, and </w:t>
      </w:r>
      <w:r w:rsidRPr="00CD6F5E">
        <w:rPr>
          <w:bCs/>
        </w:rPr>
        <w:t>NIST frameworks</w:t>
      </w:r>
      <w:r w:rsidRPr="002F7C5A">
        <w:rPr>
          <w:b w:val="0"/>
        </w:rPr>
        <w:t xml:space="preserve">, with a commitment to </w:t>
      </w:r>
      <w:r w:rsidRPr="00CD6F5E">
        <w:rPr>
          <w:bCs/>
        </w:rPr>
        <w:t>business continuity</w:t>
      </w:r>
      <w:r w:rsidRPr="002F7C5A">
        <w:rPr>
          <w:b w:val="0"/>
        </w:rPr>
        <w:t xml:space="preserve">, </w:t>
      </w:r>
      <w:r w:rsidRPr="00CD6F5E">
        <w:rPr>
          <w:bCs/>
        </w:rPr>
        <w:t>risk mitigation</w:t>
      </w:r>
      <w:r w:rsidRPr="002F7C5A">
        <w:rPr>
          <w:b w:val="0"/>
        </w:rPr>
        <w:t xml:space="preserve">, and </w:t>
      </w:r>
      <w:r w:rsidRPr="00CD6F5E">
        <w:rPr>
          <w:bCs/>
        </w:rPr>
        <w:t>compliance</w:t>
      </w:r>
      <w:r w:rsidRPr="002F7C5A">
        <w:rPr>
          <w:b w:val="0"/>
        </w:rPr>
        <w:t>.</w:t>
      </w:r>
    </w:p>
    <w:p w14:paraId="04288378" w14:textId="72170FAD" w:rsidR="00CD1BC9" w:rsidRPr="00CD1BC9" w:rsidRDefault="002F7C5A" w:rsidP="002F7C5A">
      <w:pPr>
        <w:pStyle w:val="Heading1"/>
        <w:ind w:left="-5" w:right="0"/>
        <w:rPr>
          <w:b w:val="0"/>
        </w:rPr>
      </w:pPr>
      <w:r w:rsidRPr="002F7C5A">
        <w:rPr>
          <w:b w:val="0"/>
        </w:rPr>
        <w:t xml:space="preserve">Combines </w:t>
      </w:r>
      <w:r w:rsidRPr="00CD6F5E">
        <w:rPr>
          <w:b w:val="0"/>
        </w:rPr>
        <w:t>a</w:t>
      </w:r>
      <w:r w:rsidRPr="00CD6F5E">
        <w:rPr>
          <w:bCs/>
        </w:rPr>
        <w:t xml:space="preserve"> </w:t>
      </w:r>
      <w:proofErr w:type="gramStart"/>
      <w:r w:rsidRPr="00CD6F5E">
        <w:rPr>
          <w:bCs/>
        </w:rPr>
        <w:t>Master’s in Mathematics</w:t>
      </w:r>
      <w:proofErr w:type="gramEnd"/>
      <w:r w:rsidRPr="002F7C5A">
        <w:rPr>
          <w:b w:val="0"/>
        </w:rPr>
        <w:t xml:space="preserve"> with extensive leadership in </w:t>
      </w:r>
      <w:r w:rsidRPr="00CD6F5E">
        <w:rPr>
          <w:bCs/>
        </w:rPr>
        <w:t>AI strategy, data integration</w:t>
      </w:r>
      <w:r w:rsidRPr="002F7C5A">
        <w:rPr>
          <w:b w:val="0"/>
        </w:rPr>
        <w:t xml:space="preserve">, and </w:t>
      </w:r>
      <w:r w:rsidRPr="00CD6F5E">
        <w:rPr>
          <w:bCs/>
        </w:rPr>
        <w:t>enterprise reporting</w:t>
      </w:r>
      <w:r w:rsidRPr="002F7C5A">
        <w:rPr>
          <w:b w:val="0"/>
        </w:rPr>
        <w:t xml:space="preserve"> to </w:t>
      </w:r>
      <w:r w:rsidRPr="00CD6F5E">
        <w:rPr>
          <w:bCs/>
        </w:rPr>
        <w:t>bridge the gap between technology and mission</w:t>
      </w:r>
      <w:r w:rsidRPr="002F7C5A">
        <w:rPr>
          <w:b w:val="0"/>
        </w:rPr>
        <w:t xml:space="preserve">. Poised to </w:t>
      </w:r>
      <w:r w:rsidRPr="00CD6F5E">
        <w:rPr>
          <w:bCs/>
        </w:rPr>
        <w:t xml:space="preserve">lead </w:t>
      </w:r>
      <w:proofErr w:type="spellStart"/>
      <w:r w:rsidRPr="00CD6F5E">
        <w:rPr>
          <w:bCs/>
        </w:rPr>
        <w:t>Diversus</w:t>
      </w:r>
      <w:proofErr w:type="spellEnd"/>
      <w:r w:rsidRPr="00CD6F5E">
        <w:rPr>
          <w:bCs/>
        </w:rPr>
        <w:t xml:space="preserve"> Health as Chief Digital &amp; Innovation Officer</w:t>
      </w:r>
      <w:r w:rsidRPr="002F7C5A">
        <w:rPr>
          <w:b w:val="0"/>
        </w:rPr>
        <w:t xml:space="preserve">, driving the </w:t>
      </w:r>
      <w:r w:rsidRPr="00CD6F5E">
        <w:rPr>
          <w:bCs/>
        </w:rPr>
        <w:t>future of behavioral healthcare</w:t>
      </w:r>
      <w:r w:rsidRPr="002F7C5A">
        <w:rPr>
          <w:b w:val="0"/>
        </w:rPr>
        <w:t xml:space="preserve"> through </w:t>
      </w:r>
      <w:r w:rsidRPr="00CD6F5E">
        <w:rPr>
          <w:bCs/>
        </w:rPr>
        <w:t>data, automation</w:t>
      </w:r>
      <w:r w:rsidRPr="002F7C5A">
        <w:rPr>
          <w:b w:val="0"/>
        </w:rPr>
        <w:t xml:space="preserve">, and </w:t>
      </w:r>
      <w:r w:rsidRPr="00CD6F5E">
        <w:rPr>
          <w:bCs/>
        </w:rPr>
        <w:t>human-centered innovation</w:t>
      </w:r>
      <w:r w:rsidRPr="002F7C5A">
        <w:rPr>
          <w:b w:val="0"/>
        </w:rPr>
        <w:t>.</w:t>
      </w:r>
    </w:p>
    <w:p w14:paraId="36879FD9" w14:textId="77777777" w:rsidR="00AE5B1E" w:rsidRDefault="00AE5B1E" w:rsidP="00AE5B1E">
      <w:pPr>
        <w:pStyle w:val="Heading1"/>
        <w:ind w:left="-5" w:right="0"/>
        <w:jc w:val="center"/>
      </w:pPr>
      <w:r w:rsidRPr="00AE5B1E">
        <w:t>TECHNICAL &amp; PROFESSIONAL SKILLS</w:t>
      </w:r>
    </w:p>
    <w:p w14:paraId="681C1AE3" w14:textId="77777777" w:rsidR="00BC05E3" w:rsidRPr="00BC05E3" w:rsidRDefault="00BC05E3" w:rsidP="00BC05E3">
      <w:pPr>
        <w:ind w:left="0" w:firstLine="0"/>
        <w:rPr>
          <w:b/>
          <w:bCs/>
        </w:rPr>
      </w:pPr>
      <w:r w:rsidRPr="00BC05E3">
        <w:rPr>
          <w:b/>
          <w:bCs/>
        </w:rPr>
        <w:t>Digital Transformation &amp; Innovation Leadership</w:t>
      </w:r>
    </w:p>
    <w:p w14:paraId="53F0CB06" w14:textId="0B6703D4" w:rsidR="00BC05E3" w:rsidRPr="00780C36" w:rsidRDefault="00BC05E3" w:rsidP="00BC05E3">
      <w:pPr>
        <w:ind w:left="0" w:firstLine="0"/>
      </w:pPr>
      <w:r w:rsidRPr="00780C36">
        <w:t xml:space="preserve">Led </w:t>
      </w:r>
      <w:r w:rsidRPr="00780C36">
        <w:rPr>
          <w:b/>
          <w:bCs/>
        </w:rPr>
        <w:t>large-scale AI/ML deployments</w:t>
      </w:r>
      <w:r w:rsidRPr="00780C36">
        <w:t>, data ecosystem modernization, and cross-functional innovation initiatives across mission-critical environments. Experience driving automation, self-service analytics, and consumer-centered digital strategies.</w:t>
      </w:r>
    </w:p>
    <w:p w14:paraId="57A98636" w14:textId="77777777" w:rsidR="00BC05E3" w:rsidRPr="00BC05E3" w:rsidRDefault="00BC05E3" w:rsidP="00BC05E3">
      <w:pPr>
        <w:ind w:left="0" w:firstLine="0"/>
        <w:rPr>
          <w:b/>
          <w:bCs/>
        </w:rPr>
      </w:pPr>
      <w:r w:rsidRPr="00BC05E3">
        <w:rPr>
          <w:b/>
          <w:bCs/>
        </w:rPr>
        <w:t>AI/ML Strategy &amp; Implementation</w:t>
      </w:r>
    </w:p>
    <w:p w14:paraId="04D2AE4F" w14:textId="0A0A884D" w:rsidR="00BC05E3" w:rsidRPr="00780C36" w:rsidRDefault="00BC05E3" w:rsidP="00BC05E3">
      <w:pPr>
        <w:ind w:left="0" w:firstLine="0"/>
      </w:pPr>
      <w:r w:rsidRPr="00780C36">
        <w:t xml:space="preserve">Proficient in scikit-learn, </w:t>
      </w:r>
      <w:proofErr w:type="spellStart"/>
      <w:r w:rsidRPr="00780C36">
        <w:t>XGBoost</w:t>
      </w:r>
      <w:proofErr w:type="spellEnd"/>
      <w:r w:rsidRPr="00780C36">
        <w:t xml:space="preserve">, TensorFlow, and </w:t>
      </w:r>
      <w:proofErr w:type="spellStart"/>
      <w:r w:rsidRPr="00780C36">
        <w:t>PyTorch</w:t>
      </w:r>
      <w:proofErr w:type="spellEnd"/>
      <w:r w:rsidRPr="00780C36">
        <w:t xml:space="preserve">; developed </w:t>
      </w:r>
      <w:r w:rsidRPr="00780C36">
        <w:rPr>
          <w:b/>
          <w:bCs/>
        </w:rPr>
        <w:t>models for forecasting, anomaly detection</w:t>
      </w:r>
      <w:r w:rsidRPr="00780C36">
        <w:t xml:space="preserve">, and </w:t>
      </w:r>
      <w:r w:rsidRPr="00780C36">
        <w:rPr>
          <w:b/>
          <w:bCs/>
        </w:rPr>
        <w:t>behavioral risk scoring</w:t>
      </w:r>
      <w:r w:rsidRPr="00780C36">
        <w:t>. Skilled in model lifecycle management, monitoring, and ethical AI governance.</w:t>
      </w:r>
    </w:p>
    <w:p w14:paraId="2175B22A" w14:textId="77777777" w:rsidR="00BC05E3" w:rsidRPr="00BC05E3" w:rsidRDefault="00BC05E3" w:rsidP="00BC05E3">
      <w:pPr>
        <w:ind w:left="0" w:firstLine="0"/>
        <w:rPr>
          <w:b/>
          <w:bCs/>
        </w:rPr>
      </w:pPr>
      <w:r w:rsidRPr="00BC05E3">
        <w:rPr>
          <w:b/>
          <w:bCs/>
        </w:rPr>
        <w:t>Enterprise Data &amp; Analytics Platforms</w:t>
      </w:r>
    </w:p>
    <w:p w14:paraId="3F4D4FA7" w14:textId="511BB2DC" w:rsidR="00BC05E3" w:rsidRPr="00780C36" w:rsidRDefault="00BC05E3" w:rsidP="00BC05E3">
      <w:pPr>
        <w:ind w:left="0" w:firstLine="0"/>
      </w:pPr>
      <w:r w:rsidRPr="00780C36">
        <w:t xml:space="preserve">Power BI, Tableau, Python (pandas, </w:t>
      </w:r>
      <w:proofErr w:type="spellStart"/>
      <w:r w:rsidRPr="00780C36">
        <w:t>Plotly</w:t>
      </w:r>
      <w:proofErr w:type="spellEnd"/>
      <w:r w:rsidRPr="00780C36">
        <w:t xml:space="preserve">, Seaborn), Kibana, PowerApps; built </w:t>
      </w:r>
      <w:r w:rsidRPr="00780C36">
        <w:rPr>
          <w:b/>
          <w:bCs/>
        </w:rPr>
        <w:t>interactive dashboards</w:t>
      </w:r>
      <w:r w:rsidRPr="00780C36">
        <w:t xml:space="preserve"> and </w:t>
      </w:r>
      <w:r w:rsidRPr="00780C36">
        <w:rPr>
          <w:b/>
          <w:bCs/>
        </w:rPr>
        <w:t>reporting systems</w:t>
      </w:r>
      <w:r w:rsidRPr="00780C36">
        <w:t xml:space="preserve"> to support clinical decisions, operational insights, and executive reporting.</w:t>
      </w:r>
    </w:p>
    <w:p w14:paraId="13F58E91" w14:textId="77777777" w:rsidR="00BC05E3" w:rsidRPr="00BC05E3" w:rsidRDefault="00BC05E3" w:rsidP="00BC05E3">
      <w:pPr>
        <w:ind w:left="0" w:firstLine="0"/>
        <w:rPr>
          <w:b/>
          <w:bCs/>
        </w:rPr>
      </w:pPr>
      <w:r w:rsidRPr="00BC05E3">
        <w:rPr>
          <w:b/>
          <w:bCs/>
        </w:rPr>
        <w:t>Data Integration &amp; Interoperability</w:t>
      </w:r>
    </w:p>
    <w:p w14:paraId="79630B28" w14:textId="3634FC20" w:rsidR="00BC05E3" w:rsidRPr="00780C36" w:rsidRDefault="00BC05E3" w:rsidP="00BC05E3">
      <w:pPr>
        <w:ind w:left="0" w:firstLine="0"/>
      </w:pPr>
      <w:r w:rsidRPr="00780C36">
        <w:t xml:space="preserve">Designed cross-platform data pipelines using SQL, Python, and API-driven architecture. Experience </w:t>
      </w:r>
      <w:r w:rsidRPr="00780C36">
        <w:rPr>
          <w:b/>
          <w:bCs/>
        </w:rPr>
        <w:t>integrating structured and unstructured data</w:t>
      </w:r>
      <w:r w:rsidRPr="00780C36">
        <w:t xml:space="preserve"> from cloud, on-prem, and hybrid systems. Familiar with FHIR concepts and data consolidation in healthcare-relevant systems.</w:t>
      </w:r>
    </w:p>
    <w:p w14:paraId="67AFFFC1" w14:textId="77777777" w:rsidR="00BC05E3" w:rsidRPr="00780C36" w:rsidRDefault="00BC05E3" w:rsidP="00BC05E3">
      <w:pPr>
        <w:ind w:left="0" w:firstLine="0"/>
        <w:rPr>
          <w:b/>
          <w:bCs/>
        </w:rPr>
      </w:pPr>
      <w:r w:rsidRPr="00780C36">
        <w:rPr>
          <w:b/>
          <w:bCs/>
        </w:rPr>
        <w:t>Cybersecurity &amp; Compliance</w:t>
      </w:r>
    </w:p>
    <w:p w14:paraId="4A0D7C46" w14:textId="38B86599" w:rsidR="00BC05E3" w:rsidRPr="00780C36" w:rsidRDefault="00BC05E3" w:rsidP="00BC05E3">
      <w:pPr>
        <w:ind w:left="0" w:firstLine="0"/>
      </w:pPr>
      <w:r w:rsidRPr="00780C36">
        <w:t xml:space="preserve">Led </w:t>
      </w:r>
      <w:r w:rsidRPr="00780C36">
        <w:rPr>
          <w:b/>
          <w:bCs/>
        </w:rPr>
        <w:t>penetration testing</w:t>
      </w:r>
      <w:r w:rsidRPr="00780C36">
        <w:t xml:space="preserve">, </w:t>
      </w:r>
      <w:r w:rsidRPr="00780C36">
        <w:rPr>
          <w:b/>
          <w:bCs/>
        </w:rPr>
        <w:t>threat modeling</w:t>
      </w:r>
      <w:r w:rsidRPr="00780C36">
        <w:t xml:space="preserve">, and </w:t>
      </w:r>
      <w:r w:rsidRPr="00780C36">
        <w:rPr>
          <w:b/>
          <w:bCs/>
        </w:rPr>
        <w:t>policy enforcement initiatives</w:t>
      </w:r>
      <w:r w:rsidRPr="00780C36">
        <w:t>. Implemented dashboarding and risk frameworks aligned with HIPAA, NIST, and enterprise-grade security standards.</w:t>
      </w:r>
    </w:p>
    <w:p w14:paraId="02655988" w14:textId="77777777" w:rsidR="00BC05E3" w:rsidRPr="00BC05E3" w:rsidRDefault="00BC05E3" w:rsidP="00BC05E3">
      <w:pPr>
        <w:ind w:left="0" w:firstLine="0"/>
        <w:rPr>
          <w:b/>
          <w:bCs/>
        </w:rPr>
      </w:pPr>
      <w:r w:rsidRPr="00BC05E3">
        <w:rPr>
          <w:b/>
          <w:bCs/>
        </w:rPr>
        <w:t>Cloud &amp; Infrastructure Awareness</w:t>
      </w:r>
    </w:p>
    <w:p w14:paraId="7B72A943" w14:textId="151E6325" w:rsidR="00BC05E3" w:rsidRPr="00780C36" w:rsidRDefault="00BC05E3" w:rsidP="00BC05E3">
      <w:pPr>
        <w:ind w:left="0" w:firstLine="0"/>
      </w:pPr>
      <w:r w:rsidRPr="00780C36">
        <w:rPr>
          <w:b/>
          <w:bCs/>
        </w:rPr>
        <w:t>Familiar with AWS services</w:t>
      </w:r>
      <w:r w:rsidRPr="00780C36">
        <w:t xml:space="preserve"> (S3, Lambda, </w:t>
      </w:r>
      <w:proofErr w:type="spellStart"/>
      <w:r w:rsidRPr="00780C36">
        <w:t>SageMaker</w:t>
      </w:r>
      <w:proofErr w:type="spellEnd"/>
      <w:r w:rsidRPr="00780C36">
        <w:t xml:space="preserve">), </w:t>
      </w:r>
      <w:r w:rsidRPr="00780C36">
        <w:rPr>
          <w:b/>
          <w:bCs/>
        </w:rPr>
        <w:t>Azure integration</w:t>
      </w:r>
      <w:r w:rsidRPr="00780C36">
        <w:t xml:space="preserve">, and </w:t>
      </w:r>
      <w:r w:rsidRPr="00780C36">
        <w:rPr>
          <w:b/>
          <w:bCs/>
        </w:rPr>
        <w:t>containerized deployment using Docker</w:t>
      </w:r>
      <w:r w:rsidRPr="00780C36">
        <w:t>. Understands cloud-native architecture and data residency concerns in regulated environments.</w:t>
      </w:r>
    </w:p>
    <w:p w14:paraId="78D47094" w14:textId="77777777" w:rsidR="00BC05E3" w:rsidRPr="00BC05E3" w:rsidRDefault="00BC05E3" w:rsidP="00BC05E3">
      <w:pPr>
        <w:ind w:left="0" w:firstLine="0"/>
        <w:rPr>
          <w:b/>
          <w:bCs/>
        </w:rPr>
      </w:pPr>
      <w:r w:rsidRPr="00BC05E3">
        <w:rPr>
          <w:b/>
          <w:bCs/>
        </w:rPr>
        <w:t>Programming &amp; Automation</w:t>
      </w:r>
    </w:p>
    <w:p w14:paraId="74C1893C" w14:textId="564CB1C3" w:rsidR="00BC05E3" w:rsidRPr="00780C36" w:rsidRDefault="00BC05E3" w:rsidP="00BC05E3">
      <w:pPr>
        <w:ind w:left="0" w:firstLine="0"/>
      </w:pPr>
      <w:r w:rsidRPr="00780C36">
        <w:t>Fluent in Python,</w:t>
      </w:r>
      <w:r w:rsidRPr="00780C36">
        <w:t xml:space="preserve"> </w:t>
      </w:r>
      <w:r w:rsidRPr="00780C36">
        <w:t xml:space="preserve">SQL, C++, Visual Basic, and </w:t>
      </w:r>
      <w:proofErr w:type="spellStart"/>
      <w:r w:rsidRPr="00780C36">
        <w:t>Matlab</w:t>
      </w:r>
      <w:proofErr w:type="spellEnd"/>
      <w:r w:rsidRPr="00780C36">
        <w:t xml:space="preserve">. </w:t>
      </w:r>
      <w:r w:rsidRPr="00780C36">
        <w:rPr>
          <w:b/>
          <w:bCs/>
        </w:rPr>
        <w:t>Automated data workflows, analytics reporting, and system monitoring</w:t>
      </w:r>
      <w:r w:rsidRPr="00780C36">
        <w:t xml:space="preserve"> for multi-domain operations.</w:t>
      </w:r>
    </w:p>
    <w:p w14:paraId="3FBABC2E" w14:textId="77777777" w:rsidR="00BC05E3" w:rsidRPr="00780C36" w:rsidRDefault="00BC05E3" w:rsidP="00BC05E3">
      <w:pPr>
        <w:ind w:left="0" w:firstLine="0"/>
        <w:rPr>
          <w:b/>
          <w:bCs/>
        </w:rPr>
      </w:pPr>
      <w:r w:rsidRPr="00780C36">
        <w:rPr>
          <w:b/>
          <w:bCs/>
        </w:rPr>
        <w:t>Strategic Execution &amp; Executive Communication</w:t>
      </w:r>
    </w:p>
    <w:p w14:paraId="38956881" w14:textId="05FBB132" w:rsidR="00CD1BC9" w:rsidRDefault="00BC05E3" w:rsidP="00CD1BC9">
      <w:pPr>
        <w:ind w:left="0" w:firstLine="0"/>
      </w:pPr>
      <w:r w:rsidRPr="00780C36">
        <w:t xml:space="preserve">Experienced in aligning digital initiatives with C-suite objectives. Delivered briefings, </w:t>
      </w:r>
      <w:r w:rsidRPr="00780C36">
        <w:rPr>
          <w:b/>
          <w:bCs/>
        </w:rPr>
        <w:t>built analytics roadmaps</w:t>
      </w:r>
      <w:r w:rsidRPr="00780C36">
        <w:t xml:space="preserve">, and </w:t>
      </w:r>
      <w:r w:rsidRPr="00780C36">
        <w:rPr>
          <w:b/>
          <w:bCs/>
        </w:rPr>
        <w:t>led innovation teams to pilot and scale transformative technologies</w:t>
      </w:r>
      <w:r w:rsidRPr="00780C36">
        <w:t xml:space="preserve"> across enterprise functions.</w:t>
      </w:r>
    </w:p>
    <w:p w14:paraId="23C96D42" w14:textId="77777777" w:rsidR="00CD1BC9" w:rsidRDefault="00CD1BC9">
      <w:pPr>
        <w:spacing w:after="160" w:line="259" w:lineRule="auto"/>
        <w:ind w:left="0" w:right="0" w:firstLine="0"/>
        <w:jc w:val="left"/>
      </w:pPr>
      <w:r>
        <w:br w:type="page"/>
      </w:r>
    </w:p>
    <w:p w14:paraId="72461760" w14:textId="77777777" w:rsidR="00CD1BC9" w:rsidRDefault="00CD1BC9" w:rsidP="00CD1BC9">
      <w:pPr>
        <w:ind w:left="0" w:firstLine="0"/>
      </w:pPr>
    </w:p>
    <w:p w14:paraId="4F28753F" w14:textId="3A570CDE" w:rsidR="00AE5B1E" w:rsidRDefault="00AE5B1E" w:rsidP="00AE5B1E">
      <w:pPr>
        <w:pStyle w:val="Heading1"/>
        <w:ind w:left="-5" w:right="0"/>
        <w:jc w:val="center"/>
      </w:pPr>
      <w:r w:rsidRPr="00AE5B1E">
        <w:t>PROFESSIONAL EXPERIENCE</w:t>
      </w:r>
    </w:p>
    <w:p w14:paraId="04373B2E" w14:textId="6A19FBE3" w:rsidR="00C11DCE" w:rsidRDefault="00C21E1A" w:rsidP="00C21E1A">
      <w:pPr>
        <w:tabs>
          <w:tab w:val="right" w:pos="9270"/>
          <w:tab w:val="right" w:pos="9360"/>
        </w:tabs>
        <w:ind w:left="0" w:firstLine="0"/>
        <w:rPr>
          <w:b/>
          <w:bCs/>
        </w:rPr>
      </w:pPr>
      <w:r w:rsidRPr="00C21E1A">
        <w:rPr>
          <w:b/>
          <w:bCs/>
        </w:rPr>
        <w:t>Booz Allen Hamilton</w:t>
      </w:r>
      <w:r>
        <w:rPr>
          <w:b/>
          <w:bCs/>
        </w:rPr>
        <w:t xml:space="preserve"> - </w:t>
      </w:r>
      <w:r w:rsidRPr="00C21E1A">
        <w:rPr>
          <w:b/>
          <w:bCs/>
        </w:rPr>
        <w:t>Colorado Springs, CO</w:t>
      </w:r>
      <w:r>
        <w:rPr>
          <w:b/>
          <w:bCs/>
        </w:rPr>
        <w:tab/>
        <w:t xml:space="preserve"> 2023-Present</w:t>
      </w:r>
    </w:p>
    <w:p w14:paraId="2757F9D5" w14:textId="1C538C9A" w:rsidR="00C21E1A" w:rsidRDefault="00C21E1A" w:rsidP="00C11DCE">
      <w:pPr>
        <w:rPr>
          <w:b/>
          <w:bCs/>
        </w:rPr>
      </w:pPr>
      <w:r w:rsidRPr="00C21E1A">
        <w:rPr>
          <w:b/>
          <w:bCs/>
        </w:rPr>
        <w:t>Lead Scientist</w:t>
      </w:r>
    </w:p>
    <w:p w14:paraId="014C79BF" w14:textId="7D7BF11B" w:rsidR="00E7361C" w:rsidRDefault="00E7361C" w:rsidP="00C87918">
      <w:pPr>
        <w:pStyle w:val="ListParagraph"/>
        <w:numPr>
          <w:ilvl w:val="0"/>
          <w:numId w:val="11"/>
        </w:numPr>
      </w:pPr>
      <w:r>
        <w:t>Lead the design and implementation of enterprise AI/ML solutions supporting mission-critical decision-making, operational insight, and end-user automation—closely paralleling clinical decision support and digital care enablement in healthcare environments.</w:t>
      </w:r>
    </w:p>
    <w:p w14:paraId="5A80B4B1" w14:textId="7B2BD741" w:rsidR="00E7361C" w:rsidRDefault="00E7361C" w:rsidP="00EB5AB1">
      <w:pPr>
        <w:pStyle w:val="ListParagraph"/>
        <w:numPr>
          <w:ilvl w:val="0"/>
          <w:numId w:val="11"/>
        </w:numPr>
      </w:pPr>
      <w:r>
        <w:t>Develop and deploy custom data tools, web applications, and automation frameworks that integrate with organizational workflows to enhance efficiency, accessibility, and performance.</w:t>
      </w:r>
    </w:p>
    <w:p w14:paraId="34687E86" w14:textId="26B2749C" w:rsidR="00E7361C" w:rsidRDefault="00E7361C" w:rsidP="0073112D">
      <w:pPr>
        <w:pStyle w:val="ListParagraph"/>
        <w:numPr>
          <w:ilvl w:val="0"/>
          <w:numId w:val="11"/>
        </w:numPr>
      </w:pPr>
      <w:r>
        <w:t>Architect secure, interoperable data pipelines that unify disparate sources across cloud, on-prem, and classified networks, enabling real-time analytics and cross-functional data sharing.</w:t>
      </w:r>
    </w:p>
    <w:p w14:paraId="222C55A7" w14:textId="267BDB73" w:rsidR="00E7361C" w:rsidRDefault="00E7361C" w:rsidP="007F15F7">
      <w:pPr>
        <w:pStyle w:val="ListParagraph"/>
        <w:numPr>
          <w:ilvl w:val="0"/>
          <w:numId w:val="11"/>
        </w:numPr>
      </w:pPr>
      <w:r>
        <w:t>Design and deliver interactive dashboards and digital interfaces using Power BI, Tableau, Kibana, and Python to support high-impact reporting and self-service data exploration for diverse stakeholder groups.</w:t>
      </w:r>
    </w:p>
    <w:p w14:paraId="0D515C57" w14:textId="7CCC1955" w:rsidR="00E7361C" w:rsidRDefault="00E7361C" w:rsidP="00F57784">
      <w:pPr>
        <w:pStyle w:val="ListParagraph"/>
        <w:numPr>
          <w:ilvl w:val="0"/>
          <w:numId w:val="11"/>
        </w:numPr>
      </w:pPr>
      <w:r>
        <w:t>Collaborate with leadership to define and execute data and analytics strategy aligned with evolving mission priorities—mirroring the healthcare focus on digital enablement, system modernization, and improved consumer outcomes.</w:t>
      </w:r>
    </w:p>
    <w:p w14:paraId="6E98640F" w14:textId="77AFD8F8" w:rsidR="00E7361C" w:rsidRDefault="00E7361C" w:rsidP="00E7361C">
      <w:pPr>
        <w:pStyle w:val="ListParagraph"/>
        <w:numPr>
          <w:ilvl w:val="0"/>
          <w:numId w:val="11"/>
        </w:numPr>
      </w:pPr>
      <w:r>
        <w:t>Apply NIST-aligned cybersecurity frameworks and risk controls to safeguard data environments, with emphasis on continuity, compliance, and responsible AI deployment.</w:t>
      </w:r>
    </w:p>
    <w:p w14:paraId="2858C3DD" w14:textId="2342A4EC" w:rsidR="00C21E1A" w:rsidRPr="00C21E1A" w:rsidRDefault="00E7361C" w:rsidP="00E7361C">
      <w:pPr>
        <w:pStyle w:val="ListParagraph"/>
        <w:numPr>
          <w:ilvl w:val="0"/>
          <w:numId w:val="11"/>
        </w:numPr>
      </w:pPr>
      <w:r>
        <w:t>Serve as a technical advisor on emerging technologies, advising stakeholders on AI readiness, digital modernization, and analytics maturity to drive long-term innovation strategies.</w:t>
      </w:r>
    </w:p>
    <w:p w14:paraId="4D5E0898" w14:textId="3ED163D5" w:rsidR="00C11DCE" w:rsidRPr="00C11DCE" w:rsidRDefault="00AE5B1E" w:rsidP="00C21E1A">
      <w:pPr>
        <w:pStyle w:val="Heading1"/>
        <w:tabs>
          <w:tab w:val="right" w:pos="9360"/>
        </w:tabs>
        <w:ind w:left="-5" w:right="0"/>
      </w:pPr>
      <w:r w:rsidRPr="00AE5B1E">
        <w:t>Leidos –</w:t>
      </w:r>
      <w:r>
        <w:t xml:space="preserve"> </w:t>
      </w:r>
      <w:r w:rsidRPr="00AE5B1E">
        <w:t>Denver</w:t>
      </w:r>
      <w:r w:rsidR="00C21E1A">
        <w:t xml:space="preserve">, CO </w:t>
      </w:r>
      <w:r w:rsidR="00C21E1A">
        <w:tab/>
      </w:r>
      <w:r w:rsidRPr="00AE5B1E">
        <w:t xml:space="preserve">2022 – </w:t>
      </w:r>
      <w:r w:rsidR="00C11DCE">
        <w:t>2023</w:t>
      </w:r>
    </w:p>
    <w:p w14:paraId="4A8BB6BC" w14:textId="0FDF2E12" w:rsidR="00525C1A" w:rsidRDefault="00861681" w:rsidP="00525C1A">
      <w:pPr>
        <w:pStyle w:val="Heading1"/>
        <w:ind w:left="-5" w:right="0"/>
      </w:pPr>
      <w:r w:rsidRPr="00861681">
        <w:t>Language Intelligence &amp; Data Insights Analyst</w:t>
      </w:r>
    </w:p>
    <w:p w14:paraId="77FF792F" w14:textId="66FD9E43" w:rsidR="00E7361C" w:rsidRDefault="00E7361C" w:rsidP="009C5E2D">
      <w:pPr>
        <w:pStyle w:val="ListParagraph"/>
        <w:numPr>
          <w:ilvl w:val="0"/>
          <w:numId w:val="12"/>
        </w:numPr>
        <w:spacing w:after="12" w:line="256" w:lineRule="auto"/>
        <w:ind w:right="0"/>
        <w:jc w:val="left"/>
      </w:pPr>
      <w:r>
        <w:t>Conducted linguistic triage, translation, and summarization of high-volume, sensitive material to extract actionable intelligence—building foundational experience in unstructured data processing, a key component of digital health documentation and NLP-driven EHR insights.</w:t>
      </w:r>
    </w:p>
    <w:p w14:paraId="02ECF800" w14:textId="1B365233" w:rsidR="00E7361C" w:rsidRDefault="00E7361C" w:rsidP="00E065F0">
      <w:pPr>
        <w:pStyle w:val="ListParagraph"/>
        <w:numPr>
          <w:ilvl w:val="0"/>
          <w:numId w:val="12"/>
        </w:numPr>
        <w:spacing w:after="12" w:line="256" w:lineRule="auto"/>
        <w:ind w:right="0"/>
        <w:jc w:val="left"/>
      </w:pPr>
      <w:r>
        <w:t>Applied natural language processing (NLP) techniques to support high-velocity screening of diverse content, contributing to enterprise-level analysis pipelines in regulated intelligence environments.</w:t>
      </w:r>
    </w:p>
    <w:p w14:paraId="168F0EDA" w14:textId="0AC0FD99" w:rsidR="00E7361C" w:rsidRDefault="00E7361C" w:rsidP="00314ED9">
      <w:pPr>
        <w:pStyle w:val="ListParagraph"/>
        <w:numPr>
          <w:ilvl w:val="0"/>
          <w:numId w:val="12"/>
        </w:numPr>
        <w:spacing w:after="12" w:line="256" w:lineRule="auto"/>
        <w:ind w:right="0"/>
        <w:jc w:val="left"/>
      </w:pPr>
      <w:r>
        <w:t>Participated in forensic document exploitation, supporting the secure ingestion, tagging, and classification of multilingual data within custom-built analytics platforms.</w:t>
      </w:r>
    </w:p>
    <w:p w14:paraId="00820B04" w14:textId="5E18DB7A" w:rsidR="00E7361C" w:rsidRDefault="00E7361C" w:rsidP="00786FE5">
      <w:pPr>
        <w:pStyle w:val="ListParagraph"/>
        <w:numPr>
          <w:ilvl w:val="0"/>
          <w:numId w:val="12"/>
        </w:numPr>
        <w:spacing w:after="12" w:line="256" w:lineRule="auto"/>
        <w:ind w:right="0"/>
        <w:jc w:val="left"/>
      </w:pPr>
      <w:r>
        <w:t>Collaborated with interdisciplinary teams to structure raw language data into operational reports—mirroring the transformation of patient narratives and case documentation into structured digital formats for clinical decision-making.</w:t>
      </w:r>
    </w:p>
    <w:p w14:paraId="5463C790" w14:textId="3924E695" w:rsidR="00525C1A" w:rsidRDefault="00E7361C" w:rsidP="00E7361C">
      <w:pPr>
        <w:pStyle w:val="ListParagraph"/>
        <w:numPr>
          <w:ilvl w:val="0"/>
          <w:numId w:val="12"/>
        </w:numPr>
        <w:spacing w:after="12" w:line="256" w:lineRule="auto"/>
        <w:ind w:right="0"/>
        <w:jc w:val="left"/>
      </w:pPr>
      <w:r>
        <w:t>Leveraged secure digital tools and document management systems to support compliance-driven workflows, preparing content under time-critical and accuracy-sensitive conditions.</w:t>
      </w:r>
    </w:p>
    <w:p w14:paraId="51294934" w14:textId="77777777" w:rsidR="00C21E1A" w:rsidRDefault="00525C1A" w:rsidP="00C21E1A">
      <w:pPr>
        <w:pStyle w:val="Heading1"/>
        <w:tabs>
          <w:tab w:val="left" w:pos="3330"/>
          <w:tab w:val="right" w:pos="9360"/>
        </w:tabs>
        <w:ind w:left="-5" w:right="0"/>
      </w:pPr>
      <w:r>
        <w:t xml:space="preserve">UNITED STATES ARMY – Various Locations </w:t>
      </w:r>
      <w:r w:rsidR="00C21E1A">
        <w:tab/>
      </w:r>
      <w:r>
        <w:t xml:space="preserve">2013 – Present </w:t>
      </w:r>
    </w:p>
    <w:p w14:paraId="12EBB6AF" w14:textId="37EA321F" w:rsidR="00525C1A" w:rsidRDefault="00525C1A" w:rsidP="00C21E1A">
      <w:pPr>
        <w:pStyle w:val="Heading1"/>
        <w:tabs>
          <w:tab w:val="left" w:pos="3330"/>
          <w:tab w:val="right" w:pos="9360"/>
        </w:tabs>
        <w:ind w:left="-5" w:right="0"/>
      </w:pPr>
      <w:r>
        <w:t xml:space="preserve">Cyber Security Analyst </w:t>
      </w:r>
    </w:p>
    <w:p w14:paraId="2D41FC09" w14:textId="6E7477B4" w:rsidR="00E7361C" w:rsidRDefault="00E7361C" w:rsidP="00BC2540">
      <w:pPr>
        <w:numPr>
          <w:ilvl w:val="0"/>
          <w:numId w:val="5"/>
        </w:numPr>
        <w:ind w:right="38"/>
      </w:pPr>
      <w:r>
        <w:t>Directed cybersecurity operations in a classified, high-risk environment, protecting mission-critical systems from advanced threats—experience directly translatable to securing healthcare IT infrastructure and ensuring HIPAA compliance.</w:t>
      </w:r>
    </w:p>
    <w:p w14:paraId="4B39AE4A" w14:textId="3DD5160A" w:rsidR="00E7361C" w:rsidRDefault="00E7361C" w:rsidP="00C50303">
      <w:pPr>
        <w:numPr>
          <w:ilvl w:val="0"/>
          <w:numId w:val="5"/>
        </w:numPr>
        <w:ind w:right="38"/>
      </w:pPr>
      <w:r>
        <w:t>Conducted penetration testing, threat modeling, and real-time monitoring across government and commercial networks, producing over 40 technical assessments that informed enterprise-level risk mitigation.</w:t>
      </w:r>
    </w:p>
    <w:p w14:paraId="76CD494D" w14:textId="5163C649" w:rsidR="00E7361C" w:rsidRDefault="00E7361C" w:rsidP="00850EEA">
      <w:pPr>
        <w:numPr>
          <w:ilvl w:val="0"/>
          <w:numId w:val="5"/>
        </w:numPr>
        <w:ind w:right="38"/>
      </w:pPr>
      <w:r>
        <w:t>Built and deployed internal tools for cyber threat analytics, risk scoring, and vulnerability visualization, enhancing system readiness and informing executive command decisions.</w:t>
      </w:r>
    </w:p>
    <w:p w14:paraId="62709B68" w14:textId="3BB02CDA" w:rsidR="00E7361C" w:rsidRDefault="00E7361C" w:rsidP="005704BB">
      <w:pPr>
        <w:numPr>
          <w:ilvl w:val="0"/>
          <w:numId w:val="5"/>
        </w:numPr>
        <w:ind w:right="38"/>
      </w:pPr>
      <w:r>
        <w:t>Led deployment of Intrusion Detection and Prevention Systems (IDS/IPS</w:t>
      </w:r>
      <w:proofErr w:type="gramStart"/>
      <w:r>
        <w:t>), and</w:t>
      </w:r>
      <w:proofErr w:type="gramEnd"/>
      <w:r>
        <w:t xml:space="preserve"> applied NIST-aligned frameworks to establish and enforce network policy across strategic and tactical domains.</w:t>
      </w:r>
    </w:p>
    <w:p w14:paraId="40E53340" w14:textId="7715D24F" w:rsidR="00E7361C" w:rsidRDefault="00E7361C" w:rsidP="00D9417C">
      <w:pPr>
        <w:numPr>
          <w:ilvl w:val="0"/>
          <w:numId w:val="5"/>
        </w:numPr>
        <w:ind w:right="38"/>
      </w:pPr>
      <w:r>
        <w:lastRenderedPageBreak/>
        <w:t>Delivered custom Kibana dashboards and reporting tools to transform raw log data into actionable operational intelligence—</w:t>
      </w:r>
      <w:proofErr w:type="gramStart"/>
      <w:r>
        <w:t>similar to</w:t>
      </w:r>
      <w:proofErr w:type="gramEnd"/>
      <w:r>
        <w:t xml:space="preserve"> the development of EHR-integrated cybersecurity insights in digital health platforms.</w:t>
      </w:r>
    </w:p>
    <w:p w14:paraId="6FE9655C" w14:textId="64653982" w:rsidR="00525C1A" w:rsidRDefault="00E7361C" w:rsidP="00E7361C">
      <w:pPr>
        <w:numPr>
          <w:ilvl w:val="0"/>
          <w:numId w:val="5"/>
        </w:numPr>
        <w:ind w:right="38"/>
      </w:pPr>
      <w:r>
        <w:t>Partnered with IT, operations, and leadership to develop continuity plans, incident response protocols, and training programs that hardened the security posture of distributed teams.</w:t>
      </w:r>
    </w:p>
    <w:p w14:paraId="67E26232" w14:textId="3A5A7BB9" w:rsidR="00525C1A" w:rsidRDefault="00861681" w:rsidP="00525C1A">
      <w:pPr>
        <w:pStyle w:val="Heading1"/>
        <w:ind w:left="-5" w:right="0"/>
      </w:pPr>
      <w:r w:rsidRPr="00861681">
        <w:t>Operation Data Analyst</w:t>
      </w:r>
    </w:p>
    <w:p w14:paraId="7FF2536A" w14:textId="78186098" w:rsidR="00861681" w:rsidRDefault="00861681" w:rsidP="0062790A">
      <w:pPr>
        <w:numPr>
          <w:ilvl w:val="0"/>
          <w:numId w:val="5"/>
        </w:numPr>
        <w:ind w:right="38"/>
      </w:pPr>
      <w:r>
        <w:t>Designed and maintained a centralized data system to track over $26 million in mission-critical property and equipment, ensuring 100% accountability across deployed and rear elements.</w:t>
      </w:r>
    </w:p>
    <w:p w14:paraId="0771A03B" w14:textId="538E5B74" w:rsidR="00861681" w:rsidRDefault="00861681" w:rsidP="000E0527">
      <w:pPr>
        <w:numPr>
          <w:ilvl w:val="0"/>
          <w:numId w:val="5"/>
        </w:numPr>
        <w:ind w:right="38"/>
      </w:pPr>
      <w:r>
        <w:t>Developed custom tracking dashboards to monitor asset status, personnel alignment, and movement across operational theaters, enabling command teams to make data-informed decisions under pressure.</w:t>
      </w:r>
    </w:p>
    <w:p w14:paraId="3F9EE0C6" w14:textId="039C5F78" w:rsidR="00861681" w:rsidRDefault="00861681" w:rsidP="0089612C">
      <w:pPr>
        <w:numPr>
          <w:ilvl w:val="0"/>
          <w:numId w:val="5"/>
        </w:numPr>
        <w:ind w:right="38"/>
      </w:pPr>
      <w:r>
        <w:t>Conducted supply route analysis and forecasting using location, resource, and readiness data to optimize delivery timelines and reduce mission disruption.</w:t>
      </w:r>
    </w:p>
    <w:p w14:paraId="28A3A64D" w14:textId="1A6B5873" w:rsidR="00861681" w:rsidRDefault="00861681" w:rsidP="000D6E06">
      <w:pPr>
        <w:numPr>
          <w:ilvl w:val="0"/>
          <w:numId w:val="5"/>
        </w:numPr>
        <w:ind w:right="38"/>
      </w:pPr>
      <w:r>
        <w:t>Applied mathematical modeling and optimization techniques (e.g., linear programming) to streamline logistics and reduce maintenance costs by 25% during overseas operations.</w:t>
      </w:r>
    </w:p>
    <w:p w14:paraId="2116602B" w14:textId="292F99E9" w:rsidR="00525C1A" w:rsidRDefault="00861681" w:rsidP="00861681">
      <w:pPr>
        <w:numPr>
          <w:ilvl w:val="0"/>
          <w:numId w:val="5"/>
        </w:numPr>
        <w:ind w:right="38"/>
      </w:pPr>
      <w:r>
        <w:t xml:space="preserve">Created and presented readiness reports and risk assessments for senior command, integrating operational data to inform unit deployment, asset reallocation, and mission </w:t>
      </w:r>
      <w:proofErr w:type="gramStart"/>
      <w:r>
        <w:t>planning.</w:t>
      </w:r>
      <w:r w:rsidR="00E7361C">
        <w:t>.</w:t>
      </w:r>
      <w:proofErr w:type="gramEnd"/>
    </w:p>
    <w:p w14:paraId="7C94B0E8" w14:textId="77777777" w:rsidR="001A393D" w:rsidRDefault="00525C1A" w:rsidP="001A393D">
      <w:pPr>
        <w:pStyle w:val="Heading1"/>
        <w:tabs>
          <w:tab w:val="left" w:pos="6120"/>
          <w:tab w:val="right" w:pos="9360"/>
        </w:tabs>
        <w:ind w:left="-5" w:right="0"/>
      </w:pPr>
      <w:r>
        <w:t xml:space="preserve">ANDREW KALOTAY ASSOCIATES INC. – New York, NY   </w:t>
      </w:r>
      <w:r>
        <w:tab/>
        <w:t xml:space="preserve"> </w:t>
      </w:r>
      <w:r>
        <w:tab/>
        <w:t xml:space="preserve"> 2006 – 2013  </w:t>
      </w:r>
    </w:p>
    <w:p w14:paraId="72741C52" w14:textId="7AFDAB63" w:rsidR="00525C1A" w:rsidRDefault="00002C90" w:rsidP="001A393D">
      <w:pPr>
        <w:pStyle w:val="Heading1"/>
        <w:tabs>
          <w:tab w:val="left" w:pos="6120"/>
          <w:tab w:val="right" w:pos="9360"/>
        </w:tabs>
        <w:ind w:left="-5" w:right="0"/>
      </w:pPr>
      <w:r w:rsidRPr="00002C90">
        <w:t>Senior Financial Data Scientist</w:t>
      </w:r>
      <w:r w:rsidRPr="00002C90">
        <w:rPr>
          <w:b w:val="0"/>
        </w:rPr>
        <w:t xml:space="preserve"> </w:t>
      </w:r>
      <w:r w:rsidRPr="00002C90">
        <w:t>&amp; Product Developer</w:t>
      </w:r>
    </w:p>
    <w:p w14:paraId="442A09E6" w14:textId="788893E5" w:rsidR="00E7361C" w:rsidRDefault="00E7361C" w:rsidP="00CA37D6">
      <w:pPr>
        <w:numPr>
          <w:ilvl w:val="0"/>
          <w:numId w:val="5"/>
        </w:numPr>
        <w:ind w:right="38"/>
      </w:pPr>
      <w:r>
        <w:t>Led the design and execution of quantitative pricing and risk models using Option-Adjusted Spread (OAS) frameworks, delivering high-frequency valuations for 4,000+ agency securities daily—experience foundational to building clinical and operational analytics platforms at scale.</w:t>
      </w:r>
    </w:p>
    <w:p w14:paraId="43213315" w14:textId="5864DD8C" w:rsidR="00E7361C" w:rsidRDefault="00E7361C" w:rsidP="00771C27">
      <w:pPr>
        <w:numPr>
          <w:ilvl w:val="0"/>
          <w:numId w:val="5"/>
        </w:numPr>
        <w:ind w:right="38"/>
      </w:pPr>
      <w:r>
        <w:t>Developed simulation-based tools for scenario forecasting, yield curve modeling, and bond risk metrics, supporting institutional investment decisions with high regulatory and fiduciary standards—comparable to financial risk governance in payer-provider systems.</w:t>
      </w:r>
    </w:p>
    <w:p w14:paraId="1574D047" w14:textId="53FA9F3D" w:rsidR="00E7361C" w:rsidRDefault="00E7361C" w:rsidP="005D4AE5">
      <w:pPr>
        <w:numPr>
          <w:ilvl w:val="0"/>
          <w:numId w:val="5"/>
        </w:numPr>
        <w:ind w:right="38"/>
      </w:pPr>
      <w:r>
        <w:t>Created a municipal refunding optimization engine published by Bond Buyer, enhancing transparency and accessibility of complex fixed income analytics—</w:t>
      </w:r>
      <w:proofErr w:type="gramStart"/>
      <w:r>
        <w:t>similar to</w:t>
      </w:r>
      <w:proofErr w:type="gramEnd"/>
      <w:r>
        <w:t xml:space="preserve"> the development of self-service digital tools for healthcare finance and reporting.</w:t>
      </w:r>
    </w:p>
    <w:p w14:paraId="2EF41D0D" w14:textId="5193AD9C" w:rsidR="00E7361C" w:rsidRDefault="00E7361C" w:rsidP="00B776AF">
      <w:pPr>
        <w:numPr>
          <w:ilvl w:val="0"/>
          <w:numId w:val="5"/>
        </w:numPr>
        <w:ind w:right="38"/>
      </w:pPr>
      <w:r>
        <w:t>Produced structured datasets and automated outputs to support advisors managing public utility debt portfolios, demonstrating expertise in data standardization, workflow automation, and stakeholder communication.</w:t>
      </w:r>
    </w:p>
    <w:p w14:paraId="182591EC" w14:textId="7EA5905B" w:rsidR="00525C1A" w:rsidRDefault="00E7361C" w:rsidP="00E7361C">
      <w:pPr>
        <w:numPr>
          <w:ilvl w:val="0"/>
          <w:numId w:val="5"/>
        </w:numPr>
        <w:ind w:right="38"/>
      </w:pPr>
      <w:r>
        <w:t>Partnered with financial institutions and consulting firms to align model logic, outputs, and client strategy—paralleling the need to balance clinical, administrative, and executive priorities in health systems analytics.</w:t>
      </w:r>
    </w:p>
    <w:p w14:paraId="0ACDA933" w14:textId="41BE8E96" w:rsidR="00E7361C" w:rsidRDefault="00E7361C" w:rsidP="00253E5B">
      <w:pPr>
        <w:numPr>
          <w:ilvl w:val="0"/>
          <w:numId w:val="5"/>
        </w:numPr>
        <w:ind w:right="38"/>
      </w:pPr>
      <w:r>
        <w:t>Designed and deployed custom analytics applications for pricing, portfolio simulation, and risk modeling, enabling scalable decision support across public finance and investment domains—experience directly translatable to building digital health tools and data applications in enterprise settings.</w:t>
      </w:r>
    </w:p>
    <w:p w14:paraId="5F385B9A" w14:textId="0D309D67" w:rsidR="00E7361C" w:rsidRDefault="00E7361C" w:rsidP="00B57B20">
      <w:pPr>
        <w:numPr>
          <w:ilvl w:val="0"/>
          <w:numId w:val="5"/>
        </w:numPr>
        <w:ind w:right="38"/>
      </w:pPr>
      <w:r>
        <w:t xml:space="preserve">Engineered modular software components for fixed income pricing using Visual Basic and </w:t>
      </w:r>
      <w:proofErr w:type="spellStart"/>
      <w:r>
        <w:t>BondOAS</w:t>
      </w:r>
      <w:proofErr w:type="spellEnd"/>
      <w:r>
        <w:t xml:space="preserve"> libraries; created automated workflows for yield curve analysis and scenario testing that improved model accuracy and operational throughput.</w:t>
      </w:r>
    </w:p>
    <w:p w14:paraId="1291DD24" w14:textId="36EDE11B" w:rsidR="00E7361C" w:rsidRDefault="00E7361C" w:rsidP="00AD6E3A">
      <w:pPr>
        <w:numPr>
          <w:ilvl w:val="0"/>
          <w:numId w:val="5"/>
        </w:numPr>
        <w:ind w:right="38"/>
      </w:pPr>
      <w:r>
        <w:t>Developed an Excel-based callable-to-bullet conversion engine, reducing manual workload and enhancing transparency—mirroring automation and data clarity goals in clinical and operational reporting tools.</w:t>
      </w:r>
    </w:p>
    <w:p w14:paraId="46ACA500" w14:textId="4FEA6984" w:rsidR="00E7361C" w:rsidRDefault="00E7361C" w:rsidP="00B54B50">
      <w:pPr>
        <w:numPr>
          <w:ilvl w:val="0"/>
          <w:numId w:val="5"/>
        </w:numPr>
        <w:ind w:right="38"/>
      </w:pPr>
      <w:r>
        <w:t>Partnered with data scientists and financial engineers to modernize analytical infrastructure, migrate legacy valuation logic, and support ongoing model governance and version control—skills relevant to managing data platforms and analytics strategy in a healthcare IT context.</w:t>
      </w:r>
    </w:p>
    <w:p w14:paraId="2F92A4ED" w14:textId="028CF971" w:rsidR="001A393D" w:rsidRDefault="00E7361C" w:rsidP="00D94B59">
      <w:pPr>
        <w:numPr>
          <w:ilvl w:val="0"/>
          <w:numId w:val="5"/>
        </w:numPr>
        <w:ind w:right="38"/>
      </w:pPr>
      <w:r>
        <w:t>Authored internal documentation and trained analysts on new tools and workflows, reinforcing your strength in cross-functional communication, enablement, and solution adoption—key responsibilities of a digital innovation leader.</w:t>
      </w:r>
    </w:p>
    <w:p w14:paraId="2E63F9A8" w14:textId="6296BF26" w:rsidR="00525C1A" w:rsidRDefault="00002C90" w:rsidP="00525C1A">
      <w:pPr>
        <w:pStyle w:val="Heading1"/>
        <w:ind w:left="-5" w:right="0"/>
      </w:pPr>
      <w:r w:rsidRPr="00002C90">
        <w:lastRenderedPageBreak/>
        <w:t>Quantitative Analytics Lead – Fixed Income Solutions</w:t>
      </w:r>
    </w:p>
    <w:p w14:paraId="3D03A141" w14:textId="6243C735" w:rsidR="00E7361C" w:rsidRDefault="00E7361C" w:rsidP="007228D0">
      <w:pPr>
        <w:numPr>
          <w:ilvl w:val="0"/>
          <w:numId w:val="5"/>
        </w:numPr>
        <w:ind w:right="38"/>
      </w:pPr>
      <w:r>
        <w:t>Analyzed over 1.8 million municipal bond trade records to assess model accuracy and improve pricing logic across enterprise valuation systems—experience that parallels large-scale EHR and operational health data validation.</w:t>
      </w:r>
    </w:p>
    <w:p w14:paraId="027BEBEB" w14:textId="66C703DC" w:rsidR="00E7361C" w:rsidRDefault="00E7361C" w:rsidP="003C2F64">
      <w:pPr>
        <w:numPr>
          <w:ilvl w:val="0"/>
          <w:numId w:val="5"/>
        </w:numPr>
        <w:ind w:right="38"/>
      </w:pPr>
      <w:r>
        <w:t>Conducted time-series forecasting and market trend analysis using historical exchange rates and U.S. Treasury yield curves, supporting investment decision-making through statistically sound modeling practices.</w:t>
      </w:r>
    </w:p>
    <w:p w14:paraId="5DB71485" w14:textId="6F033252" w:rsidR="00E7361C" w:rsidRDefault="00E7361C" w:rsidP="000878AF">
      <w:pPr>
        <w:numPr>
          <w:ilvl w:val="0"/>
          <w:numId w:val="5"/>
        </w:numPr>
        <w:ind w:right="38"/>
      </w:pPr>
      <w:r>
        <w:t>Created reproducible analytical workflows for testing valuation robustness, feeding into the development of automated refunding calculators and scenario models—relevant to designing evidence-based decision engines in healthcare.</w:t>
      </w:r>
    </w:p>
    <w:p w14:paraId="02B49817" w14:textId="56F9A958" w:rsidR="00E7361C" w:rsidRDefault="00E7361C" w:rsidP="001C548A">
      <w:pPr>
        <w:numPr>
          <w:ilvl w:val="0"/>
          <w:numId w:val="5"/>
        </w:numPr>
        <w:ind w:right="38"/>
      </w:pPr>
      <w:r>
        <w:t>Structured raw market data into clean, standardized datasets for use in downstream modeling and reporting, building foundational skills in data governance, integrity, and accessibility.</w:t>
      </w:r>
    </w:p>
    <w:p w14:paraId="3825E46F" w14:textId="6C13384A" w:rsidR="00525C1A" w:rsidRDefault="00E7361C" w:rsidP="00CD6F5E">
      <w:pPr>
        <w:numPr>
          <w:ilvl w:val="0"/>
          <w:numId w:val="5"/>
        </w:numPr>
        <w:ind w:right="38"/>
      </w:pPr>
      <w:r>
        <w:t>Produced visual summaries and technical findings to inform client strategy and model enhancements, demonstrating an ability to communicate complex analytical outputs to business and executive stakeholders.</w:t>
      </w:r>
      <w:r w:rsidR="00525C1A">
        <w:t xml:space="preserve"> </w:t>
      </w:r>
    </w:p>
    <w:p w14:paraId="2923D40C" w14:textId="7E48FB70" w:rsidR="007460D9" w:rsidRDefault="00525C1A" w:rsidP="007460D9">
      <w:pPr>
        <w:pStyle w:val="Heading1"/>
        <w:tabs>
          <w:tab w:val="right" w:pos="9360"/>
        </w:tabs>
        <w:ind w:left="-5" w:right="0"/>
      </w:pPr>
      <w:r>
        <w:t>NEW YORK UNIVERSITY– Brooklyn, NY</w:t>
      </w:r>
      <w:r w:rsidR="007460D9">
        <w:tab/>
      </w:r>
      <w:r>
        <w:t xml:space="preserve">2002 – 2006  </w:t>
      </w:r>
    </w:p>
    <w:p w14:paraId="20B95B1B" w14:textId="1C489FB6" w:rsidR="00525C1A" w:rsidRDefault="00525C1A" w:rsidP="007460D9">
      <w:pPr>
        <w:pStyle w:val="Heading1"/>
        <w:tabs>
          <w:tab w:val="right" w:pos="9360"/>
        </w:tabs>
        <w:ind w:left="-5" w:right="0"/>
      </w:pPr>
      <w:r>
        <w:t xml:space="preserve">Department Coordinator </w:t>
      </w:r>
    </w:p>
    <w:p w14:paraId="6D93CC1A" w14:textId="7A5EF3F4" w:rsidR="00E7361C" w:rsidRDefault="00E7361C" w:rsidP="00E465B6">
      <w:pPr>
        <w:numPr>
          <w:ilvl w:val="0"/>
          <w:numId w:val="5"/>
        </w:numPr>
        <w:ind w:right="38"/>
      </w:pPr>
      <w:r>
        <w:t>Managed scheduling and resource coordination for over 300+ tutoring sessions per semester, optimizing instructional support across multiple academic programs.</w:t>
      </w:r>
    </w:p>
    <w:p w14:paraId="4D330BF2" w14:textId="3219BE0C" w:rsidR="00E7361C" w:rsidRDefault="00E7361C" w:rsidP="008208B2">
      <w:pPr>
        <w:numPr>
          <w:ilvl w:val="0"/>
          <w:numId w:val="5"/>
        </w:numPr>
        <w:ind w:right="38"/>
      </w:pPr>
      <w:r>
        <w:t>Led and taught undergraduate mathematics review lectures, contributing to improved student retention and academic performance in core quantitative courses.</w:t>
      </w:r>
    </w:p>
    <w:p w14:paraId="4AE8E299" w14:textId="67D1F546" w:rsidR="00E7361C" w:rsidRDefault="00E7361C" w:rsidP="005522D1">
      <w:pPr>
        <w:numPr>
          <w:ilvl w:val="0"/>
          <w:numId w:val="5"/>
        </w:numPr>
        <w:ind w:right="38"/>
      </w:pPr>
      <w:r>
        <w:t>Reduced departmental resource use by 25% through data-informed scheduling and improved workflow efficiency.</w:t>
      </w:r>
    </w:p>
    <w:p w14:paraId="75454E4A" w14:textId="29E07D40" w:rsidR="00411306" w:rsidRDefault="00E7361C" w:rsidP="00E7361C">
      <w:pPr>
        <w:numPr>
          <w:ilvl w:val="0"/>
          <w:numId w:val="5"/>
        </w:numPr>
        <w:ind w:right="38"/>
      </w:pPr>
      <w:r>
        <w:t>Supported faculty in exam preparation, compliance tracking, and administrative processes requiring precision and academic policy alignment.</w:t>
      </w:r>
    </w:p>
    <w:p w14:paraId="38DA91DD" w14:textId="77777777" w:rsidR="00525C1A" w:rsidRDefault="00525C1A" w:rsidP="00525C1A">
      <w:pPr>
        <w:spacing w:after="0" w:line="256" w:lineRule="auto"/>
        <w:ind w:left="0" w:right="0" w:firstLine="0"/>
        <w:jc w:val="left"/>
      </w:pPr>
      <w:r>
        <w:t xml:space="preserve"> </w:t>
      </w:r>
    </w:p>
    <w:p w14:paraId="341AA487" w14:textId="77777777" w:rsidR="00525C1A" w:rsidRDefault="00525C1A" w:rsidP="00525C1A">
      <w:pPr>
        <w:pStyle w:val="Heading1"/>
        <w:spacing w:after="0"/>
        <w:ind w:right="57"/>
        <w:jc w:val="center"/>
      </w:pPr>
      <w:r>
        <w:t>EDUCATION / CERTIFICATIONS</w:t>
      </w:r>
      <w:r>
        <w:rPr>
          <w:b w:val="0"/>
        </w:rPr>
        <w:t xml:space="preserve"> </w:t>
      </w:r>
    </w:p>
    <w:p w14:paraId="7D268F54" w14:textId="77777777" w:rsidR="00525C1A" w:rsidRDefault="00525C1A" w:rsidP="00525C1A">
      <w:pPr>
        <w:spacing w:after="0" w:line="256" w:lineRule="auto"/>
        <w:ind w:left="0" w:right="0" w:firstLine="0"/>
        <w:jc w:val="left"/>
      </w:pPr>
      <w:r>
        <w:t xml:space="preserve"> </w:t>
      </w:r>
    </w:p>
    <w:p w14:paraId="4B5583E0" w14:textId="77777777" w:rsidR="00525C1A" w:rsidRDefault="00525C1A" w:rsidP="00525C1A">
      <w:pPr>
        <w:spacing w:after="10" w:line="247" w:lineRule="auto"/>
        <w:ind w:left="10" w:right="0" w:hanging="10"/>
        <w:jc w:val="center"/>
      </w:pPr>
      <w:r>
        <w:rPr>
          <w:b/>
        </w:rPr>
        <w:t>Bachelor of Science</w:t>
      </w:r>
      <w:r>
        <w:t xml:space="preserve"> | Mathematics | Statistics &amp; Financial Modeling Concentration | New York University Tandon School of Engineering | Brooklyn, NY | Cum Laude 2005 Graduate  </w:t>
      </w:r>
    </w:p>
    <w:p w14:paraId="2AB0F3AE" w14:textId="77777777" w:rsidR="00525C1A" w:rsidRDefault="00525C1A" w:rsidP="00525C1A">
      <w:pPr>
        <w:spacing w:after="10" w:line="247" w:lineRule="auto"/>
        <w:ind w:left="10" w:right="0" w:hanging="10"/>
        <w:jc w:val="center"/>
      </w:pPr>
      <w:r>
        <w:rPr>
          <w:b/>
        </w:rPr>
        <w:t>Master of Science</w:t>
      </w:r>
      <w:r>
        <w:t xml:space="preserve"> | Mathematics | University of Colorado </w:t>
      </w:r>
      <w:proofErr w:type="spellStart"/>
      <w:r>
        <w:t>Colorado</w:t>
      </w:r>
      <w:proofErr w:type="spellEnd"/>
      <w:r>
        <w:t xml:space="preserve"> Springs | Colorado Spring, CO | 2018 Graduate </w:t>
      </w:r>
      <w:r>
        <w:rPr>
          <w:b/>
        </w:rPr>
        <w:t>CompTIA Security+</w:t>
      </w:r>
      <w:r>
        <w:t xml:space="preserve"> | 2022 </w:t>
      </w:r>
    </w:p>
    <w:p w14:paraId="618122BD" w14:textId="77777777" w:rsidR="00525C1A" w:rsidRDefault="00525C1A" w:rsidP="00525C1A">
      <w:pPr>
        <w:spacing w:after="0" w:line="256" w:lineRule="auto"/>
        <w:ind w:left="10" w:right="52" w:hanging="10"/>
        <w:jc w:val="center"/>
      </w:pPr>
      <w:r>
        <w:rPr>
          <w:b/>
        </w:rPr>
        <w:t>Cisco Certified Network Associate</w:t>
      </w:r>
      <w:r>
        <w:t xml:space="preserve"> | 2021 </w:t>
      </w:r>
      <w:r>
        <w:rPr>
          <w:b/>
        </w:rPr>
        <w:t>Virtual Hacking Lab Penetration Testing Course</w:t>
      </w:r>
      <w:r>
        <w:t xml:space="preserve"> | 2021 </w:t>
      </w:r>
      <w:r>
        <w:rPr>
          <w:b/>
        </w:rPr>
        <w:t>Actuary</w:t>
      </w:r>
      <w:r>
        <w:t xml:space="preserve"> | 2006 </w:t>
      </w:r>
    </w:p>
    <w:p w14:paraId="321EA645" w14:textId="77777777" w:rsidR="00525C1A" w:rsidRDefault="00525C1A" w:rsidP="00525C1A">
      <w:pPr>
        <w:spacing w:after="0" w:line="256" w:lineRule="auto"/>
        <w:ind w:left="0" w:right="0" w:firstLine="0"/>
        <w:jc w:val="left"/>
      </w:pPr>
      <w:r>
        <w:t xml:space="preserve"> </w:t>
      </w:r>
    </w:p>
    <w:p w14:paraId="5CDD7756" w14:textId="77777777" w:rsidR="00525C1A" w:rsidRDefault="00525C1A" w:rsidP="00525C1A">
      <w:pPr>
        <w:pStyle w:val="Heading1"/>
        <w:spacing w:after="0"/>
        <w:ind w:right="58"/>
        <w:jc w:val="center"/>
      </w:pPr>
      <w:r>
        <w:t xml:space="preserve">AWARDS </w:t>
      </w:r>
    </w:p>
    <w:p w14:paraId="37380904" w14:textId="77777777" w:rsidR="00525C1A" w:rsidRDefault="00525C1A" w:rsidP="00525C1A">
      <w:pPr>
        <w:spacing w:after="0" w:line="256" w:lineRule="auto"/>
        <w:ind w:left="0" w:right="0" w:firstLine="0"/>
        <w:jc w:val="center"/>
      </w:pPr>
      <w:r>
        <w:t xml:space="preserve"> </w:t>
      </w:r>
    </w:p>
    <w:p w14:paraId="622F8731" w14:textId="036D0B76" w:rsidR="00525C1A" w:rsidRDefault="00525C1A" w:rsidP="00096521">
      <w:pPr>
        <w:spacing w:after="10" w:line="247" w:lineRule="auto"/>
        <w:ind w:left="10" w:right="57" w:hanging="10"/>
        <w:jc w:val="center"/>
      </w:pPr>
      <w:r>
        <w:t>Distinguished Graduate U.S. Army Cyber School</w:t>
      </w:r>
      <w:r w:rsidR="00096521">
        <w:t xml:space="preserve"> | </w:t>
      </w:r>
      <w:r>
        <w:t>Army Achievement Medal, U.S. Army (</w:t>
      </w:r>
      <w:r w:rsidR="00AE5B1E">
        <w:t>4</w:t>
      </w:r>
      <w:r>
        <w:t xml:space="preserve">) </w:t>
      </w:r>
      <w:r w:rsidR="00096521">
        <w:t xml:space="preserve">| </w:t>
      </w:r>
      <w:r>
        <w:t xml:space="preserve">Dean’s List, New York University (5) </w:t>
      </w:r>
      <w:r w:rsidR="00096521">
        <w:t xml:space="preserve">| </w:t>
      </w:r>
      <w:r>
        <w:t xml:space="preserve">Cum Laude, New York University </w:t>
      </w:r>
      <w:r w:rsidR="00096521">
        <w:t xml:space="preserve">| </w:t>
      </w:r>
      <w:r>
        <w:t xml:space="preserve">Outstanding Graduate Student </w:t>
      </w:r>
    </w:p>
    <w:p w14:paraId="3B18A72D" w14:textId="2CD2B420" w:rsidR="00BF63F1" w:rsidRDefault="00525C1A" w:rsidP="00096521">
      <w:pPr>
        <w:spacing w:after="0" w:line="256" w:lineRule="auto"/>
        <w:ind w:left="0" w:right="0" w:firstLine="0"/>
        <w:jc w:val="center"/>
      </w:pPr>
      <w:r>
        <w:t xml:space="preserve"> </w:t>
      </w:r>
    </w:p>
    <w:sectPr w:rsidR="00BF63F1" w:rsidSect="00BC05E3">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7E163" w14:textId="77777777" w:rsidR="0060575D" w:rsidRDefault="0060575D" w:rsidP="00096521">
      <w:pPr>
        <w:spacing w:after="0" w:line="240" w:lineRule="auto"/>
      </w:pPr>
      <w:r>
        <w:separator/>
      </w:r>
    </w:p>
  </w:endnote>
  <w:endnote w:type="continuationSeparator" w:id="0">
    <w:p w14:paraId="0C04FF4E" w14:textId="77777777" w:rsidR="0060575D" w:rsidRDefault="0060575D" w:rsidP="0009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4D4B2" w14:textId="77777777" w:rsidR="0060575D" w:rsidRDefault="0060575D" w:rsidP="00096521">
      <w:pPr>
        <w:spacing w:after="0" w:line="240" w:lineRule="auto"/>
      </w:pPr>
      <w:r>
        <w:separator/>
      </w:r>
    </w:p>
  </w:footnote>
  <w:footnote w:type="continuationSeparator" w:id="0">
    <w:p w14:paraId="28B9413D" w14:textId="77777777" w:rsidR="0060575D" w:rsidRDefault="0060575D" w:rsidP="00096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E276E" w14:textId="77777777" w:rsidR="00096521" w:rsidRPr="00096521" w:rsidRDefault="00096521" w:rsidP="00096521">
    <w:pPr>
      <w:pStyle w:val="Heading1"/>
      <w:spacing w:after="0"/>
      <w:jc w:val="center"/>
      <w:rPr>
        <w:sz w:val="28"/>
        <w:szCs w:val="28"/>
      </w:rPr>
    </w:pPr>
    <w:r w:rsidRPr="00096521">
      <w:rPr>
        <w:sz w:val="28"/>
        <w:szCs w:val="28"/>
      </w:rPr>
      <w:t>MENG LI</w:t>
    </w:r>
    <w:r w:rsidRPr="00096521">
      <w:rPr>
        <w:b w:val="0"/>
        <w:sz w:val="28"/>
        <w:szCs w:val="28"/>
      </w:rPr>
      <w:t xml:space="preserve"> </w:t>
    </w:r>
  </w:p>
  <w:p w14:paraId="4CE698C5" w14:textId="2B60836A" w:rsidR="00096521" w:rsidRPr="00096521" w:rsidRDefault="00096521" w:rsidP="00096521">
    <w:pPr>
      <w:spacing w:after="10" w:line="247" w:lineRule="auto"/>
      <w:ind w:left="10" w:hanging="10"/>
      <w:jc w:val="center"/>
      <w:rPr>
        <w:color w:val="auto"/>
      </w:rPr>
    </w:pPr>
    <w:r w:rsidRPr="00096521">
      <w:rPr>
        <w:color w:val="auto"/>
      </w:rPr>
      <w:t>Colorado Springs CO|719.493.7688 | meng.li.cyber@gmail.com | www.linkedin.com/in/meng-li-cyber/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67D"/>
    <w:multiLevelType w:val="hybridMultilevel"/>
    <w:tmpl w:val="C25A833E"/>
    <w:lvl w:ilvl="0" w:tplc="3F62252A">
      <w:start w:val="1"/>
      <w:numFmt w:val="bullet"/>
      <w:lvlText w:val="●"/>
      <w:lvlJc w:val="left"/>
      <w:pPr>
        <w:ind w:left="5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780C088">
      <w:start w:val="1"/>
      <w:numFmt w:val="bullet"/>
      <w:lvlText w:val="o"/>
      <w:lvlJc w:val="left"/>
      <w:pPr>
        <w:ind w:left="12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4424E46">
      <w:start w:val="1"/>
      <w:numFmt w:val="bullet"/>
      <w:lvlText w:val="▪"/>
      <w:lvlJc w:val="left"/>
      <w:pPr>
        <w:ind w:left="196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56322B60">
      <w:start w:val="1"/>
      <w:numFmt w:val="bullet"/>
      <w:lvlText w:val="•"/>
      <w:lvlJc w:val="left"/>
      <w:pPr>
        <w:ind w:left="26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F2054BE">
      <w:start w:val="1"/>
      <w:numFmt w:val="bullet"/>
      <w:lvlText w:val="o"/>
      <w:lvlJc w:val="left"/>
      <w:pPr>
        <w:ind w:left="340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AC0DE0C">
      <w:start w:val="1"/>
      <w:numFmt w:val="bullet"/>
      <w:lvlText w:val="▪"/>
      <w:lvlJc w:val="left"/>
      <w:pPr>
        <w:ind w:left="41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7529544">
      <w:start w:val="1"/>
      <w:numFmt w:val="bullet"/>
      <w:lvlText w:val="•"/>
      <w:lvlJc w:val="left"/>
      <w:pPr>
        <w:ind w:left="48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EFEA572">
      <w:start w:val="1"/>
      <w:numFmt w:val="bullet"/>
      <w:lvlText w:val="o"/>
      <w:lvlJc w:val="left"/>
      <w:pPr>
        <w:ind w:left="556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3AA1F30">
      <w:start w:val="1"/>
      <w:numFmt w:val="bullet"/>
      <w:lvlText w:val="▪"/>
      <w:lvlJc w:val="left"/>
      <w:pPr>
        <w:ind w:left="62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08264680"/>
    <w:multiLevelType w:val="hybridMultilevel"/>
    <w:tmpl w:val="A4724246"/>
    <w:lvl w:ilvl="0" w:tplc="C1C6404A">
      <w:start w:val="1"/>
      <w:numFmt w:val="bullet"/>
      <w:lvlText w:val="●"/>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3E8158A">
      <w:start w:val="1"/>
      <w:numFmt w:val="bullet"/>
      <w:lvlText w:val="o"/>
      <w:lvlJc w:val="left"/>
      <w:pPr>
        <w:ind w:left="7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B8204BA">
      <w:start w:val="1"/>
      <w:numFmt w:val="bullet"/>
      <w:lvlText w:val="▪"/>
      <w:lvlJc w:val="left"/>
      <w:pPr>
        <w:ind w:left="14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59A159A">
      <w:start w:val="1"/>
      <w:numFmt w:val="bullet"/>
      <w:lvlText w:val="•"/>
      <w:lvlJc w:val="left"/>
      <w:pPr>
        <w:ind w:left="21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5F68FC0">
      <w:start w:val="1"/>
      <w:numFmt w:val="bullet"/>
      <w:lvlText w:val="o"/>
      <w:lvlJc w:val="left"/>
      <w:pPr>
        <w:ind w:left="28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E802B6">
      <w:start w:val="1"/>
      <w:numFmt w:val="bullet"/>
      <w:lvlText w:val="▪"/>
      <w:lvlJc w:val="left"/>
      <w:pPr>
        <w:ind w:left="36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ADA3A46">
      <w:start w:val="1"/>
      <w:numFmt w:val="bullet"/>
      <w:lvlText w:val="•"/>
      <w:lvlJc w:val="left"/>
      <w:pPr>
        <w:ind w:left="43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8C8EE46">
      <w:start w:val="1"/>
      <w:numFmt w:val="bullet"/>
      <w:lvlText w:val="o"/>
      <w:lvlJc w:val="left"/>
      <w:pPr>
        <w:ind w:left="50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37CFBAE">
      <w:start w:val="1"/>
      <w:numFmt w:val="bullet"/>
      <w:lvlText w:val="▪"/>
      <w:lvlJc w:val="left"/>
      <w:pPr>
        <w:ind w:left="57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86E0743"/>
    <w:multiLevelType w:val="hybridMultilevel"/>
    <w:tmpl w:val="8B8627B2"/>
    <w:lvl w:ilvl="0" w:tplc="3A3EE2F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3F0075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E766E5DC">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DF0150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9D2FE1C">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4FC2BA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33B8714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81A236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9A80B18">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0C682133"/>
    <w:multiLevelType w:val="hybridMultilevel"/>
    <w:tmpl w:val="CE9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A01B1"/>
    <w:multiLevelType w:val="hybridMultilevel"/>
    <w:tmpl w:val="23A0FC24"/>
    <w:lvl w:ilvl="0" w:tplc="85D235C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A4688A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966E2F4">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62B42D4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48CCA36">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858025A">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600DA8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A48ABD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688AF0A">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15B16F1A"/>
    <w:multiLevelType w:val="hybridMultilevel"/>
    <w:tmpl w:val="1B0624D8"/>
    <w:lvl w:ilvl="0" w:tplc="B8B6D034">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0F49B3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D9A6916">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3964F80">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AA280C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DCC111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354F8E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1962ED0">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E6AFB1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2E8B4934"/>
    <w:multiLevelType w:val="hybridMultilevel"/>
    <w:tmpl w:val="05141CB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1647AD8"/>
    <w:multiLevelType w:val="hybridMultilevel"/>
    <w:tmpl w:val="1C6257D4"/>
    <w:lvl w:ilvl="0" w:tplc="D912364A">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40E8C1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7A0D486">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4380D9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23457F8">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0CC1C78">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2024EA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BC4FD52">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42E5FEE">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64363189"/>
    <w:multiLevelType w:val="hybridMultilevel"/>
    <w:tmpl w:val="23666754"/>
    <w:lvl w:ilvl="0" w:tplc="6D421BEA">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83E82DA">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749CEB88">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E6E6C7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1326918">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7F0C88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9F82BA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FB6D5B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5F2E156">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67E87802"/>
    <w:multiLevelType w:val="hybridMultilevel"/>
    <w:tmpl w:val="7BCCC448"/>
    <w:lvl w:ilvl="0" w:tplc="94309F74">
      <w:start w:val="1"/>
      <w:numFmt w:val="bullet"/>
      <w:lvlText w:val="●"/>
      <w:lvlJc w:val="left"/>
      <w:pPr>
        <w:ind w:left="3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23882DE">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76E6748">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97B81D7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6C86F36">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520739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7EAEAA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7B2A052">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6CC7EB8">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69622BF0"/>
    <w:multiLevelType w:val="hybridMultilevel"/>
    <w:tmpl w:val="AFD87AEE"/>
    <w:lvl w:ilvl="0" w:tplc="98AA439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BC62228">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790717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F505E4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A34684C">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672D7F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D401FB6">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04EC7A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EDA45446">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7D2B3F41"/>
    <w:multiLevelType w:val="hybridMultilevel"/>
    <w:tmpl w:val="B980E098"/>
    <w:lvl w:ilvl="0" w:tplc="C3C4D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B523D26">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F804372">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B8CF46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9745548">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FC60AA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182197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4FC6DE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FCA99FA">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7FE01A14"/>
    <w:multiLevelType w:val="hybridMultilevel"/>
    <w:tmpl w:val="4B58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180986">
    <w:abstractNumId w:val="8"/>
  </w:num>
  <w:num w:numId="2" w16cid:durableId="54592953">
    <w:abstractNumId w:val="0"/>
  </w:num>
  <w:num w:numId="3" w16cid:durableId="1019548287">
    <w:abstractNumId w:val="5"/>
  </w:num>
  <w:num w:numId="4" w16cid:durableId="264729335">
    <w:abstractNumId w:val="7"/>
  </w:num>
  <w:num w:numId="5" w16cid:durableId="908882060">
    <w:abstractNumId w:val="9"/>
  </w:num>
  <w:num w:numId="6" w16cid:durableId="1321805791">
    <w:abstractNumId w:val="4"/>
  </w:num>
  <w:num w:numId="7" w16cid:durableId="1275290459">
    <w:abstractNumId w:val="11"/>
  </w:num>
  <w:num w:numId="8" w16cid:durableId="653030341">
    <w:abstractNumId w:val="10"/>
  </w:num>
  <w:num w:numId="9" w16cid:durableId="523788182">
    <w:abstractNumId w:val="2"/>
  </w:num>
  <w:num w:numId="10" w16cid:durableId="1691832030">
    <w:abstractNumId w:val="1"/>
  </w:num>
  <w:num w:numId="11" w16cid:durableId="1164592318">
    <w:abstractNumId w:val="12"/>
  </w:num>
  <w:num w:numId="12" w16cid:durableId="483816465">
    <w:abstractNumId w:val="3"/>
  </w:num>
  <w:num w:numId="13" w16cid:durableId="1897206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1A"/>
    <w:rsid w:val="00002C90"/>
    <w:rsid w:val="00096521"/>
    <w:rsid w:val="000E2BF5"/>
    <w:rsid w:val="0014105D"/>
    <w:rsid w:val="001A393D"/>
    <w:rsid w:val="002F7C5A"/>
    <w:rsid w:val="003912F6"/>
    <w:rsid w:val="00411306"/>
    <w:rsid w:val="00501D71"/>
    <w:rsid w:val="00525C1A"/>
    <w:rsid w:val="0054012D"/>
    <w:rsid w:val="0060575D"/>
    <w:rsid w:val="00684B00"/>
    <w:rsid w:val="00692931"/>
    <w:rsid w:val="00693310"/>
    <w:rsid w:val="00705A3E"/>
    <w:rsid w:val="007460D9"/>
    <w:rsid w:val="00780C36"/>
    <w:rsid w:val="00837883"/>
    <w:rsid w:val="008531A6"/>
    <w:rsid w:val="00861681"/>
    <w:rsid w:val="008A37AB"/>
    <w:rsid w:val="008E6AB8"/>
    <w:rsid w:val="00AA2796"/>
    <w:rsid w:val="00AE5B1E"/>
    <w:rsid w:val="00AF5492"/>
    <w:rsid w:val="00BC05E3"/>
    <w:rsid w:val="00BF63F1"/>
    <w:rsid w:val="00C11DCE"/>
    <w:rsid w:val="00C21E1A"/>
    <w:rsid w:val="00C315A9"/>
    <w:rsid w:val="00CD1BC9"/>
    <w:rsid w:val="00CD6F5E"/>
    <w:rsid w:val="00E32B5E"/>
    <w:rsid w:val="00E428EE"/>
    <w:rsid w:val="00E7361C"/>
    <w:rsid w:val="00EB78C6"/>
    <w:rsid w:val="00F453B3"/>
    <w:rsid w:val="00FD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A7D2"/>
  <w15:chartTrackingRefBased/>
  <w15:docId w15:val="{9FC63122-8DED-439C-8D63-EFE98B4B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C1A"/>
    <w:pPr>
      <w:spacing w:after="4" w:line="266" w:lineRule="auto"/>
      <w:ind w:left="370" w:right="55" w:hanging="370"/>
      <w:jc w:val="both"/>
    </w:pPr>
    <w:rPr>
      <w:rFonts w:ascii="Garamond" w:eastAsia="Garamond" w:hAnsi="Garamond" w:cs="Garamond"/>
      <w:color w:val="000000"/>
    </w:rPr>
  </w:style>
  <w:style w:type="paragraph" w:styleId="Heading1">
    <w:name w:val="heading 1"/>
    <w:next w:val="Normal"/>
    <w:link w:val="Heading1Char"/>
    <w:uiPriority w:val="9"/>
    <w:qFormat/>
    <w:rsid w:val="00525C1A"/>
    <w:pPr>
      <w:keepNext/>
      <w:keepLines/>
      <w:spacing w:after="48" w:line="256" w:lineRule="auto"/>
      <w:ind w:left="10" w:right="56" w:hanging="10"/>
      <w:outlineLvl w:val="0"/>
    </w:pPr>
    <w:rPr>
      <w:rFonts w:ascii="Garamond" w:eastAsia="Garamond" w:hAnsi="Garamond" w:cs="Garamond"/>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1A"/>
    <w:rPr>
      <w:rFonts w:ascii="Garamond" w:eastAsia="Garamond" w:hAnsi="Garamond" w:cs="Garamond"/>
      <w:b/>
      <w:color w:val="000000"/>
    </w:rPr>
  </w:style>
  <w:style w:type="table" w:customStyle="1" w:styleId="TableGrid">
    <w:name w:val="TableGrid"/>
    <w:rsid w:val="00525C1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96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521"/>
    <w:rPr>
      <w:rFonts w:ascii="Garamond" w:eastAsia="Garamond" w:hAnsi="Garamond" w:cs="Garamond"/>
      <w:color w:val="000000"/>
    </w:rPr>
  </w:style>
  <w:style w:type="paragraph" w:styleId="Footer">
    <w:name w:val="footer"/>
    <w:basedOn w:val="Normal"/>
    <w:link w:val="FooterChar"/>
    <w:uiPriority w:val="99"/>
    <w:unhideWhenUsed/>
    <w:rsid w:val="00096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521"/>
    <w:rPr>
      <w:rFonts w:ascii="Garamond" w:eastAsia="Garamond" w:hAnsi="Garamond" w:cs="Garamond"/>
      <w:color w:val="000000"/>
    </w:rPr>
  </w:style>
  <w:style w:type="character" w:styleId="Hyperlink">
    <w:name w:val="Hyperlink"/>
    <w:basedOn w:val="DefaultParagraphFont"/>
    <w:uiPriority w:val="99"/>
    <w:unhideWhenUsed/>
    <w:rsid w:val="00096521"/>
    <w:rPr>
      <w:color w:val="0563C1" w:themeColor="hyperlink"/>
      <w:u w:val="single"/>
    </w:rPr>
  </w:style>
  <w:style w:type="character" w:styleId="UnresolvedMention">
    <w:name w:val="Unresolved Mention"/>
    <w:basedOn w:val="DefaultParagraphFont"/>
    <w:uiPriority w:val="99"/>
    <w:semiHidden/>
    <w:unhideWhenUsed/>
    <w:rsid w:val="00096521"/>
    <w:rPr>
      <w:color w:val="605E5C"/>
      <w:shd w:val="clear" w:color="auto" w:fill="E1DFDD"/>
    </w:rPr>
  </w:style>
  <w:style w:type="paragraph" w:styleId="ListParagraph">
    <w:name w:val="List Paragraph"/>
    <w:basedOn w:val="Normal"/>
    <w:uiPriority w:val="34"/>
    <w:qFormat/>
    <w:rsid w:val="00C2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9951">
      <w:bodyDiv w:val="1"/>
      <w:marLeft w:val="0"/>
      <w:marRight w:val="0"/>
      <w:marTop w:val="0"/>
      <w:marBottom w:val="0"/>
      <w:divBdr>
        <w:top w:val="none" w:sz="0" w:space="0" w:color="auto"/>
        <w:left w:val="none" w:sz="0" w:space="0" w:color="auto"/>
        <w:bottom w:val="none" w:sz="0" w:space="0" w:color="auto"/>
        <w:right w:val="none" w:sz="0" w:space="0" w:color="auto"/>
      </w:divBdr>
    </w:div>
    <w:div w:id="224027315">
      <w:bodyDiv w:val="1"/>
      <w:marLeft w:val="0"/>
      <w:marRight w:val="0"/>
      <w:marTop w:val="0"/>
      <w:marBottom w:val="0"/>
      <w:divBdr>
        <w:top w:val="none" w:sz="0" w:space="0" w:color="auto"/>
        <w:left w:val="none" w:sz="0" w:space="0" w:color="auto"/>
        <w:bottom w:val="none" w:sz="0" w:space="0" w:color="auto"/>
        <w:right w:val="none" w:sz="0" w:space="0" w:color="auto"/>
      </w:divBdr>
    </w:div>
    <w:div w:id="244389438">
      <w:bodyDiv w:val="1"/>
      <w:marLeft w:val="0"/>
      <w:marRight w:val="0"/>
      <w:marTop w:val="0"/>
      <w:marBottom w:val="0"/>
      <w:divBdr>
        <w:top w:val="none" w:sz="0" w:space="0" w:color="auto"/>
        <w:left w:val="none" w:sz="0" w:space="0" w:color="auto"/>
        <w:bottom w:val="none" w:sz="0" w:space="0" w:color="auto"/>
        <w:right w:val="none" w:sz="0" w:space="0" w:color="auto"/>
      </w:divBdr>
    </w:div>
    <w:div w:id="346910183">
      <w:bodyDiv w:val="1"/>
      <w:marLeft w:val="0"/>
      <w:marRight w:val="0"/>
      <w:marTop w:val="0"/>
      <w:marBottom w:val="0"/>
      <w:divBdr>
        <w:top w:val="none" w:sz="0" w:space="0" w:color="auto"/>
        <w:left w:val="none" w:sz="0" w:space="0" w:color="auto"/>
        <w:bottom w:val="none" w:sz="0" w:space="0" w:color="auto"/>
        <w:right w:val="none" w:sz="0" w:space="0" w:color="auto"/>
      </w:divBdr>
    </w:div>
    <w:div w:id="555628923">
      <w:bodyDiv w:val="1"/>
      <w:marLeft w:val="0"/>
      <w:marRight w:val="0"/>
      <w:marTop w:val="0"/>
      <w:marBottom w:val="0"/>
      <w:divBdr>
        <w:top w:val="none" w:sz="0" w:space="0" w:color="auto"/>
        <w:left w:val="none" w:sz="0" w:space="0" w:color="auto"/>
        <w:bottom w:val="none" w:sz="0" w:space="0" w:color="auto"/>
        <w:right w:val="none" w:sz="0" w:space="0" w:color="auto"/>
      </w:divBdr>
    </w:div>
    <w:div w:id="562371766">
      <w:bodyDiv w:val="1"/>
      <w:marLeft w:val="0"/>
      <w:marRight w:val="0"/>
      <w:marTop w:val="0"/>
      <w:marBottom w:val="0"/>
      <w:divBdr>
        <w:top w:val="none" w:sz="0" w:space="0" w:color="auto"/>
        <w:left w:val="none" w:sz="0" w:space="0" w:color="auto"/>
        <w:bottom w:val="none" w:sz="0" w:space="0" w:color="auto"/>
        <w:right w:val="none" w:sz="0" w:space="0" w:color="auto"/>
      </w:divBdr>
    </w:div>
    <w:div w:id="717824370">
      <w:bodyDiv w:val="1"/>
      <w:marLeft w:val="0"/>
      <w:marRight w:val="0"/>
      <w:marTop w:val="0"/>
      <w:marBottom w:val="0"/>
      <w:divBdr>
        <w:top w:val="none" w:sz="0" w:space="0" w:color="auto"/>
        <w:left w:val="none" w:sz="0" w:space="0" w:color="auto"/>
        <w:bottom w:val="none" w:sz="0" w:space="0" w:color="auto"/>
        <w:right w:val="none" w:sz="0" w:space="0" w:color="auto"/>
      </w:divBdr>
    </w:div>
    <w:div w:id="762723962">
      <w:bodyDiv w:val="1"/>
      <w:marLeft w:val="0"/>
      <w:marRight w:val="0"/>
      <w:marTop w:val="0"/>
      <w:marBottom w:val="0"/>
      <w:divBdr>
        <w:top w:val="none" w:sz="0" w:space="0" w:color="auto"/>
        <w:left w:val="none" w:sz="0" w:space="0" w:color="auto"/>
        <w:bottom w:val="none" w:sz="0" w:space="0" w:color="auto"/>
        <w:right w:val="none" w:sz="0" w:space="0" w:color="auto"/>
      </w:divBdr>
    </w:div>
    <w:div w:id="831875898">
      <w:bodyDiv w:val="1"/>
      <w:marLeft w:val="0"/>
      <w:marRight w:val="0"/>
      <w:marTop w:val="0"/>
      <w:marBottom w:val="0"/>
      <w:divBdr>
        <w:top w:val="none" w:sz="0" w:space="0" w:color="auto"/>
        <w:left w:val="none" w:sz="0" w:space="0" w:color="auto"/>
        <w:bottom w:val="none" w:sz="0" w:space="0" w:color="auto"/>
        <w:right w:val="none" w:sz="0" w:space="0" w:color="auto"/>
      </w:divBdr>
    </w:div>
    <w:div w:id="860360264">
      <w:bodyDiv w:val="1"/>
      <w:marLeft w:val="0"/>
      <w:marRight w:val="0"/>
      <w:marTop w:val="0"/>
      <w:marBottom w:val="0"/>
      <w:divBdr>
        <w:top w:val="none" w:sz="0" w:space="0" w:color="auto"/>
        <w:left w:val="none" w:sz="0" w:space="0" w:color="auto"/>
        <w:bottom w:val="none" w:sz="0" w:space="0" w:color="auto"/>
        <w:right w:val="none" w:sz="0" w:space="0" w:color="auto"/>
      </w:divBdr>
    </w:div>
    <w:div w:id="868421474">
      <w:bodyDiv w:val="1"/>
      <w:marLeft w:val="0"/>
      <w:marRight w:val="0"/>
      <w:marTop w:val="0"/>
      <w:marBottom w:val="0"/>
      <w:divBdr>
        <w:top w:val="none" w:sz="0" w:space="0" w:color="auto"/>
        <w:left w:val="none" w:sz="0" w:space="0" w:color="auto"/>
        <w:bottom w:val="none" w:sz="0" w:space="0" w:color="auto"/>
        <w:right w:val="none" w:sz="0" w:space="0" w:color="auto"/>
      </w:divBdr>
    </w:div>
    <w:div w:id="1086616147">
      <w:bodyDiv w:val="1"/>
      <w:marLeft w:val="0"/>
      <w:marRight w:val="0"/>
      <w:marTop w:val="0"/>
      <w:marBottom w:val="0"/>
      <w:divBdr>
        <w:top w:val="none" w:sz="0" w:space="0" w:color="auto"/>
        <w:left w:val="none" w:sz="0" w:space="0" w:color="auto"/>
        <w:bottom w:val="none" w:sz="0" w:space="0" w:color="auto"/>
        <w:right w:val="none" w:sz="0" w:space="0" w:color="auto"/>
      </w:divBdr>
    </w:div>
    <w:div w:id="1114062384">
      <w:bodyDiv w:val="1"/>
      <w:marLeft w:val="0"/>
      <w:marRight w:val="0"/>
      <w:marTop w:val="0"/>
      <w:marBottom w:val="0"/>
      <w:divBdr>
        <w:top w:val="none" w:sz="0" w:space="0" w:color="auto"/>
        <w:left w:val="none" w:sz="0" w:space="0" w:color="auto"/>
        <w:bottom w:val="none" w:sz="0" w:space="0" w:color="auto"/>
        <w:right w:val="none" w:sz="0" w:space="0" w:color="auto"/>
      </w:divBdr>
    </w:div>
    <w:div w:id="1158839042">
      <w:bodyDiv w:val="1"/>
      <w:marLeft w:val="0"/>
      <w:marRight w:val="0"/>
      <w:marTop w:val="0"/>
      <w:marBottom w:val="0"/>
      <w:divBdr>
        <w:top w:val="none" w:sz="0" w:space="0" w:color="auto"/>
        <w:left w:val="none" w:sz="0" w:space="0" w:color="auto"/>
        <w:bottom w:val="none" w:sz="0" w:space="0" w:color="auto"/>
        <w:right w:val="none" w:sz="0" w:space="0" w:color="auto"/>
      </w:divBdr>
    </w:div>
    <w:div w:id="1226144997">
      <w:bodyDiv w:val="1"/>
      <w:marLeft w:val="0"/>
      <w:marRight w:val="0"/>
      <w:marTop w:val="0"/>
      <w:marBottom w:val="0"/>
      <w:divBdr>
        <w:top w:val="none" w:sz="0" w:space="0" w:color="auto"/>
        <w:left w:val="none" w:sz="0" w:space="0" w:color="auto"/>
        <w:bottom w:val="none" w:sz="0" w:space="0" w:color="auto"/>
        <w:right w:val="none" w:sz="0" w:space="0" w:color="auto"/>
      </w:divBdr>
    </w:div>
    <w:div w:id="1266694916">
      <w:bodyDiv w:val="1"/>
      <w:marLeft w:val="0"/>
      <w:marRight w:val="0"/>
      <w:marTop w:val="0"/>
      <w:marBottom w:val="0"/>
      <w:divBdr>
        <w:top w:val="none" w:sz="0" w:space="0" w:color="auto"/>
        <w:left w:val="none" w:sz="0" w:space="0" w:color="auto"/>
        <w:bottom w:val="none" w:sz="0" w:space="0" w:color="auto"/>
        <w:right w:val="none" w:sz="0" w:space="0" w:color="auto"/>
      </w:divBdr>
    </w:div>
    <w:div w:id="1321421868">
      <w:bodyDiv w:val="1"/>
      <w:marLeft w:val="0"/>
      <w:marRight w:val="0"/>
      <w:marTop w:val="0"/>
      <w:marBottom w:val="0"/>
      <w:divBdr>
        <w:top w:val="none" w:sz="0" w:space="0" w:color="auto"/>
        <w:left w:val="none" w:sz="0" w:space="0" w:color="auto"/>
        <w:bottom w:val="none" w:sz="0" w:space="0" w:color="auto"/>
        <w:right w:val="none" w:sz="0" w:space="0" w:color="auto"/>
      </w:divBdr>
    </w:div>
    <w:div w:id="1418088271">
      <w:bodyDiv w:val="1"/>
      <w:marLeft w:val="0"/>
      <w:marRight w:val="0"/>
      <w:marTop w:val="0"/>
      <w:marBottom w:val="0"/>
      <w:divBdr>
        <w:top w:val="none" w:sz="0" w:space="0" w:color="auto"/>
        <w:left w:val="none" w:sz="0" w:space="0" w:color="auto"/>
        <w:bottom w:val="none" w:sz="0" w:space="0" w:color="auto"/>
        <w:right w:val="none" w:sz="0" w:space="0" w:color="auto"/>
      </w:divBdr>
    </w:div>
    <w:div w:id="1442145861">
      <w:bodyDiv w:val="1"/>
      <w:marLeft w:val="0"/>
      <w:marRight w:val="0"/>
      <w:marTop w:val="0"/>
      <w:marBottom w:val="0"/>
      <w:divBdr>
        <w:top w:val="none" w:sz="0" w:space="0" w:color="auto"/>
        <w:left w:val="none" w:sz="0" w:space="0" w:color="auto"/>
        <w:bottom w:val="none" w:sz="0" w:space="0" w:color="auto"/>
        <w:right w:val="none" w:sz="0" w:space="0" w:color="auto"/>
      </w:divBdr>
    </w:div>
    <w:div w:id="1470201338">
      <w:bodyDiv w:val="1"/>
      <w:marLeft w:val="0"/>
      <w:marRight w:val="0"/>
      <w:marTop w:val="0"/>
      <w:marBottom w:val="0"/>
      <w:divBdr>
        <w:top w:val="none" w:sz="0" w:space="0" w:color="auto"/>
        <w:left w:val="none" w:sz="0" w:space="0" w:color="auto"/>
        <w:bottom w:val="none" w:sz="0" w:space="0" w:color="auto"/>
        <w:right w:val="none" w:sz="0" w:space="0" w:color="auto"/>
      </w:divBdr>
    </w:div>
    <w:div w:id="1534995168">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706130672">
      <w:bodyDiv w:val="1"/>
      <w:marLeft w:val="0"/>
      <w:marRight w:val="0"/>
      <w:marTop w:val="0"/>
      <w:marBottom w:val="0"/>
      <w:divBdr>
        <w:top w:val="none" w:sz="0" w:space="0" w:color="auto"/>
        <w:left w:val="none" w:sz="0" w:space="0" w:color="auto"/>
        <w:bottom w:val="none" w:sz="0" w:space="0" w:color="auto"/>
        <w:right w:val="none" w:sz="0" w:space="0" w:color="auto"/>
      </w:divBdr>
    </w:div>
    <w:div w:id="1773360544">
      <w:bodyDiv w:val="1"/>
      <w:marLeft w:val="0"/>
      <w:marRight w:val="0"/>
      <w:marTop w:val="0"/>
      <w:marBottom w:val="0"/>
      <w:divBdr>
        <w:top w:val="none" w:sz="0" w:space="0" w:color="auto"/>
        <w:left w:val="none" w:sz="0" w:space="0" w:color="auto"/>
        <w:bottom w:val="none" w:sz="0" w:space="0" w:color="auto"/>
        <w:right w:val="none" w:sz="0" w:space="0" w:color="auto"/>
      </w:divBdr>
    </w:div>
    <w:div w:id="1789084054">
      <w:bodyDiv w:val="1"/>
      <w:marLeft w:val="0"/>
      <w:marRight w:val="0"/>
      <w:marTop w:val="0"/>
      <w:marBottom w:val="0"/>
      <w:divBdr>
        <w:top w:val="none" w:sz="0" w:space="0" w:color="auto"/>
        <w:left w:val="none" w:sz="0" w:space="0" w:color="auto"/>
        <w:bottom w:val="none" w:sz="0" w:space="0" w:color="auto"/>
        <w:right w:val="none" w:sz="0" w:space="0" w:color="auto"/>
      </w:divBdr>
    </w:div>
    <w:div w:id="1799031061">
      <w:bodyDiv w:val="1"/>
      <w:marLeft w:val="0"/>
      <w:marRight w:val="0"/>
      <w:marTop w:val="0"/>
      <w:marBottom w:val="0"/>
      <w:divBdr>
        <w:top w:val="none" w:sz="0" w:space="0" w:color="auto"/>
        <w:left w:val="none" w:sz="0" w:space="0" w:color="auto"/>
        <w:bottom w:val="none" w:sz="0" w:space="0" w:color="auto"/>
        <w:right w:val="none" w:sz="0" w:space="0" w:color="auto"/>
      </w:divBdr>
    </w:div>
    <w:div w:id="1958489488">
      <w:bodyDiv w:val="1"/>
      <w:marLeft w:val="0"/>
      <w:marRight w:val="0"/>
      <w:marTop w:val="0"/>
      <w:marBottom w:val="0"/>
      <w:divBdr>
        <w:top w:val="none" w:sz="0" w:space="0" w:color="auto"/>
        <w:left w:val="none" w:sz="0" w:space="0" w:color="auto"/>
        <w:bottom w:val="none" w:sz="0" w:space="0" w:color="auto"/>
        <w:right w:val="none" w:sz="0" w:space="0" w:color="auto"/>
      </w:divBdr>
    </w:div>
    <w:div w:id="1961185445">
      <w:bodyDiv w:val="1"/>
      <w:marLeft w:val="0"/>
      <w:marRight w:val="0"/>
      <w:marTop w:val="0"/>
      <w:marBottom w:val="0"/>
      <w:divBdr>
        <w:top w:val="none" w:sz="0" w:space="0" w:color="auto"/>
        <w:left w:val="none" w:sz="0" w:space="0" w:color="auto"/>
        <w:bottom w:val="none" w:sz="0" w:space="0" w:color="auto"/>
        <w:right w:val="none" w:sz="0" w:space="0" w:color="auto"/>
      </w:divBdr>
    </w:div>
    <w:div w:id="202774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1219</TotalTime>
  <Pages>4</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Fleagle</dc:creator>
  <cp:keywords/>
  <dc:description/>
  <cp:lastModifiedBy>Li, Meng [USA]</cp:lastModifiedBy>
  <cp:revision>8</cp:revision>
  <cp:lastPrinted>2025-06-10T17:45:00Z</cp:lastPrinted>
  <dcterms:created xsi:type="dcterms:W3CDTF">2025-06-09T21:27:00Z</dcterms:created>
  <dcterms:modified xsi:type="dcterms:W3CDTF">2025-06-10T17:46:00Z</dcterms:modified>
</cp:coreProperties>
</file>