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F44C" w14:textId="77777777" w:rsidR="00302FB6" w:rsidRDefault="00000000">
      <w:pPr>
        <w:spacing w:before="315" w:after="105" w:line="360" w:lineRule="auto"/>
        <w:ind w:left="-30"/>
      </w:pPr>
      <w:bookmarkStart w:id="0" w:name="phase_0_define_success_guardrails"/>
      <w:r>
        <w:rPr>
          <w:rFonts w:eastAsia="Georgia" w:hAnsi="Georgia" w:cs="Georgia"/>
          <w:b/>
          <w:color w:val="000000"/>
          <w:sz w:val="24"/>
        </w:rPr>
        <w:t>Phase 0 – Define Success &amp; Guardrails</w:t>
      </w:r>
      <w:bookmarkEnd w:id="0"/>
    </w:p>
    <w:p w14:paraId="5560DD40" w14:textId="77777777" w:rsidR="00302FB6" w:rsidRDefault="00000000">
      <w:pPr>
        <w:numPr>
          <w:ilvl w:val="0"/>
          <w:numId w:val="1"/>
        </w:numPr>
        <w:spacing w:before="105" w:after="105" w:line="360" w:lineRule="auto"/>
      </w:pPr>
      <w:r>
        <w:rPr>
          <w:rFonts w:eastAsia="Georgia" w:hAnsi="Georgia" w:cs="Georgia"/>
          <w:color w:val="000000"/>
        </w:rPr>
        <w:t>Clarify objective:</w:t>
      </w:r>
    </w:p>
    <w:p w14:paraId="0014D1B2" w14:textId="77777777" w:rsidR="00302FB6" w:rsidRDefault="00000000">
      <w:pPr>
        <w:numPr>
          <w:ilvl w:val="1"/>
          <w:numId w:val="1"/>
        </w:numPr>
        <w:spacing w:before="105" w:after="105" w:line="360" w:lineRule="auto"/>
      </w:pPr>
      <w:r>
        <w:rPr>
          <w:rFonts w:eastAsia="Georgia" w:hAnsi="Georgia" w:cs="Georgia"/>
          <w:color w:val="000000"/>
        </w:rPr>
        <w:t>Primary: minimize log loss / Brier on out-of-sample tourney games (or Kaggle MM Mania leaderboard).</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9BD4D4A" w14:textId="77777777" w:rsidR="00302FB6" w:rsidRDefault="00000000">
      <w:pPr>
        <w:numPr>
          <w:ilvl w:val="1"/>
          <w:numId w:val="1"/>
        </w:numPr>
        <w:spacing w:before="105" w:after="105" w:line="360" w:lineRule="auto"/>
      </w:pPr>
      <w:r>
        <w:rPr>
          <w:rFonts w:eastAsia="Georgia" w:hAnsi="Georgia" w:cs="Georgia"/>
          <w:color w:val="000000"/>
        </w:rPr>
        <w:t>Secondary: maximize pool EV given your scoring rules (upset leverage, etc.).</w:t>
      </w:r>
    </w:p>
    <w:p w14:paraId="2E4AEF7E" w14:textId="77777777" w:rsidR="00302FB6" w:rsidRDefault="00000000">
      <w:pPr>
        <w:numPr>
          <w:ilvl w:val="0"/>
          <w:numId w:val="1"/>
        </w:numPr>
        <w:spacing w:before="105" w:after="105" w:line="360" w:lineRule="auto"/>
      </w:pPr>
      <w:r>
        <w:rPr>
          <w:rFonts w:eastAsia="Georgia" w:hAnsi="Georgia" w:cs="Georgia"/>
          <w:color w:val="000000"/>
        </w:rPr>
        <w:t>Fix constraints:</w:t>
      </w:r>
    </w:p>
    <w:p w14:paraId="0BD29390" w14:textId="77777777" w:rsidR="00302FB6" w:rsidRDefault="00000000">
      <w:pPr>
        <w:numPr>
          <w:ilvl w:val="1"/>
          <w:numId w:val="1"/>
        </w:numPr>
        <w:spacing w:before="105" w:after="105" w:line="360" w:lineRule="auto"/>
      </w:pPr>
      <w:r>
        <w:rPr>
          <w:rFonts w:eastAsia="Georgia" w:hAnsi="Georgia" w:cs="Georgia"/>
          <w:color w:val="000000"/>
        </w:rPr>
        <w:t>Free/near-free data only; no KenPom paywall.</w:t>
      </w:r>
    </w:p>
    <w:p w14:paraId="2873A62C" w14:textId="77777777" w:rsidR="00302FB6" w:rsidRDefault="00000000">
      <w:pPr>
        <w:numPr>
          <w:ilvl w:val="1"/>
          <w:numId w:val="1"/>
        </w:numPr>
        <w:spacing w:before="105" w:after="105" w:line="360" w:lineRule="auto"/>
      </w:pPr>
      <w:r>
        <w:rPr>
          <w:rFonts w:eastAsia="Georgia" w:hAnsi="Georgia" w:cs="Georgia"/>
          <w:color w:val="000000"/>
        </w:rPr>
        <w:t>Reproducible code, config-driven experiments, Git versioning.</w:t>
      </w:r>
    </w:p>
    <w:p w14:paraId="77BABBED" w14:textId="77777777" w:rsidR="00302FB6" w:rsidRDefault="00000000">
      <w:pPr>
        <w:numPr>
          <w:ilvl w:val="0"/>
          <w:numId w:val="1"/>
        </w:numPr>
        <w:spacing w:before="105" w:after="105" w:line="360" w:lineRule="auto"/>
      </w:pPr>
      <w:r>
        <w:rPr>
          <w:rFonts w:eastAsia="Georgia" w:hAnsi="Georgia" w:cs="Georgia"/>
          <w:color w:val="000000"/>
        </w:rPr>
        <w:t>Set evaluation metrics:</w:t>
      </w:r>
    </w:p>
    <w:p w14:paraId="51C85A0C" w14:textId="77777777" w:rsidR="00302FB6" w:rsidRDefault="00000000">
      <w:pPr>
        <w:numPr>
          <w:ilvl w:val="1"/>
          <w:numId w:val="1"/>
        </w:numPr>
        <w:spacing w:before="105" w:after="105" w:line="360" w:lineRule="auto"/>
      </w:pPr>
      <w:r>
        <w:rPr>
          <w:rFonts w:eastAsia="Georgia" w:hAnsi="Georgia" w:cs="Georgia"/>
          <w:color w:val="000000"/>
        </w:rPr>
        <w:t>Log loss (main), Brier score (secondary).</w:t>
      </w:r>
      <w:bookmarkStart w:id="3" w:name="fnref1_1"/>
      <w:bookmarkEnd w:id="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E336E3B" w14:textId="77777777" w:rsidR="00302FB6" w:rsidRDefault="00000000">
      <w:pPr>
        <w:numPr>
          <w:ilvl w:val="1"/>
          <w:numId w:val="1"/>
        </w:numPr>
        <w:spacing w:before="105" w:after="105" w:line="360" w:lineRule="auto"/>
      </w:pPr>
      <w:r>
        <w:rPr>
          <w:rFonts w:eastAsia="Georgia" w:hAnsi="Georgia" w:cs="Georgia"/>
          <w:color w:val="000000"/>
        </w:rPr>
        <w:t>Calibration metrics (ECE, reliability curves).</w:t>
      </w:r>
      <w:bookmarkStart w:id="4" w:name="fnref3"/>
      <w:bookmarkEnd w:id="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618882D" w14:textId="77777777" w:rsidR="00302FB6" w:rsidRDefault="00000000">
      <w:pPr>
        <w:numPr>
          <w:ilvl w:val="1"/>
          <w:numId w:val="1"/>
        </w:numPr>
        <w:spacing w:before="105" w:after="105" w:line="360" w:lineRule="auto"/>
      </w:pPr>
      <w:r>
        <w:rPr>
          <w:rFonts w:eastAsia="Georgia" w:hAnsi="Georgia" w:cs="Georgia"/>
          <w:color w:val="000000"/>
        </w:rPr>
        <w:t>Tournament-level metrics: bracket score simulations.</w:t>
      </w:r>
    </w:p>
    <w:p w14:paraId="562D0FC5" w14:textId="77777777" w:rsidR="00302FB6" w:rsidRDefault="00F579F1">
      <w:pPr>
        <w:spacing w:before="210" w:after="0" w:line="360" w:lineRule="auto"/>
      </w:pPr>
      <w:r>
        <w:rPr>
          <w:noProof/>
        </w:rPr>
      </w:r>
      <w:r>
        <w:rPr>
          <w:noProof/>
        </w:rPr>
        <w:pict w14:anchorId="138BBD94">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C2E836" w14:textId="77777777" w:rsidR="00302FB6" w:rsidRDefault="00000000">
      <w:pPr>
        <w:spacing w:before="315" w:after="105" w:line="360" w:lineRule="auto"/>
        <w:ind w:left="-30"/>
      </w:pPr>
      <w:bookmarkStart w:id="5" w:name="phase_1_data_engineering_feature_factory"/>
      <w:r>
        <w:rPr>
          <w:rFonts w:eastAsia="Georgia" w:hAnsi="Georgia" w:cs="Georgia"/>
          <w:b/>
          <w:color w:val="000000"/>
          <w:sz w:val="24"/>
        </w:rPr>
        <w:t>Phase 1 – Data Engineering &amp; Feature Factory</w:t>
      </w:r>
      <w:bookmarkEnd w:id="5"/>
    </w:p>
    <w:p w14:paraId="65532BD1" w14:textId="77777777" w:rsidR="00302FB6" w:rsidRDefault="00000000">
      <w:pPr>
        <w:numPr>
          <w:ilvl w:val="0"/>
          <w:numId w:val="2"/>
        </w:numPr>
        <w:spacing w:before="105" w:after="105" w:line="360" w:lineRule="auto"/>
      </w:pPr>
      <w:r>
        <w:rPr>
          <w:rFonts w:eastAsia="Georgia" w:hAnsi="Georgia" w:cs="Georgia"/>
          <w:color w:val="000000"/>
        </w:rPr>
        <w:t>Assemble base historical dataset (back 15–20 seasons):</w:t>
      </w:r>
    </w:p>
    <w:p w14:paraId="42C4E6B7" w14:textId="77777777" w:rsidR="00302FB6" w:rsidRDefault="00000000">
      <w:pPr>
        <w:numPr>
          <w:ilvl w:val="1"/>
          <w:numId w:val="2"/>
        </w:numPr>
        <w:spacing w:before="105" w:after="105" w:line="360" w:lineRule="auto"/>
      </w:pPr>
      <w:r>
        <w:rPr>
          <w:rFonts w:eastAsia="Georgia" w:hAnsi="Georgia" w:cs="Georgia"/>
          <w:color w:val="000000"/>
        </w:rPr>
        <w:t>Kaggle March Machine Learning Mania 2026 (results, seeds, Massey Ordinals).</w:t>
      </w:r>
      <w:bookmarkStart w:id="6" w:name="fnref4"/>
      <w:bookmarkEnd w:id="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6D3C2A4" w14:textId="77777777" w:rsidR="00302FB6" w:rsidRDefault="00000000">
      <w:pPr>
        <w:numPr>
          <w:ilvl w:val="1"/>
          <w:numId w:val="2"/>
        </w:numPr>
        <w:spacing w:before="105" w:after="105" w:line="360" w:lineRule="auto"/>
      </w:pPr>
      <w:r>
        <w:rPr>
          <w:rFonts w:eastAsia="Georgia" w:hAnsi="Georgia" w:cs="Georgia"/>
          <w:color w:val="000000"/>
        </w:rPr>
        <w:t xml:space="preserve">Barttorvik via </w:t>
      </w:r>
      <w:r>
        <w:rPr>
          <w:rStyle w:val="VerbatimChar"/>
          <w:rFonts w:ascii="Menlo" w:eastAsia="Menlo" w:hAnsi="Menlo" w:cs="Menlo"/>
          <w:color w:val="000000"/>
          <w:sz w:val="18"/>
          <w:shd w:val="clear" w:color="auto" w:fill="F8F8FA"/>
        </w:rPr>
        <w:t>toRvik</w:t>
      </w:r>
      <w:r>
        <w:rPr>
          <w:rFonts w:eastAsia="Georgia" w:hAnsi="Georgia" w:cs="Georgia"/>
          <w:color w:val="000000"/>
        </w:rPr>
        <w:t xml:space="preserve"> / CBBData API (adj O/D efficiency, four factors, tempo, etc.).</w:t>
      </w:r>
      <w:bookmarkStart w:id="7" w:name="fnref5"/>
      <w:bookmarkEnd w:id="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8" w:name="fnref6"/>
      <w:bookmarkEnd w:id="8"/>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9" w:name="fnref7"/>
      <w:bookmarkEnd w:id="9"/>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54DEBDFB" w14:textId="77777777" w:rsidR="00302FB6" w:rsidRDefault="00000000">
      <w:pPr>
        <w:numPr>
          <w:ilvl w:val="1"/>
          <w:numId w:val="2"/>
        </w:numPr>
        <w:spacing w:before="105" w:after="105" w:line="360" w:lineRule="auto"/>
      </w:pPr>
      <w:r>
        <w:rPr>
          <w:rFonts w:eastAsia="Georgia" w:hAnsi="Georgia" w:cs="Georgia"/>
          <w:color w:val="000000"/>
        </w:rPr>
        <w:t>NET &amp; quadrant records from NCAA / college-hoops-data.</w:t>
      </w:r>
      <w:bookmarkStart w:id="10" w:name="fnref8"/>
      <w:bookmarkEnd w:id="10"/>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1" w:name="fnref9"/>
      <w:bookmarkEnd w:id="11"/>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002B2D10" w14:textId="77777777" w:rsidR="00302FB6" w:rsidRDefault="00000000">
      <w:pPr>
        <w:numPr>
          <w:ilvl w:val="0"/>
          <w:numId w:val="2"/>
        </w:numPr>
        <w:spacing w:before="105" w:after="105" w:line="360" w:lineRule="auto"/>
      </w:pPr>
      <w:r>
        <w:rPr>
          <w:rFonts w:eastAsia="Georgia" w:hAnsi="Georgia" w:cs="Georgia"/>
          <w:color w:val="000000"/>
        </w:rPr>
        <w:t>Standardize IDs and joins:</w:t>
      </w:r>
    </w:p>
    <w:p w14:paraId="136C815A" w14:textId="77777777" w:rsidR="00302FB6" w:rsidRDefault="00000000">
      <w:pPr>
        <w:numPr>
          <w:ilvl w:val="1"/>
          <w:numId w:val="2"/>
        </w:numPr>
        <w:spacing w:before="105" w:after="105" w:line="360" w:lineRule="auto"/>
      </w:pPr>
      <w:r>
        <w:rPr>
          <w:rFonts w:eastAsia="Georgia" w:hAnsi="Georgia" w:cs="Georgia"/>
          <w:color w:val="000000"/>
        </w:rPr>
        <w:t xml:space="preserve">Build canonical </w:t>
      </w:r>
      <w:r>
        <w:rPr>
          <w:rStyle w:val="VerbatimChar"/>
          <w:rFonts w:ascii="Menlo" w:eastAsia="Menlo" w:hAnsi="Menlo" w:cs="Menlo"/>
          <w:color w:val="000000"/>
          <w:sz w:val="18"/>
          <w:shd w:val="clear" w:color="auto" w:fill="F8F8FA"/>
        </w:rPr>
        <w:t>team_id</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season</w:t>
      </w:r>
      <w:r>
        <w:rPr>
          <w:rFonts w:eastAsia="Georgia" w:hAnsi="Georgia" w:cs="Georgia"/>
          <w:color w:val="000000"/>
        </w:rPr>
        <w:t xml:space="preserve"> mapping across all sources; write tests to ensure no mismatches.</w:t>
      </w:r>
    </w:p>
    <w:p w14:paraId="44AB1890" w14:textId="77777777" w:rsidR="00302FB6" w:rsidRDefault="00000000">
      <w:pPr>
        <w:numPr>
          <w:ilvl w:val="0"/>
          <w:numId w:val="2"/>
        </w:numPr>
        <w:spacing w:before="105" w:after="105" w:line="360" w:lineRule="auto"/>
      </w:pPr>
      <w:r>
        <w:rPr>
          <w:rFonts w:eastAsia="Georgia" w:hAnsi="Georgia" w:cs="Georgia"/>
          <w:color w:val="000000"/>
        </w:rPr>
        <w:t>Feature groups (for each team, pre-game):</w:t>
      </w:r>
    </w:p>
    <w:p w14:paraId="72DA1D5D" w14:textId="77777777" w:rsidR="00302FB6" w:rsidRDefault="00000000">
      <w:pPr>
        <w:numPr>
          <w:ilvl w:val="1"/>
          <w:numId w:val="2"/>
        </w:numPr>
        <w:spacing w:before="105" w:after="105" w:line="360" w:lineRule="auto"/>
      </w:pPr>
      <w:r>
        <w:rPr>
          <w:rFonts w:eastAsia="Georgia" w:hAnsi="Georgia" w:cs="Georgia"/>
          <w:color w:val="000000"/>
        </w:rPr>
        <w:t>Strength: adj O/D efficiency, barthag/power rating, SRS, Massey Ordinals.</w:t>
      </w:r>
      <w:bookmarkStart w:id="12" w:name="fnref10"/>
      <w:bookmarkEnd w:id="12"/>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13" w:name="fnref4_1"/>
      <w:bookmarkEnd w:id="1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34A56F06" w14:textId="77777777" w:rsidR="00302FB6" w:rsidRDefault="00000000">
      <w:pPr>
        <w:numPr>
          <w:ilvl w:val="1"/>
          <w:numId w:val="2"/>
        </w:numPr>
        <w:spacing w:before="105" w:after="105" w:line="360" w:lineRule="auto"/>
      </w:pPr>
      <w:r>
        <w:rPr>
          <w:rFonts w:eastAsia="Georgia" w:hAnsi="Georgia" w:cs="Georgia"/>
          <w:color w:val="000000"/>
        </w:rPr>
        <w:t>Style: tempo, 3PA rate, rim vs 3 shot profile (if you use CollegeBasketballData shot data).</w:t>
      </w:r>
      <w:bookmarkStart w:id="14" w:name="fnref11"/>
      <w:bookmarkEnd w:id="14"/>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49A104C8" w14:textId="77777777" w:rsidR="00302FB6" w:rsidRDefault="00000000">
      <w:pPr>
        <w:numPr>
          <w:ilvl w:val="1"/>
          <w:numId w:val="2"/>
        </w:numPr>
        <w:spacing w:before="105" w:after="105" w:line="360" w:lineRule="auto"/>
      </w:pPr>
      <w:r>
        <w:rPr>
          <w:rFonts w:eastAsia="Georgia" w:hAnsi="Georgia" w:cs="Georgia"/>
          <w:color w:val="000000"/>
        </w:rPr>
        <w:t>Four Factors: offensive/defensive eFG%, TOV%, ORB%, FTR.</w:t>
      </w:r>
      <w:bookmarkStart w:id="15" w:name="fnref12"/>
      <w:bookmarkEnd w:id="15"/>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p>
    <w:p w14:paraId="4141510F" w14:textId="77777777" w:rsidR="00302FB6" w:rsidRDefault="00000000">
      <w:pPr>
        <w:numPr>
          <w:ilvl w:val="1"/>
          <w:numId w:val="2"/>
        </w:numPr>
        <w:spacing w:before="105" w:after="105" w:line="360" w:lineRule="auto"/>
      </w:pPr>
      <w:r>
        <w:rPr>
          <w:rFonts w:eastAsia="Georgia" w:hAnsi="Georgia" w:cs="Georgia"/>
          <w:color w:val="000000"/>
        </w:rPr>
        <w:t>Schedule/NET: Quad 1–4 records, SOS, road/neutral splits.</w:t>
      </w:r>
      <w:bookmarkStart w:id="16" w:name="fnref8_1"/>
      <w:bookmarkEnd w:id="16"/>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01CF9594" w14:textId="77777777" w:rsidR="00302FB6" w:rsidRDefault="00000000">
      <w:pPr>
        <w:numPr>
          <w:ilvl w:val="1"/>
          <w:numId w:val="2"/>
        </w:numPr>
        <w:spacing w:before="105" w:after="105" w:line="360" w:lineRule="auto"/>
      </w:pPr>
      <w:r>
        <w:rPr>
          <w:rFonts w:eastAsia="Georgia" w:hAnsi="Georgia" w:cs="Georgia"/>
          <w:color w:val="000000"/>
        </w:rPr>
        <w:lastRenderedPageBreak/>
        <w:t>Recency: last 10 and last 30 days rolling versions of above.</w:t>
      </w:r>
      <w:bookmarkStart w:id="17" w:name="fnref13"/>
      <w:bookmarkEnd w:id="17"/>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p>
    <w:p w14:paraId="13A9FC2D" w14:textId="77777777" w:rsidR="00302FB6" w:rsidRDefault="00000000">
      <w:pPr>
        <w:numPr>
          <w:ilvl w:val="1"/>
          <w:numId w:val="2"/>
        </w:numPr>
        <w:spacing w:before="105" w:after="105" w:line="360" w:lineRule="auto"/>
      </w:pPr>
      <w:r>
        <w:rPr>
          <w:rFonts w:eastAsia="Georgia" w:hAnsi="Georgia" w:cs="Georgia"/>
          <w:color w:val="000000"/>
        </w:rPr>
        <w:t>Coach &amp; program effects: historical over/under-performance vs seed (compute residuals vs seed expectation).</w:t>
      </w:r>
    </w:p>
    <w:p w14:paraId="7B3C00AB" w14:textId="77777777" w:rsidR="00302FB6" w:rsidRDefault="00000000">
      <w:pPr>
        <w:numPr>
          <w:ilvl w:val="1"/>
          <w:numId w:val="2"/>
        </w:numPr>
        <w:spacing w:before="105" w:after="105" w:line="360" w:lineRule="auto"/>
      </w:pPr>
      <w:r>
        <w:rPr>
          <w:rFonts w:eastAsia="Georgia" w:hAnsi="Georgia" w:cs="Georgia"/>
          <w:color w:val="000000"/>
        </w:rPr>
        <w:t>Elo-like rating system: custom, updated game-by-game, with K tuned via CV.</w:t>
      </w:r>
      <w:bookmarkStart w:id="18" w:name="fnref13_1"/>
      <w:bookmarkEnd w:id="18"/>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p>
    <w:p w14:paraId="47F2AB6A" w14:textId="77777777" w:rsidR="00302FB6" w:rsidRDefault="00000000">
      <w:pPr>
        <w:numPr>
          <w:ilvl w:val="0"/>
          <w:numId w:val="2"/>
        </w:numPr>
        <w:spacing w:before="105" w:after="105" w:line="360" w:lineRule="auto"/>
      </w:pPr>
      <w:r>
        <w:rPr>
          <w:rFonts w:eastAsia="Georgia" w:hAnsi="Georgia" w:cs="Georgia"/>
          <w:color w:val="000000"/>
        </w:rPr>
        <w:t>Matchup transformation:</w:t>
      </w:r>
    </w:p>
    <w:p w14:paraId="43A6CEC2" w14:textId="77777777" w:rsidR="00302FB6" w:rsidRDefault="00000000">
      <w:pPr>
        <w:numPr>
          <w:ilvl w:val="1"/>
          <w:numId w:val="2"/>
        </w:numPr>
        <w:spacing w:before="105" w:after="105" w:line="360" w:lineRule="auto"/>
      </w:pPr>
      <w:r>
        <w:rPr>
          <w:rFonts w:eastAsia="Georgia" w:hAnsi="Georgia" w:cs="Georgia"/>
          <w:color w:val="000000"/>
        </w:rPr>
        <w:t>For each game, create features as:</w:t>
      </w:r>
    </w:p>
    <w:p w14:paraId="7156CCBA" w14:textId="77777777" w:rsidR="00302FB6" w:rsidRDefault="00000000">
      <w:pPr>
        <w:numPr>
          <w:ilvl w:val="2"/>
          <w:numId w:val="2"/>
        </w:numPr>
        <w:spacing w:before="105" w:after="105" w:line="360" w:lineRule="auto"/>
      </w:pPr>
      <w:r>
        <w:rPr>
          <w:rFonts w:eastAsia="Georgia" w:hAnsi="Georgia" w:cs="Georgia"/>
          <w:color w:val="000000"/>
        </w:rPr>
        <w:t xml:space="preserve">Differences: </w:t>
      </w:r>
      <w:r>
        <w:rPr>
          <w:rStyle w:val="VerbatimChar"/>
          <w:rFonts w:ascii="Menlo" w:eastAsia="Menlo" w:hAnsi="Menlo" w:cs="Menlo"/>
          <w:color w:val="000000"/>
          <w:sz w:val="18"/>
          <w:shd w:val="clear" w:color="auto" w:fill="F8F8FA"/>
        </w:rPr>
        <w:t>feat_diff = feat_A - feat_B</w:t>
      </w:r>
      <w:r>
        <w:rPr>
          <w:rFonts w:eastAsia="Georgia" w:hAnsi="Georgia" w:cs="Georgia"/>
          <w:color w:val="000000"/>
        </w:rPr>
        <w:t>.</w:t>
      </w:r>
    </w:p>
    <w:p w14:paraId="29F8FD1F" w14:textId="77777777" w:rsidR="00302FB6" w:rsidRDefault="00000000">
      <w:pPr>
        <w:numPr>
          <w:ilvl w:val="2"/>
          <w:numId w:val="2"/>
        </w:numPr>
        <w:spacing w:before="105" w:after="105" w:line="360" w:lineRule="auto"/>
      </w:pPr>
      <w:r>
        <w:rPr>
          <w:rFonts w:eastAsia="Georgia" w:hAnsi="Georgia" w:cs="Georgia"/>
          <w:color w:val="000000"/>
        </w:rPr>
        <w:t xml:space="preserve">Ratios: </w:t>
      </w:r>
      <w:r>
        <w:rPr>
          <w:rStyle w:val="VerbatimChar"/>
          <w:rFonts w:ascii="Menlo" w:eastAsia="Menlo" w:hAnsi="Menlo" w:cs="Menlo"/>
          <w:color w:val="000000"/>
          <w:sz w:val="18"/>
          <w:shd w:val="clear" w:color="auto" w:fill="F8F8FA"/>
        </w:rPr>
        <w:t>feat_ratio = feat_A / (feat_B + epsilon)</w:t>
      </w:r>
      <w:r>
        <w:rPr>
          <w:rFonts w:eastAsia="Georgia" w:hAnsi="Georgia" w:cs="Georgia"/>
          <w:color w:val="000000"/>
        </w:rPr>
        <w:t>.</w:t>
      </w:r>
    </w:p>
    <w:p w14:paraId="50136A59" w14:textId="77777777" w:rsidR="00302FB6" w:rsidRDefault="00000000">
      <w:pPr>
        <w:numPr>
          <w:ilvl w:val="2"/>
          <w:numId w:val="2"/>
        </w:numPr>
        <w:spacing w:before="105" w:after="105" w:line="360" w:lineRule="auto"/>
      </w:pPr>
      <w:r>
        <w:rPr>
          <w:rFonts w:eastAsia="Georgia" w:hAnsi="Georgia" w:cs="Georgia"/>
          <w:color w:val="000000"/>
        </w:rPr>
        <w:t>Seed-related: seed difference, log(seedA+1)–log(seedB+1).</w:t>
      </w:r>
    </w:p>
    <w:p w14:paraId="13E3BB3E" w14:textId="77777777" w:rsidR="00302FB6" w:rsidRDefault="00000000">
      <w:pPr>
        <w:numPr>
          <w:ilvl w:val="1"/>
          <w:numId w:val="2"/>
        </w:numPr>
        <w:spacing w:before="105" w:after="105" w:line="360" w:lineRule="auto"/>
      </w:pPr>
      <w:r>
        <w:rPr>
          <w:rFonts w:eastAsia="Georgia" w:hAnsi="Georgia" w:cs="Georgia"/>
          <w:color w:val="000000"/>
        </w:rPr>
        <w:t>Enforce symmetry: check that swapping A/B flips labels and negates diff features.</w:t>
      </w:r>
    </w:p>
    <w:p w14:paraId="2292E403" w14:textId="77777777" w:rsidR="00302FB6" w:rsidRDefault="00F579F1">
      <w:pPr>
        <w:spacing w:before="210" w:after="0" w:line="360" w:lineRule="auto"/>
      </w:pPr>
      <w:r>
        <w:rPr>
          <w:noProof/>
        </w:rPr>
      </w:r>
      <w:r>
        <w:rPr>
          <w:noProof/>
        </w:rPr>
        <w:pict w14:anchorId="3B8EE055">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41FA30" w14:textId="77777777" w:rsidR="00302FB6" w:rsidRDefault="00000000">
      <w:pPr>
        <w:spacing w:before="315" w:after="105" w:line="360" w:lineRule="auto"/>
        <w:ind w:left="-30"/>
      </w:pPr>
      <w:bookmarkStart w:id="19" w:name="phase_2_baseline_models_ground_tr_b03c49"/>
      <w:r>
        <w:rPr>
          <w:rFonts w:eastAsia="Georgia" w:hAnsi="Georgia" w:cs="Georgia"/>
          <w:b/>
          <w:color w:val="000000"/>
          <w:sz w:val="24"/>
        </w:rPr>
        <w:t>Phase 2 – Baseline Models &amp; Ground-Truth Benchmarks</w:t>
      </w:r>
      <w:bookmarkEnd w:id="19"/>
    </w:p>
    <w:p w14:paraId="1627FEFF" w14:textId="77777777" w:rsidR="00302FB6" w:rsidRDefault="00000000">
      <w:pPr>
        <w:numPr>
          <w:ilvl w:val="0"/>
          <w:numId w:val="3"/>
        </w:numPr>
        <w:spacing w:before="105" w:after="105" w:line="360" w:lineRule="auto"/>
      </w:pPr>
      <w:r>
        <w:rPr>
          <w:rFonts w:eastAsia="Georgia" w:hAnsi="Georgia" w:cs="Georgia"/>
          <w:color w:val="000000"/>
        </w:rPr>
        <w:t>Build simple baselines:</w:t>
      </w:r>
    </w:p>
    <w:p w14:paraId="176E4459" w14:textId="77777777" w:rsidR="00302FB6" w:rsidRDefault="00000000">
      <w:pPr>
        <w:numPr>
          <w:ilvl w:val="1"/>
          <w:numId w:val="3"/>
        </w:numPr>
        <w:spacing w:before="105" w:after="105" w:line="360" w:lineRule="auto"/>
      </w:pPr>
      <w:r>
        <w:rPr>
          <w:rFonts w:eastAsia="Georgia" w:hAnsi="Georgia" w:cs="Georgia"/>
          <w:color w:val="000000"/>
        </w:rPr>
        <w:t>Pure seed model (1 beats 16 with fixed probability by seed matchup history).</w:t>
      </w:r>
    </w:p>
    <w:p w14:paraId="7C40B749" w14:textId="77777777" w:rsidR="00302FB6" w:rsidRDefault="00000000">
      <w:pPr>
        <w:numPr>
          <w:ilvl w:val="1"/>
          <w:numId w:val="3"/>
        </w:numPr>
        <w:spacing w:before="105" w:after="105" w:line="360" w:lineRule="auto"/>
      </w:pPr>
      <w:r>
        <w:rPr>
          <w:rFonts w:eastAsia="Georgia" w:hAnsi="Georgia" w:cs="Georgia"/>
          <w:color w:val="000000"/>
        </w:rPr>
        <w:t>Massey-only logistic: matchups built from rating differential only.</w:t>
      </w:r>
      <w:bookmarkStart w:id="20" w:name="fnref4_2"/>
      <w:bookmarkEnd w:id="2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21" w:name="fnref10_1"/>
      <w:bookmarkEnd w:id="21"/>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59C46B1F" w14:textId="77777777" w:rsidR="00302FB6" w:rsidRDefault="00000000">
      <w:pPr>
        <w:numPr>
          <w:ilvl w:val="0"/>
          <w:numId w:val="3"/>
        </w:numPr>
        <w:spacing w:before="105" w:after="105" w:line="360" w:lineRule="auto"/>
      </w:pPr>
      <w:r>
        <w:rPr>
          <w:rFonts w:eastAsia="Georgia" w:hAnsi="Georgia" w:cs="Georgia"/>
          <w:color w:val="000000"/>
        </w:rPr>
        <w:t>Train baseline logistic regression:</w:t>
      </w:r>
    </w:p>
    <w:p w14:paraId="5F4E6AFD" w14:textId="77777777" w:rsidR="00302FB6" w:rsidRDefault="00000000">
      <w:pPr>
        <w:numPr>
          <w:ilvl w:val="1"/>
          <w:numId w:val="3"/>
        </w:numPr>
        <w:spacing w:before="105" w:after="105" w:line="360" w:lineRule="auto"/>
      </w:pPr>
      <w:r>
        <w:rPr>
          <w:rFonts w:eastAsia="Georgia" w:hAnsi="Georgia" w:cs="Georgia"/>
          <w:color w:val="000000"/>
        </w:rPr>
        <w:t>Features: a small set: adj O/D eff diffs, seed diff, tempo diff, NET diff.</w:t>
      </w:r>
      <w:bookmarkStart w:id="22" w:name="fnref14"/>
      <w:bookmarkEnd w:id="22"/>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bookmarkStart w:id="23" w:name="fnref10_2"/>
      <w:bookmarkEnd w:id="23"/>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5E6B46DF" w14:textId="77777777" w:rsidR="00302FB6" w:rsidRDefault="00000000">
      <w:pPr>
        <w:numPr>
          <w:ilvl w:val="1"/>
          <w:numId w:val="3"/>
        </w:numPr>
        <w:spacing w:before="105" w:after="105" w:line="360" w:lineRule="auto"/>
      </w:pPr>
      <w:r>
        <w:rPr>
          <w:rFonts w:eastAsia="Georgia" w:hAnsi="Georgia" w:cs="Georgia"/>
          <w:color w:val="000000"/>
        </w:rPr>
        <w:t>Use time-aware splits (train on seasons up to N-2, validate N-1, test N).</w:t>
      </w:r>
    </w:p>
    <w:p w14:paraId="548AC67B" w14:textId="77777777" w:rsidR="00302FB6" w:rsidRDefault="00000000">
      <w:pPr>
        <w:numPr>
          <w:ilvl w:val="0"/>
          <w:numId w:val="3"/>
        </w:numPr>
        <w:spacing w:before="105" w:after="105" w:line="360" w:lineRule="auto"/>
      </w:pPr>
      <w:r>
        <w:rPr>
          <w:rFonts w:eastAsia="Georgia" w:hAnsi="Georgia" w:cs="Georgia"/>
          <w:color w:val="000000"/>
        </w:rPr>
        <w:t>Evaluate:</w:t>
      </w:r>
    </w:p>
    <w:p w14:paraId="6AED44FB" w14:textId="77777777" w:rsidR="00302FB6" w:rsidRDefault="00000000">
      <w:pPr>
        <w:numPr>
          <w:ilvl w:val="1"/>
          <w:numId w:val="3"/>
        </w:numPr>
        <w:spacing w:before="105" w:after="105" w:line="360" w:lineRule="auto"/>
      </w:pPr>
      <w:r>
        <w:rPr>
          <w:rFonts w:eastAsia="Georgia" w:hAnsi="Georgia" w:cs="Georgia"/>
          <w:color w:val="000000"/>
        </w:rPr>
        <w:t>Compute log loss and Brier on held-out seasons.</w:t>
      </w:r>
      <w:bookmarkStart w:id="24" w:name="fnref1_2"/>
      <w:bookmarkEnd w:id="2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2B7C4B65" w14:textId="77777777" w:rsidR="00302FB6" w:rsidRDefault="00000000">
      <w:pPr>
        <w:numPr>
          <w:ilvl w:val="1"/>
          <w:numId w:val="3"/>
        </w:numPr>
        <w:spacing w:before="105" w:after="105" w:line="360" w:lineRule="auto"/>
      </w:pPr>
      <w:r>
        <w:rPr>
          <w:rFonts w:eastAsia="Georgia" w:hAnsi="Georgia" w:cs="Georgia"/>
          <w:color w:val="000000"/>
        </w:rPr>
        <w:t>Generate calibration plots; apply simple Platt scaling or isotonic regression to see baseline shift.</w:t>
      </w:r>
      <w:bookmarkStart w:id="25" w:name="fnref3_1"/>
      <w:bookmarkEnd w:id="2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A651F0E" w14:textId="77777777" w:rsidR="00302FB6" w:rsidRDefault="00000000">
      <w:pPr>
        <w:numPr>
          <w:ilvl w:val="0"/>
          <w:numId w:val="3"/>
        </w:numPr>
        <w:spacing w:before="105" w:after="105" w:line="360" w:lineRule="auto"/>
      </w:pPr>
      <w:r>
        <w:rPr>
          <w:rFonts w:eastAsia="Georgia" w:hAnsi="Georgia" w:cs="Georgia"/>
          <w:color w:val="000000"/>
        </w:rPr>
        <w:t>Set “bar to beat”:</w:t>
      </w:r>
    </w:p>
    <w:p w14:paraId="74655338" w14:textId="77777777" w:rsidR="00302FB6" w:rsidRDefault="00000000">
      <w:pPr>
        <w:numPr>
          <w:ilvl w:val="1"/>
          <w:numId w:val="3"/>
        </w:numPr>
        <w:spacing w:before="105" w:after="105" w:line="360" w:lineRule="auto"/>
      </w:pPr>
      <w:r>
        <w:rPr>
          <w:rFonts w:eastAsia="Georgia" w:hAnsi="Georgia" w:cs="Georgia"/>
          <w:color w:val="000000"/>
        </w:rPr>
        <w:t>Record baseline scores; compare with public Kaggle baselines (Kaggle baseline notebooks and leaderboards).</w:t>
      </w:r>
      <w:bookmarkStart w:id="26" w:name="fnref15"/>
      <w:bookmarkEnd w:id="26"/>
      <w:r>
        <w:fldChar w:fldCharType="begin"/>
      </w:r>
      <w:r>
        <w:instrText>HYPERLINK \l "fn15" \h</w:instrText>
      </w:r>
      <w:r>
        <w:fldChar w:fldCharType="separate"/>
      </w:r>
      <w:r>
        <w:rPr>
          <w:rFonts w:ascii="Helvetica Neue" w:eastAsia="Helvetica Neue" w:hAnsi="Helvetica Neue" w:cs="Helvetica Neue"/>
          <w:u w:val="single"/>
          <w:vertAlign w:val="superscript"/>
        </w:rPr>
        <w:t>[15]</w:t>
      </w:r>
      <w:r>
        <w:fldChar w:fldCharType="end"/>
      </w:r>
      <w:bookmarkStart w:id="27" w:name="fnref16"/>
      <w:bookmarkEnd w:id="27"/>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p>
    <w:p w14:paraId="6E368433" w14:textId="77777777" w:rsidR="00302FB6" w:rsidRDefault="00F579F1">
      <w:pPr>
        <w:spacing w:before="210" w:after="0" w:line="360" w:lineRule="auto"/>
      </w:pPr>
      <w:r>
        <w:rPr>
          <w:noProof/>
        </w:rPr>
      </w:r>
      <w:r>
        <w:rPr>
          <w:noProof/>
        </w:rPr>
        <w:pict w14:anchorId="6A0A425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7A9848" w14:textId="77777777" w:rsidR="00302FB6" w:rsidRDefault="00000000">
      <w:pPr>
        <w:spacing w:before="315" w:after="105" w:line="360" w:lineRule="auto"/>
        <w:ind w:left="-30"/>
      </w:pPr>
      <w:bookmarkStart w:id="28" w:name="phase_3_systematic_model_search_t_115753"/>
      <w:r>
        <w:rPr>
          <w:rFonts w:eastAsia="Georgia" w:hAnsi="Georgia" w:cs="Georgia"/>
          <w:b/>
          <w:color w:val="000000"/>
          <w:sz w:val="24"/>
        </w:rPr>
        <w:t>Phase 3 – Systematic Model Search (Trees, GLMs, GPs, Ensembles)</w:t>
      </w:r>
      <w:bookmarkEnd w:id="28"/>
    </w:p>
    <w:p w14:paraId="4630D075" w14:textId="77777777" w:rsidR="00302FB6" w:rsidRDefault="00000000">
      <w:pPr>
        <w:numPr>
          <w:ilvl w:val="0"/>
          <w:numId w:val="4"/>
        </w:numPr>
        <w:spacing w:before="105" w:after="105" w:line="360" w:lineRule="auto"/>
      </w:pPr>
      <w:r>
        <w:rPr>
          <w:rFonts w:eastAsia="Georgia" w:hAnsi="Georgia" w:cs="Georgia"/>
          <w:color w:val="000000"/>
        </w:rPr>
        <w:lastRenderedPageBreak/>
        <w:t>Define model families:</w:t>
      </w:r>
    </w:p>
    <w:p w14:paraId="59B9EB39" w14:textId="77777777" w:rsidR="00302FB6" w:rsidRDefault="00000000">
      <w:pPr>
        <w:numPr>
          <w:ilvl w:val="1"/>
          <w:numId w:val="4"/>
        </w:numPr>
        <w:spacing w:before="105" w:after="105" w:line="360" w:lineRule="auto"/>
      </w:pPr>
      <w:r>
        <w:rPr>
          <w:rFonts w:eastAsia="Georgia" w:hAnsi="Georgia" w:cs="Georgia"/>
          <w:color w:val="000000"/>
        </w:rPr>
        <w:t>Linear: penalized logistic regression, elastic net.</w:t>
      </w:r>
    </w:p>
    <w:p w14:paraId="4C81D7ED" w14:textId="77777777" w:rsidR="00302FB6" w:rsidRDefault="00000000">
      <w:pPr>
        <w:numPr>
          <w:ilvl w:val="1"/>
          <w:numId w:val="4"/>
        </w:numPr>
        <w:spacing w:before="105" w:after="105" w:line="360" w:lineRule="auto"/>
      </w:pPr>
      <w:r>
        <w:rPr>
          <w:rFonts w:eastAsia="Georgia" w:hAnsi="Georgia" w:cs="Georgia"/>
          <w:color w:val="000000"/>
        </w:rPr>
        <w:t>Tree ensembles: XGBoost, LightGBM (main workhorses).</w:t>
      </w:r>
    </w:p>
    <w:p w14:paraId="2C45805B" w14:textId="77777777" w:rsidR="00302FB6" w:rsidRDefault="00000000">
      <w:pPr>
        <w:numPr>
          <w:ilvl w:val="1"/>
          <w:numId w:val="4"/>
        </w:numPr>
        <w:spacing w:before="105" w:after="105" w:line="360" w:lineRule="auto"/>
      </w:pPr>
      <w:r>
        <w:rPr>
          <w:rFonts w:eastAsia="Georgia" w:hAnsi="Georgia" w:cs="Georgia"/>
          <w:color w:val="000000"/>
        </w:rPr>
        <w:t>Non-parametric/Bayesian: Gaussian Process classifier on reduced feature set for calibration research.</w:t>
      </w:r>
      <w:bookmarkStart w:id="29" w:name="fnref17"/>
      <w:bookmarkEnd w:id="29"/>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p>
    <w:p w14:paraId="0159F40F" w14:textId="77777777" w:rsidR="00302FB6" w:rsidRDefault="00000000">
      <w:pPr>
        <w:numPr>
          <w:ilvl w:val="0"/>
          <w:numId w:val="4"/>
        </w:numPr>
        <w:spacing w:before="105" w:after="105" w:line="360" w:lineRule="auto"/>
      </w:pPr>
      <w:r>
        <w:rPr>
          <w:rFonts w:eastAsia="Georgia" w:hAnsi="Georgia" w:cs="Georgia"/>
          <w:color w:val="000000"/>
        </w:rPr>
        <w:t>Hyperparameter optimization:</w:t>
      </w:r>
    </w:p>
    <w:p w14:paraId="72F4A47C" w14:textId="77777777" w:rsidR="00302FB6" w:rsidRDefault="00000000">
      <w:pPr>
        <w:numPr>
          <w:ilvl w:val="1"/>
          <w:numId w:val="4"/>
        </w:numPr>
        <w:spacing w:before="105" w:after="105" w:line="360" w:lineRule="auto"/>
      </w:pPr>
      <w:r>
        <w:rPr>
          <w:rFonts w:eastAsia="Georgia" w:hAnsi="Georgia" w:cs="Georgia"/>
          <w:color w:val="000000"/>
        </w:rPr>
        <w:t>Use Bayesian optimization (Optuna / similar) for each family, optimizing cross-validated log loss.</w:t>
      </w:r>
      <w:bookmarkStart w:id="30" w:name="fnref17_1"/>
      <w:bookmarkEnd w:id="30"/>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bookmarkStart w:id="31" w:name="fnref13_2"/>
      <w:bookmarkEnd w:id="31"/>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p>
    <w:p w14:paraId="2E571C5D" w14:textId="77777777" w:rsidR="00302FB6" w:rsidRDefault="00000000">
      <w:pPr>
        <w:numPr>
          <w:ilvl w:val="1"/>
          <w:numId w:val="4"/>
        </w:numPr>
        <w:spacing w:before="105" w:after="105" w:line="360" w:lineRule="auto"/>
      </w:pPr>
      <w:r>
        <w:rPr>
          <w:rFonts w:eastAsia="Georgia" w:hAnsi="Georgia" w:cs="Georgia"/>
          <w:color w:val="000000"/>
        </w:rPr>
        <w:t>Incorporate informative priors on ranges (e.g., lower learning rate, moderate depth).</w:t>
      </w:r>
    </w:p>
    <w:p w14:paraId="5EE7EFA1" w14:textId="77777777" w:rsidR="00302FB6" w:rsidRDefault="00000000">
      <w:pPr>
        <w:numPr>
          <w:ilvl w:val="0"/>
          <w:numId w:val="4"/>
        </w:numPr>
        <w:spacing w:before="105" w:after="105" w:line="360" w:lineRule="auto"/>
      </w:pPr>
      <w:r>
        <w:rPr>
          <w:rFonts w:eastAsia="Georgia" w:hAnsi="Georgia" w:cs="Georgia"/>
          <w:color w:val="000000"/>
        </w:rPr>
        <w:t>Robust CV scheme:</w:t>
      </w:r>
    </w:p>
    <w:p w14:paraId="02E0D726" w14:textId="77777777" w:rsidR="00302FB6" w:rsidRDefault="00000000">
      <w:pPr>
        <w:numPr>
          <w:ilvl w:val="1"/>
          <w:numId w:val="4"/>
        </w:numPr>
        <w:spacing w:before="105" w:after="105" w:line="360" w:lineRule="auto"/>
      </w:pPr>
      <w:r>
        <w:rPr>
          <w:rFonts w:eastAsia="Georgia" w:hAnsi="Georgia" w:cs="Georgia"/>
          <w:color w:val="000000"/>
        </w:rPr>
        <w:t>Use “rolling years” CV: folds by season (e.g., 2010–14 train → 2015 val; slide window).</w:t>
      </w:r>
    </w:p>
    <w:p w14:paraId="06AA7040" w14:textId="77777777" w:rsidR="00302FB6" w:rsidRDefault="00000000">
      <w:pPr>
        <w:numPr>
          <w:ilvl w:val="1"/>
          <w:numId w:val="4"/>
        </w:numPr>
        <w:spacing w:before="105" w:after="105" w:line="360" w:lineRule="auto"/>
      </w:pPr>
      <w:r>
        <w:rPr>
          <w:rFonts w:eastAsia="Georgia" w:hAnsi="Georgia" w:cs="Georgia"/>
          <w:color w:val="000000"/>
        </w:rPr>
        <w:t>Ensure no leakage of same-season games between train/val.</w:t>
      </w:r>
    </w:p>
    <w:p w14:paraId="53A0F781" w14:textId="77777777" w:rsidR="00302FB6" w:rsidRDefault="00000000">
      <w:pPr>
        <w:numPr>
          <w:ilvl w:val="0"/>
          <w:numId w:val="4"/>
        </w:numPr>
        <w:spacing w:before="105" w:after="105" w:line="360" w:lineRule="auto"/>
      </w:pPr>
      <w:r>
        <w:rPr>
          <w:rFonts w:eastAsia="Georgia" w:hAnsi="Georgia" w:cs="Georgia"/>
          <w:color w:val="000000"/>
        </w:rPr>
        <w:t>Model selection:</w:t>
      </w:r>
    </w:p>
    <w:p w14:paraId="6143FFCD" w14:textId="77777777" w:rsidR="00302FB6" w:rsidRDefault="00000000">
      <w:pPr>
        <w:numPr>
          <w:ilvl w:val="1"/>
          <w:numId w:val="4"/>
        </w:numPr>
        <w:spacing w:before="105" w:after="105" w:line="360" w:lineRule="auto"/>
      </w:pPr>
      <w:r>
        <w:rPr>
          <w:rFonts w:eastAsia="Georgia" w:hAnsi="Georgia" w:cs="Georgia"/>
          <w:color w:val="000000"/>
        </w:rPr>
        <w:t>Rank models by mean CV log loss, then by calibration diagnostics.</w:t>
      </w:r>
      <w:bookmarkStart w:id="32" w:name="fnref3_2"/>
      <w:bookmarkEnd w:id="3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3" w:name="fnref1_3"/>
      <w:bookmarkEnd w:id="3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8B93BE9" w14:textId="77777777" w:rsidR="00302FB6" w:rsidRDefault="00000000">
      <w:pPr>
        <w:numPr>
          <w:ilvl w:val="1"/>
          <w:numId w:val="4"/>
        </w:numPr>
        <w:spacing w:before="105" w:after="105" w:line="360" w:lineRule="auto"/>
      </w:pPr>
      <w:r>
        <w:rPr>
          <w:rFonts w:eastAsia="Georgia" w:hAnsi="Georgia" w:cs="Georgia"/>
          <w:color w:val="000000"/>
        </w:rPr>
        <w:t>Keep top 3–5 candidate models per family.</w:t>
      </w:r>
    </w:p>
    <w:p w14:paraId="453C045B" w14:textId="77777777" w:rsidR="00302FB6" w:rsidRDefault="00F579F1">
      <w:pPr>
        <w:spacing w:before="210" w:after="0" w:line="360" w:lineRule="auto"/>
      </w:pPr>
      <w:r>
        <w:rPr>
          <w:noProof/>
        </w:rPr>
      </w:r>
      <w:r>
        <w:rPr>
          <w:noProof/>
        </w:rPr>
        <w:pict w14:anchorId="40F31680">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7FDF11" w14:textId="77777777" w:rsidR="00302FB6" w:rsidRDefault="00000000">
      <w:pPr>
        <w:spacing w:before="315" w:after="105" w:line="360" w:lineRule="auto"/>
        <w:ind w:left="-30"/>
      </w:pPr>
      <w:bookmarkStart w:id="34" w:name="phase_4_calibration_probabilistic_a9dfb1"/>
      <w:r>
        <w:rPr>
          <w:rFonts w:eastAsia="Georgia" w:hAnsi="Georgia" w:cs="Georgia"/>
          <w:b/>
          <w:color w:val="000000"/>
          <w:sz w:val="24"/>
        </w:rPr>
        <w:t>Phase 4 – Calibration &amp; Probabilistic Sharpness</w:t>
      </w:r>
      <w:bookmarkEnd w:id="34"/>
    </w:p>
    <w:p w14:paraId="069D5803" w14:textId="77777777" w:rsidR="00302FB6" w:rsidRDefault="00000000">
      <w:pPr>
        <w:numPr>
          <w:ilvl w:val="0"/>
          <w:numId w:val="5"/>
        </w:numPr>
        <w:spacing w:before="105" w:after="105" w:line="360" w:lineRule="auto"/>
      </w:pPr>
      <w:r>
        <w:rPr>
          <w:rFonts w:eastAsia="Georgia" w:hAnsi="Georgia" w:cs="Georgia"/>
          <w:color w:val="000000"/>
        </w:rPr>
        <w:t>Post-hoc calibration study:</w:t>
      </w:r>
    </w:p>
    <w:p w14:paraId="5D460D7B" w14:textId="77777777" w:rsidR="00302FB6" w:rsidRDefault="00000000">
      <w:pPr>
        <w:numPr>
          <w:ilvl w:val="1"/>
          <w:numId w:val="5"/>
        </w:numPr>
        <w:spacing w:before="105" w:after="105" w:line="360" w:lineRule="auto"/>
      </w:pPr>
      <w:r>
        <w:rPr>
          <w:rFonts w:eastAsia="Georgia" w:hAnsi="Georgia" w:cs="Georgia"/>
          <w:color w:val="000000"/>
        </w:rPr>
        <w:t>On held-out seasons, train calibrators: Platt, isotonic, beta calibration, Venn-Abers.</w:t>
      </w:r>
      <w:bookmarkStart w:id="35" w:name="fnref3_3"/>
      <w:bookmarkEnd w:id="3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3800FD5" w14:textId="77777777" w:rsidR="00302FB6" w:rsidRDefault="00000000">
      <w:pPr>
        <w:numPr>
          <w:ilvl w:val="1"/>
          <w:numId w:val="5"/>
        </w:numPr>
        <w:spacing w:before="105" w:after="105" w:line="360" w:lineRule="auto"/>
      </w:pPr>
      <w:r>
        <w:rPr>
          <w:rFonts w:eastAsia="Georgia" w:hAnsi="Georgia" w:cs="Georgia"/>
          <w:color w:val="000000"/>
        </w:rPr>
        <w:t>Measure changes in log loss, Brier, ECE for each model+calibrator combo.</w:t>
      </w:r>
      <w:bookmarkStart w:id="36" w:name="fnref18"/>
      <w:bookmarkEnd w:id="36"/>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bookmarkStart w:id="37" w:name="fnref3_4"/>
      <w:bookmarkEnd w:id="3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2EC4AA7" w14:textId="77777777" w:rsidR="00302FB6" w:rsidRDefault="00000000">
      <w:pPr>
        <w:numPr>
          <w:ilvl w:val="0"/>
          <w:numId w:val="5"/>
        </w:numPr>
        <w:spacing w:before="105" w:after="105" w:line="360" w:lineRule="auto"/>
      </w:pPr>
      <w:r>
        <w:rPr>
          <w:rFonts w:eastAsia="Georgia" w:hAnsi="Georgia" w:cs="Georgia"/>
          <w:color w:val="000000"/>
        </w:rPr>
        <w:t>Choose best combos:</w:t>
      </w:r>
    </w:p>
    <w:p w14:paraId="7DF8AE33" w14:textId="77777777" w:rsidR="00302FB6" w:rsidRDefault="00000000">
      <w:pPr>
        <w:numPr>
          <w:ilvl w:val="1"/>
          <w:numId w:val="5"/>
        </w:numPr>
        <w:spacing w:before="105" w:after="105" w:line="360" w:lineRule="auto"/>
      </w:pPr>
      <w:r>
        <w:rPr>
          <w:rFonts w:eastAsia="Georgia" w:hAnsi="Georgia" w:cs="Georgia"/>
          <w:color w:val="000000"/>
        </w:rPr>
        <w:t>Prefer combinations that improve log loss without destroying sharpness (not collapsing probabilities toward 0.5).</w:t>
      </w:r>
    </w:p>
    <w:p w14:paraId="483FC9F2" w14:textId="77777777" w:rsidR="00302FB6" w:rsidRDefault="00000000">
      <w:pPr>
        <w:numPr>
          <w:ilvl w:val="1"/>
          <w:numId w:val="5"/>
        </w:numPr>
        <w:spacing w:before="105" w:after="105" w:line="360" w:lineRule="auto"/>
      </w:pPr>
      <w:r>
        <w:rPr>
          <w:rFonts w:eastAsia="Georgia" w:hAnsi="Georgia" w:cs="Georgia"/>
          <w:color w:val="000000"/>
        </w:rPr>
        <w:t>For tournament use, bias slightly toward under-confidence (reduce extreme 0.01/0.99) to hedge catastrophic log loss.</w:t>
      </w:r>
    </w:p>
    <w:p w14:paraId="523326A6" w14:textId="77777777" w:rsidR="00302FB6" w:rsidRDefault="00000000">
      <w:pPr>
        <w:numPr>
          <w:ilvl w:val="0"/>
          <w:numId w:val="5"/>
        </w:numPr>
        <w:spacing w:before="105" w:after="105" w:line="360" w:lineRule="auto"/>
      </w:pPr>
      <w:r>
        <w:rPr>
          <w:rFonts w:eastAsia="Georgia" w:hAnsi="Georgia" w:cs="Georgia"/>
          <w:color w:val="000000"/>
        </w:rPr>
        <w:t>Advanced scoring-rule experiments:</w:t>
      </w:r>
    </w:p>
    <w:p w14:paraId="0F5E9110" w14:textId="77777777" w:rsidR="00302FB6" w:rsidRDefault="00000000">
      <w:pPr>
        <w:numPr>
          <w:ilvl w:val="1"/>
          <w:numId w:val="5"/>
        </w:numPr>
        <w:spacing w:before="105" w:after="105" w:line="360" w:lineRule="auto"/>
      </w:pPr>
      <w:r>
        <w:rPr>
          <w:rFonts w:eastAsia="Georgia" w:hAnsi="Georgia" w:cs="Georgia"/>
          <w:color w:val="000000"/>
        </w:rPr>
        <w:t>Try training under alternative strictly proper scoring rules (spherical score, penalized log loss) for diversity.</w:t>
      </w:r>
      <w:bookmarkStart w:id="38" w:name="fnref19"/>
      <w:bookmarkEnd w:id="38"/>
      <w:r>
        <w:fldChar w:fldCharType="begin"/>
      </w:r>
      <w:r>
        <w:instrText>HYPERLINK \l "fn19" \h</w:instrText>
      </w:r>
      <w:r>
        <w:fldChar w:fldCharType="separate"/>
      </w:r>
      <w:r>
        <w:rPr>
          <w:rFonts w:ascii="Helvetica Neue" w:eastAsia="Helvetica Neue" w:hAnsi="Helvetica Neue" w:cs="Helvetica Neue"/>
          <w:u w:val="single"/>
          <w:vertAlign w:val="superscript"/>
        </w:rPr>
        <w:t>[19]</w:t>
      </w:r>
      <w:r>
        <w:fldChar w:fldCharType="end"/>
      </w:r>
      <w:bookmarkStart w:id="39" w:name="fnref20"/>
      <w:bookmarkEnd w:id="39"/>
      <w:r>
        <w:fldChar w:fldCharType="begin"/>
      </w:r>
      <w:r>
        <w:instrText>HYPERLINK \l "fn20" \h</w:instrText>
      </w:r>
      <w:r>
        <w:fldChar w:fldCharType="separate"/>
      </w:r>
      <w:r>
        <w:rPr>
          <w:rFonts w:ascii="Helvetica Neue" w:eastAsia="Helvetica Neue" w:hAnsi="Helvetica Neue" w:cs="Helvetica Neue"/>
          <w:u w:val="single"/>
          <w:vertAlign w:val="superscript"/>
        </w:rPr>
        <w:t>[20]</w:t>
      </w:r>
      <w:r>
        <w:fldChar w:fldCharType="end"/>
      </w:r>
    </w:p>
    <w:p w14:paraId="39EFD5B9" w14:textId="77777777" w:rsidR="00302FB6" w:rsidRDefault="00000000">
      <w:pPr>
        <w:numPr>
          <w:ilvl w:val="1"/>
          <w:numId w:val="5"/>
        </w:numPr>
        <w:spacing w:before="105" w:after="105" w:line="360" w:lineRule="auto"/>
      </w:pPr>
      <w:r>
        <w:rPr>
          <w:rFonts w:eastAsia="Georgia" w:hAnsi="Georgia" w:cs="Georgia"/>
          <w:color w:val="000000"/>
        </w:rPr>
        <w:lastRenderedPageBreak/>
        <w:t>Compare to standard NLL training using same architecture.</w:t>
      </w:r>
    </w:p>
    <w:p w14:paraId="40E6FBEA" w14:textId="77777777" w:rsidR="00302FB6" w:rsidRDefault="00F579F1">
      <w:pPr>
        <w:spacing w:before="210" w:after="0" w:line="360" w:lineRule="auto"/>
      </w:pPr>
      <w:r>
        <w:rPr>
          <w:noProof/>
        </w:rPr>
      </w:r>
      <w:r>
        <w:rPr>
          <w:noProof/>
        </w:rPr>
        <w:pict w14:anchorId="5352D260">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5B1473" w14:textId="77777777" w:rsidR="00302FB6" w:rsidRDefault="00000000">
      <w:pPr>
        <w:spacing w:before="315" w:after="105" w:line="360" w:lineRule="auto"/>
        <w:ind w:left="-30"/>
      </w:pPr>
      <w:bookmarkStart w:id="40" w:name="phase_5_ensembling_bayesian_model_1b2785"/>
      <w:r>
        <w:rPr>
          <w:rFonts w:eastAsia="Georgia" w:hAnsi="Georgia" w:cs="Georgia"/>
          <w:b/>
          <w:color w:val="000000"/>
          <w:sz w:val="24"/>
        </w:rPr>
        <w:t>Phase 5 – Ensembling &amp; Bayesian Model Averaging</w:t>
      </w:r>
      <w:bookmarkEnd w:id="40"/>
    </w:p>
    <w:p w14:paraId="592C74D0" w14:textId="77777777" w:rsidR="00302FB6" w:rsidRDefault="00000000">
      <w:pPr>
        <w:numPr>
          <w:ilvl w:val="0"/>
          <w:numId w:val="6"/>
        </w:numPr>
        <w:spacing w:before="105" w:after="105" w:line="360" w:lineRule="auto"/>
      </w:pPr>
      <w:r>
        <w:rPr>
          <w:rFonts w:eastAsia="Georgia" w:hAnsi="Georgia" w:cs="Georgia"/>
          <w:color w:val="000000"/>
        </w:rPr>
        <w:t>Build ensemble layer:</w:t>
      </w:r>
    </w:p>
    <w:p w14:paraId="198A4521" w14:textId="77777777" w:rsidR="00302FB6" w:rsidRDefault="00000000">
      <w:pPr>
        <w:numPr>
          <w:ilvl w:val="1"/>
          <w:numId w:val="6"/>
        </w:numPr>
        <w:spacing w:before="105" w:after="105" w:line="360" w:lineRule="auto"/>
      </w:pPr>
      <w:r>
        <w:rPr>
          <w:rFonts w:eastAsia="Georgia" w:hAnsi="Georgia" w:cs="Georgia"/>
          <w:color w:val="000000"/>
        </w:rPr>
        <w:t>Stack top calibrated models (e.g., calibrated LightGBM, calibrated XGBoost, calibrated logistic) in a meta-logistic or gradient boosting layer.</w:t>
      </w:r>
    </w:p>
    <w:p w14:paraId="688AB63D" w14:textId="77777777" w:rsidR="00302FB6" w:rsidRDefault="00000000">
      <w:pPr>
        <w:numPr>
          <w:ilvl w:val="1"/>
          <w:numId w:val="6"/>
        </w:numPr>
        <w:spacing w:before="105" w:after="105" w:line="360" w:lineRule="auto"/>
      </w:pPr>
      <w:r>
        <w:rPr>
          <w:rFonts w:eastAsia="Georgia" w:hAnsi="Georgia" w:cs="Georgia"/>
          <w:color w:val="000000"/>
        </w:rPr>
        <w:t>Input: predicted probabilities from base models; output: final probability.</w:t>
      </w:r>
    </w:p>
    <w:p w14:paraId="2C7E254B" w14:textId="77777777" w:rsidR="00302FB6" w:rsidRDefault="00000000">
      <w:pPr>
        <w:numPr>
          <w:ilvl w:val="0"/>
          <w:numId w:val="6"/>
        </w:numPr>
        <w:spacing w:before="105" w:after="105" w:line="360" w:lineRule="auto"/>
      </w:pPr>
      <w:r>
        <w:rPr>
          <w:rFonts w:eastAsia="Georgia" w:hAnsi="Georgia" w:cs="Georgia"/>
          <w:color w:val="000000"/>
        </w:rPr>
        <w:t>Bayesian-style weighting:</w:t>
      </w:r>
    </w:p>
    <w:p w14:paraId="7E696DA2" w14:textId="77777777" w:rsidR="00302FB6" w:rsidRDefault="00000000">
      <w:pPr>
        <w:numPr>
          <w:ilvl w:val="1"/>
          <w:numId w:val="6"/>
        </w:numPr>
        <w:spacing w:before="105" w:after="105" w:line="360" w:lineRule="auto"/>
      </w:pPr>
      <w:r>
        <w:rPr>
          <w:rFonts w:eastAsia="Georgia" w:hAnsi="Georgia" w:cs="Georgia"/>
          <w:color w:val="000000"/>
        </w:rPr>
        <w:t>Use historical log loss of each base model to construct weights ~exp(−c·loss); normalize and blend.</w:t>
      </w:r>
      <w:bookmarkStart w:id="41" w:name="fnref21"/>
      <w:bookmarkEnd w:id="41"/>
      <w:r>
        <w:fldChar w:fldCharType="begin"/>
      </w:r>
      <w:r>
        <w:instrText>HYPERLINK \l "fn21" \h</w:instrText>
      </w:r>
      <w:r>
        <w:fldChar w:fldCharType="separate"/>
      </w:r>
      <w:r>
        <w:rPr>
          <w:rFonts w:ascii="Helvetica Neue" w:eastAsia="Helvetica Neue" w:hAnsi="Helvetica Neue" w:cs="Helvetica Neue"/>
          <w:u w:val="single"/>
          <w:vertAlign w:val="superscript"/>
        </w:rPr>
        <w:t>[21]</w:t>
      </w:r>
      <w:r>
        <w:fldChar w:fldCharType="end"/>
      </w:r>
      <w:bookmarkStart w:id="42" w:name="fnref22"/>
      <w:bookmarkEnd w:id="42"/>
      <w:r>
        <w:fldChar w:fldCharType="begin"/>
      </w:r>
      <w:r>
        <w:instrText>HYPERLINK \l "fn22" \h</w:instrText>
      </w:r>
      <w:r>
        <w:fldChar w:fldCharType="separate"/>
      </w:r>
      <w:r>
        <w:rPr>
          <w:rFonts w:ascii="Helvetica Neue" w:eastAsia="Helvetica Neue" w:hAnsi="Helvetica Neue" w:cs="Helvetica Neue"/>
          <w:u w:val="single"/>
          <w:vertAlign w:val="superscript"/>
        </w:rPr>
        <w:t>[22]</w:t>
      </w:r>
      <w:r>
        <w:fldChar w:fldCharType="end"/>
      </w:r>
    </w:p>
    <w:p w14:paraId="2D9FD351" w14:textId="77777777" w:rsidR="00302FB6" w:rsidRDefault="00000000">
      <w:pPr>
        <w:numPr>
          <w:ilvl w:val="1"/>
          <w:numId w:val="6"/>
        </w:numPr>
        <w:spacing w:before="105" w:after="105" w:line="360" w:lineRule="auto"/>
      </w:pPr>
      <w:r>
        <w:rPr>
          <w:rFonts w:eastAsia="Georgia" w:hAnsi="Georgia" w:cs="Georgia"/>
          <w:color w:val="000000"/>
        </w:rPr>
        <w:t>Explore “risk-adaptive” ensemble ideas: give higher weight to models that perform better on upsets vs chalk separately.</w:t>
      </w:r>
      <w:bookmarkStart w:id="43" w:name="fnref23"/>
      <w:bookmarkEnd w:id="43"/>
      <w:r>
        <w:fldChar w:fldCharType="begin"/>
      </w:r>
      <w:r>
        <w:instrText>HYPERLINK \l "fn23" \h</w:instrText>
      </w:r>
      <w:r>
        <w:fldChar w:fldCharType="separate"/>
      </w:r>
      <w:r>
        <w:rPr>
          <w:rFonts w:ascii="Helvetica Neue" w:eastAsia="Helvetica Neue" w:hAnsi="Helvetica Neue" w:cs="Helvetica Neue"/>
          <w:u w:val="single"/>
          <w:vertAlign w:val="superscript"/>
        </w:rPr>
        <w:t>[23]</w:t>
      </w:r>
      <w:r>
        <w:fldChar w:fldCharType="end"/>
      </w:r>
    </w:p>
    <w:p w14:paraId="677AA0D1" w14:textId="77777777" w:rsidR="00302FB6" w:rsidRDefault="00000000">
      <w:pPr>
        <w:numPr>
          <w:ilvl w:val="0"/>
          <w:numId w:val="6"/>
        </w:numPr>
        <w:spacing w:before="105" w:after="105" w:line="360" w:lineRule="auto"/>
      </w:pPr>
      <w:r>
        <w:rPr>
          <w:rFonts w:eastAsia="Georgia" w:hAnsi="Georgia" w:cs="Georgia"/>
          <w:color w:val="000000"/>
        </w:rPr>
        <w:t>Kelly-based evaluation:</w:t>
      </w:r>
    </w:p>
    <w:p w14:paraId="66785C52" w14:textId="77777777" w:rsidR="00302FB6" w:rsidRDefault="00000000">
      <w:pPr>
        <w:numPr>
          <w:ilvl w:val="1"/>
          <w:numId w:val="6"/>
        </w:numPr>
        <w:spacing w:before="105" w:after="105" w:line="360" w:lineRule="auto"/>
      </w:pPr>
      <w:r>
        <w:rPr>
          <w:rFonts w:eastAsia="Georgia" w:hAnsi="Georgia" w:cs="Georgia"/>
          <w:color w:val="000000"/>
        </w:rPr>
        <w:t>Treat each model as a Kelly bettor across historical games; track bankroll vs others to assess long-term dominance.</w:t>
      </w:r>
      <w:bookmarkStart w:id="44" w:name="fnref24"/>
      <w:bookmarkEnd w:id="44"/>
      <w:r>
        <w:fldChar w:fldCharType="begin"/>
      </w:r>
      <w:r>
        <w:instrText>HYPERLINK \l "fn24" \h</w:instrText>
      </w:r>
      <w:r>
        <w:fldChar w:fldCharType="separate"/>
      </w:r>
      <w:r>
        <w:rPr>
          <w:rFonts w:ascii="Helvetica Neue" w:eastAsia="Helvetica Neue" w:hAnsi="Helvetica Neue" w:cs="Helvetica Neue"/>
          <w:u w:val="single"/>
          <w:vertAlign w:val="superscript"/>
        </w:rPr>
        <w:t>[24]</w:t>
      </w:r>
      <w:r>
        <w:fldChar w:fldCharType="end"/>
      </w:r>
      <w:bookmarkStart w:id="45" w:name="fnref21_1"/>
      <w:bookmarkEnd w:id="45"/>
      <w:r>
        <w:fldChar w:fldCharType="begin"/>
      </w:r>
      <w:r>
        <w:instrText>HYPERLINK \l "fn21" \h</w:instrText>
      </w:r>
      <w:r>
        <w:fldChar w:fldCharType="separate"/>
      </w:r>
      <w:r>
        <w:rPr>
          <w:rFonts w:ascii="Helvetica Neue" w:eastAsia="Helvetica Neue" w:hAnsi="Helvetica Neue" w:cs="Helvetica Neue"/>
          <w:u w:val="single"/>
          <w:vertAlign w:val="superscript"/>
        </w:rPr>
        <w:t>[21]</w:t>
      </w:r>
      <w:r>
        <w:fldChar w:fldCharType="end"/>
      </w:r>
    </w:p>
    <w:p w14:paraId="327AB34C" w14:textId="77777777" w:rsidR="00302FB6" w:rsidRDefault="00000000">
      <w:pPr>
        <w:numPr>
          <w:ilvl w:val="1"/>
          <w:numId w:val="6"/>
        </w:numPr>
        <w:spacing w:before="105" w:after="105" w:line="360" w:lineRule="auto"/>
      </w:pPr>
      <w:r>
        <w:rPr>
          <w:rFonts w:eastAsia="Georgia" w:hAnsi="Georgia" w:cs="Georgia"/>
          <w:color w:val="000000"/>
        </w:rPr>
        <w:t>Use bankroll growth as an additional signal for model weight selection.</w:t>
      </w:r>
    </w:p>
    <w:p w14:paraId="283D279A" w14:textId="77777777" w:rsidR="00302FB6" w:rsidRDefault="00F579F1">
      <w:pPr>
        <w:spacing w:before="210" w:after="0" w:line="360" w:lineRule="auto"/>
      </w:pPr>
      <w:r>
        <w:rPr>
          <w:noProof/>
        </w:rPr>
      </w:r>
      <w:r>
        <w:rPr>
          <w:noProof/>
        </w:rPr>
        <w:pict w14:anchorId="3F36EEC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25133D" w14:textId="77777777" w:rsidR="00302FB6" w:rsidRDefault="00000000">
      <w:pPr>
        <w:spacing w:before="315" w:after="105" w:line="360" w:lineRule="auto"/>
        <w:ind w:left="-30"/>
      </w:pPr>
      <w:bookmarkStart w:id="46" w:name="phase_6_tournament_specific_simul_e61a41"/>
      <w:r>
        <w:rPr>
          <w:rFonts w:eastAsia="Georgia" w:hAnsi="Georgia" w:cs="Georgia"/>
          <w:b/>
          <w:color w:val="000000"/>
          <w:sz w:val="24"/>
        </w:rPr>
        <w:t>Phase 6 – Tournament-Specific Simulation &amp; Strategy Layer</w:t>
      </w:r>
      <w:bookmarkEnd w:id="46"/>
    </w:p>
    <w:p w14:paraId="225FF243" w14:textId="77777777" w:rsidR="00302FB6" w:rsidRDefault="00000000">
      <w:pPr>
        <w:numPr>
          <w:ilvl w:val="0"/>
          <w:numId w:val="7"/>
        </w:numPr>
        <w:spacing w:before="105" w:after="105" w:line="360" w:lineRule="auto"/>
      </w:pPr>
      <w:r>
        <w:rPr>
          <w:rFonts w:eastAsia="Georgia" w:hAnsi="Georgia" w:cs="Georgia"/>
          <w:color w:val="000000"/>
        </w:rPr>
        <w:t>Bracket simulation engine:</w:t>
      </w:r>
    </w:p>
    <w:p w14:paraId="55DDCBC8" w14:textId="77777777" w:rsidR="00302FB6" w:rsidRDefault="00000000">
      <w:pPr>
        <w:numPr>
          <w:ilvl w:val="1"/>
          <w:numId w:val="7"/>
        </w:numPr>
        <w:spacing w:before="105" w:after="105" w:line="360" w:lineRule="auto"/>
      </w:pPr>
      <w:r>
        <w:rPr>
          <w:rFonts w:eastAsia="Georgia" w:hAnsi="Georgia" w:cs="Georgia"/>
          <w:color w:val="000000"/>
        </w:rPr>
        <w:t>Using final ensemble probabilities, simulate full tournaments (10,000–100,000 runs).</w:t>
      </w:r>
    </w:p>
    <w:p w14:paraId="38DF9086" w14:textId="77777777" w:rsidR="00302FB6" w:rsidRDefault="00000000">
      <w:pPr>
        <w:numPr>
          <w:ilvl w:val="1"/>
          <w:numId w:val="7"/>
        </w:numPr>
        <w:spacing w:before="105" w:after="105" w:line="360" w:lineRule="auto"/>
      </w:pPr>
      <w:r>
        <w:rPr>
          <w:rFonts w:eastAsia="Georgia" w:hAnsi="Georgia" w:cs="Georgia"/>
          <w:color w:val="000000"/>
        </w:rPr>
        <w:t>Track:</w:t>
      </w:r>
    </w:p>
    <w:p w14:paraId="73B8287D" w14:textId="77777777" w:rsidR="00302FB6" w:rsidRDefault="00000000">
      <w:pPr>
        <w:numPr>
          <w:ilvl w:val="2"/>
          <w:numId w:val="7"/>
        </w:numPr>
        <w:spacing w:before="105" w:after="105" w:line="360" w:lineRule="auto"/>
      </w:pPr>
      <w:r>
        <w:rPr>
          <w:rFonts w:eastAsia="Georgia" w:hAnsi="Georgia" w:cs="Georgia"/>
          <w:color w:val="000000"/>
        </w:rPr>
        <w:t>Team marginal probabilities for each round.</w:t>
      </w:r>
    </w:p>
    <w:p w14:paraId="7AF62C02" w14:textId="77777777" w:rsidR="00302FB6" w:rsidRDefault="00000000">
      <w:pPr>
        <w:numPr>
          <w:ilvl w:val="2"/>
          <w:numId w:val="7"/>
        </w:numPr>
        <w:spacing w:before="105" w:after="105" w:line="360" w:lineRule="auto"/>
      </w:pPr>
      <w:r>
        <w:rPr>
          <w:rFonts w:eastAsia="Georgia" w:hAnsi="Georgia" w:cs="Georgia"/>
          <w:color w:val="000000"/>
        </w:rPr>
        <w:t>Joint scenarios for key upset paths to understand correlation structure.</w:t>
      </w:r>
    </w:p>
    <w:p w14:paraId="51033872" w14:textId="77777777" w:rsidR="00302FB6" w:rsidRDefault="00000000">
      <w:pPr>
        <w:numPr>
          <w:ilvl w:val="0"/>
          <w:numId w:val="7"/>
        </w:numPr>
        <w:spacing w:before="105" w:after="105" w:line="360" w:lineRule="auto"/>
      </w:pPr>
      <w:r>
        <w:rPr>
          <w:rFonts w:eastAsia="Georgia" w:hAnsi="Georgia" w:cs="Georgia"/>
          <w:color w:val="000000"/>
        </w:rPr>
        <w:t>Pool scoring optimization:</w:t>
      </w:r>
    </w:p>
    <w:p w14:paraId="039940AA" w14:textId="77777777" w:rsidR="00302FB6" w:rsidRDefault="00000000">
      <w:pPr>
        <w:numPr>
          <w:ilvl w:val="1"/>
          <w:numId w:val="7"/>
        </w:numPr>
        <w:spacing w:before="105" w:after="105" w:line="360" w:lineRule="auto"/>
      </w:pPr>
      <w:r>
        <w:rPr>
          <w:rFonts w:eastAsia="Georgia" w:hAnsi="Georgia" w:cs="Georgia"/>
          <w:color w:val="000000"/>
        </w:rPr>
        <w:t>Overlay your pool’s scoring rules (e.g., 1–2–4–8–16–32, upset multipliers).</w:t>
      </w:r>
    </w:p>
    <w:p w14:paraId="295265AB" w14:textId="77777777" w:rsidR="00302FB6" w:rsidRDefault="00000000">
      <w:pPr>
        <w:numPr>
          <w:ilvl w:val="1"/>
          <w:numId w:val="7"/>
        </w:numPr>
        <w:spacing w:before="105" w:after="105" w:line="360" w:lineRule="auto"/>
      </w:pPr>
      <w:r>
        <w:rPr>
          <w:rFonts w:eastAsia="Georgia" w:hAnsi="Georgia" w:cs="Georgia"/>
          <w:color w:val="000000"/>
        </w:rPr>
        <w:t>Evaluate “expected pool points” of candidate brackets by sampling from your probability model (i.e., tournament as a generative model).</w:t>
      </w:r>
    </w:p>
    <w:p w14:paraId="59131588" w14:textId="77777777" w:rsidR="00302FB6" w:rsidRDefault="00000000">
      <w:pPr>
        <w:numPr>
          <w:ilvl w:val="0"/>
          <w:numId w:val="7"/>
        </w:numPr>
        <w:spacing w:before="105" w:after="105" w:line="360" w:lineRule="auto"/>
      </w:pPr>
      <w:r>
        <w:rPr>
          <w:rFonts w:eastAsia="Georgia" w:hAnsi="Georgia" w:cs="Georgia"/>
          <w:color w:val="000000"/>
        </w:rPr>
        <w:lastRenderedPageBreak/>
        <w:t>Strategy variants:</w:t>
      </w:r>
    </w:p>
    <w:p w14:paraId="4C2DD607" w14:textId="77777777" w:rsidR="00302FB6" w:rsidRDefault="00000000">
      <w:pPr>
        <w:numPr>
          <w:ilvl w:val="1"/>
          <w:numId w:val="7"/>
        </w:numPr>
        <w:spacing w:before="105" w:after="105" w:line="360" w:lineRule="auto"/>
      </w:pPr>
      <w:r>
        <w:rPr>
          <w:rFonts w:eastAsia="Georgia" w:hAnsi="Georgia" w:cs="Georgia"/>
          <w:color w:val="000000"/>
        </w:rPr>
        <w:t>Chalk-leaning bracket (optimize expected points).</w:t>
      </w:r>
    </w:p>
    <w:p w14:paraId="1578994C" w14:textId="77777777" w:rsidR="00302FB6" w:rsidRDefault="00000000">
      <w:pPr>
        <w:numPr>
          <w:ilvl w:val="1"/>
          <w:numId w:val="7"/>
        </w:numPr>
        <w:spacing w:before="105" w:after="105" w:line="360" w:lineRule="auto"/>
      </w:pPr>
      <w:r>
        <w:rPr>
          <w:rFonts w:eastAsia="Georgia" w:hAnsi="Georgia" w:cs="Georgia"/>
          <w:color w:val="000000"/>
        </w:rPr>
        <w:t>Exploitative bracket (tilt toward under-picked teams using public projection sources vs your model).</w:t>
      </w:r>
    </w:p>
    <w:p w14:paraId="4E9DA86A" w14:textId="77777777" w:rsidR="00302FB6" w:rsidRDefault="00000000">
      <w:pPr>
        <w:numPr>
          <w:ilvl w:val="1"/>
          <w:numId w:val="7"/>
        </w:numPr>
        <w:spacing w:before="105" w:after="105" w:line="360" w:lineRule="auto"/>
      </w:pPr>
      <w:r>
        <w:rPr>
          <w:rFonts w:eastAsia="Georgia" w:hAnsi="Georgia" w:cs="Georgia"/>
          <w:color w:val="000000"/>
        </w:rPr>
        <w:t>Risk-adjusted portfolio: submit 3–5 brackets targeting different risk levels driven by your model.</w:t>
      </w:r>
    </w:p>
    <w:p w14:paraId="1152C001" w14:textId="77777777" w:rsidR="00302FB6" w:rsidRDefault="00F579F1">
      <w:pPr>
        <w:spacing w:before="210" w:after="0" w:line="360" w:lineRule="auto"/>
      </w:pPr>
      <w:r>
        <w:rPr>
          <w:noProof/>
        </w:rPr>
      </w:r>
      <w:r>
        <w:rPr>
          <w:noProof/>
        </w:rPr>
        <w:pict w14:anchorId="7865D9E0">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9CA382" w14:textId="77777777" w:rsidR="00302FB6" w:rsidRDefault="00000000">
      <w:pPr>
        <w:spacing w:before="315" w:after="105" w:line="360" w:lineRule="auto"/>
        <w:ind w:left="-30"/>
      </w:pPr>
      <w:bookmarkStart w:id="47" w:name="phase_7_iterative_experiment_loop_fb2279"/>
      <w:r>
        <w:rPr>
          <w:rFonts w:eastAsia="Georgia" w:hAnsi="Georgia" w:cs="Georgia"/>
          <w:b/>
          <w:color w:val="000000"/>
          <w:sz w:val="24"/>
        </w:rPr>
        <w:t>Phase 7 – Iterative Experiment Loop (Research Mode)</w:t>
      </w:r>
      <w:bookmarkEnd w:id="47"/>
    </w:p>
    <w:p w14:paraId="4A396E18" w14:textId="77777777" w:rsidR="00302FB6" w:rsidRDefault="00000000">
      <w:pPr>
        <w:spacing w:after="210" w:line="360" w:lineRule="auto"/>
      </w:pPr>
      <w:r>
        <w:rPr>
          <w:rFonts w:eastAsia="Georgia" w:hAnsi="Georgia" w:cs="Georgia"/>
          <w:color w:val="000000"/>
        </w:rPr>
        <w:t>Run this loop continuously pre-tournament each year and between seasons.</w:t>
      </w:r>
    </w:p>
    <w:p w14:paraId="18416D95" w14:textId="77777777" w:rsidR="00302FB6" w:rsidRDefault="00000000">
      <w:pPr>
        <w:numPr>
          <w:ilvl w:val="0"/>
          <w:numId w:val="8"/>
        </w:numPr>
        <w:spacing w:before="105" w:after="105" w:line="360" w:lineRule="auto"/>
      </w:pPr>
      <w:r>
        <w:rPr>
          <w:rFonts w:eastAsia="Georgia" w:hAnsi="Georgia" w:cs="Georgia"/>
          <w:color w:val="000000"/>
        </w:rPr>
        <w:t>Hypothesis generation:</w:t>
      </w:r>
    </w:p>
    <w:p w14:paraId="21159EF5" w14:textId="77777777" w:rsidR="00302FB6" w:rsidRDefault="00000000">
      <w:pPr>
        <w:numPr>
          <w:ilvl w:val="1"/>
          <w:numId w:val="8"/>
        </w:numPr>
        <w:spacing w:before="105" w:after="105" w:line="360" w:lineRule="auto"/>
      </w:pPr>
      <w:r>
        <w:rPr>
          <w:rFonts w:eastAsia="Georgia" w:hAnsi="Georgia" w:cs="Georgia"/>
          <w:color w:val="000000"/>
        </w:rPr>
        <w:t>Use SHAP or permutation importance to identify underrated features, e.g., 3PA rate or bench minutes.</w:t>
      </w:r>
      <w:bookmarkStart w:id="48" w:name="fnref25"/>
      <w:bookmarkEnd w:id="48"/>
      <w:r>
        <w:fldChar w:fldCharType="begin"/>
      </w:r>
      <w:r>
        <w:instrText>HYPERLINK \l "fn25" \h</w:instrText>
      </w:r>
      <w:r>
        <w:fldChar w:fldCharType="separate"/>
      </w:r>
      <w:r>
        <w:rPr>
          <w:rFonts w:ascii="Helvetica Neue" w:eastAsia="Helvetica Neue" w:hAnsi="Helvetica Neue" w:cs="Helvetica Neue"/>
          <w:u w:val="single"/>
          <w:vertAlign w:val="superscript"/>
        </w:rPr>
        <w:t>[25]</w:t>
      </w:r>
      <w:r>
        <w:fldChar w:fldCharType="end"/>
      </w:r>
    </w:p>
    <w:p w14:paraId="557FEED3" w14:textId="77777777" w:rsidR="00302FB6" w:rsidRDefault="00000000">
      <w:pPr>
        <w:numPr>
          <w:ilvl w:val="1"/>
          <w:numId w:val="8"/>
        </w:numPr>
        <w:spacing w:before="105" w:after="105" w:line="360" w:lineRule="auto"/>
      </w:pPr>
      <w:r>
        <w:rPr>
          <w:rFonts w:eastAsia="Georgia" w:hAnsi="Georgia" w:cs="Georgia"/>
          <w:color w:val="000000"/>
        </w:rPr>
        <w:t>Ask: “Where is the model most wrong historically? Low majors? Certain conferences?”</w:t>
      </w:r>
    </w:p>
    <w:p w14:paraId="27F9FBFB" w14:textId="77777777" w:rsidR="00302FB6" w:rsidRDefault="00000000">
      <w:pPr>
        <w:numPr>
          <w:ilvl w:val="0"/>
          <w:numId w:val="8"/>
        </w:numPr>
        <w:spacing w:before="105" w:after="105" w:line="360" w:lineRule="auto"/>
      </w:pPr>
      <w:r>
        <w:rPr>
          <w:rFonts w:eastAsia="Georgia" w:hAnsi="Georgia" w:cs="Georgia"/>
          <w:color w:val="000000"/>
        </w:rPr>
        <w:t>Targeted feature experiments:</w:t>
      </w:r>
    </w:p>
    <w:p w14:paraId="3C44922B" w14:textId="77777777" w:rsidR="00302FB6" w:rsidRDefault="00000000">
      <w:pPr>
        <w:numPr>
          <w:ilvl w:val="1"/>
          <w:numId w:val="8"/>
        </w:numPr>
        <w:spacing w:before="105" w:after="105" w:line="360" w:lineRule="auto"/>
      </w:pPr>
      <w:r>
        <w:rPr>
          <w:rFonts w:eastAsia="Georgia" w:hAnsi="Georgia" w:cs="Georgia"/>
          <w:color w:val="000000"/>
        </w:rPr>
        <w:t>For each hypothesis (e.g., “mid-major under-seeding effect exists”), design a small experiment:</w:t>
      </w:r>
    </w:p>
    <w:p w14:paraId="2DA84820" w14:textId="77777777" w:rsidR="00302FB6" w:rsidRDefault="00000000">
      <w:pPr>
        <w:numPr>
          <w:ilvl w:val="2"/>
          <w:numId w:val="8"/>
        </w:numPr>
        <w:spacing w:before="105" w:after="105" w:line="360" w:lineRule="auto"/>
      </w:pPr>
      <w:r>
        <w:rPr>
          <w:rFonts w:eastAsia="Georgia" w:hAnsi="Georgia" w:cs="Georgia"/>
          <w:color w:val="000000"/>
        </w:rPr>
        <w:t>Add specific feature (e.g., conference-level tourney performance over 5 years).</w:t>
      </w:r>
    </w:p>
    <w:p w14:paraId="2BE3B890" w14:textId="77777777" w:rsidR="00302FB6" w:rsidRDefault="00000000">
      <w:pPr>
        <w:numPr>
          <w:ilvl w:val="2"/>
          <w:numId w:val="8"/>
        </w:numPr>
        <w:spacing w:before="105" w:after="105" w:line="360" w:lineRule="auto"/>
      </w:pPr>
      <w:r>
        <w:rPr>
          <w:rFonts w:eastAsia="Georgia" w:hAnsi="Georgia" w:cs="Georgia"/>
          <w:color w:val="000000"/>
        </w:rPr>
        <w:t>Re-run quick CV with single strong model (LightGBM).</w:t>
      </w:r>
    </w:p>
    <w:p w14:paraId="5A2C23FC" w14:textId="77777777" w:rsidR="00302FB6" w:rsidRDefault="00000000">
      <w:pPr>
        <w:numPr>
          <w:ilvl w:val="2"/>
          <w:numId w:val="8"/>
        </w:numPr>
        <w:spacing w:before="105" w:after="105" w:line="360" w:lineRule="auto"/>
      </w:pPr>
      <w:r>
        <w:rPr>
          <w:rFonts w:eastAsia="Georgia" w:hAnsi="Georgia" w:cs="Georgia"/>
          <w:color w:val="000000"/>
        </w:rPr>
        <w:t>Log whether performance improves in target regime (e.g., 12 vs 5 games).</w:t>
      </w:r>
    </w:p>
    <w:p w14:paraId="6A6D52CF" w14:textId="77777777" w:rsidR="00302FB6" w:rsidRDefault="00000000">
      <w:pPr>
        <w:numPr>
          <w:ilvl w:val="0"/>
          <w:numId w:val="8"/>
        </w:numPr>
        <w:spacing w:before="105" w:after="105" w:line="360" w:lineRule="auto"/>
      </w:pPr>
      <w:r>
        <w:rPr>
          <w:rFonts w:eastAsia="Georgia" w:hAnsi="Georgia" w:cs="Georgia"/>
          <w:color w:val="000000"/>
        </w:rPr>
        <w:t>Active learning over feature/hyperparameter space:</w:t>
      </w:r>
    </w:p>
    <w:p w14:paraId="7F0ECE59" w14:textId="77777777" w:rsidR="00302FB6" w:rsidRDefault="00000000">
      <w:pPr>
        <w:numPr>
          <w:ilvl w:val="1"/>
          <w:numId w:val="8"/>
        </w:numPr>
        <w:spacing w:before="105" w:after="105" w:line="360" w:lineRule="auto"/>
      </w:pPr>
      <w:r>
        <w:rPr>
          <w:rFonts w:eastAsia="Georgia" w:hAnsi="Georgia" w:cs="Georgia"/>
          <w:color w:val="000000"/>
        </w:rPr>
        <w:t>Use BO/active learning acquisition functions like HIPE to prioritize experiments that reduce predictive and hyperparameter uncertainty most.</w:t>
      </w:r>
      <w:bookmarkStart w:id="49" w:name="fnref26"/>
      <w:bookmarkEnd w:id="49"/>
      <w:r>
        <w:fldChar w:fldCharType="begin"/>
      </w:r>
      <w:r>
        <w:instrText>HYPERLINK \l "fn26" \h</w:instrText>
      </w:r>
      <w:r>
        <w:fldChar w:fldCharType="separate"/>
      </w:r>
      <w:r>
        <w:rPr>
          <w:rFonts w:ascii="Helvetica Neue" w:eastAsia="Helvetica Neue" w:hAnsi="Helvetica Neue" w:cs="Helvetica Neue"/>
          <w:u w:val="single"/>
          <w:vertAlign w:val="superscript"/>
        </w:rPr>
        <w:t>[26]</w:t>
      </w:r>
      <w:r>
        <w:fldChar w:fldCharType="end"/>
      </w:r>
      <w:bookmarkStart w:id="50" w:name="fnref17_2"/>
      <w:bookmarkEnd w:id="50"/>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p>
    <w:p w14:paraId="760F35E6" w14:textId="77777777" w:rsidR="00302FB6" w:rsidRDefault="00000000">
      <w:pPr>
        <w:numPr>
          <w:ilvl w:val="1"/>
          <w:numId w:val="8"/>
        </w:numPr>
        <w:spacing w:before="105" w:after="105" w:line="360" w:lineRule="auto"/>
      </w:pPr>
      <w:r>
        <w:rPr>
          <w:rFonts w:eastAsia="Georgia" w:hAnsi="Georgia" w:cs="Georgia"/>
          <w:color w:val="000000"/>
        </w:rPr>
        <w:t>Maintain a structured experiment log (model, features, params, metrics).</w:t>
      </w:r>
    </w:p>
    <w:p w14:paraId="4093A547" w14:textId="77777777" w:rsidR="00302FB6" w:rsidRDefault="00000000">
      <w:pPr>
        <w:numPr>
          <w:ilvl w:val="0"/>
          <w:numId w:val="8"/>
        </w:numPr>
        <w:spacing w:before="105" w:after="105" w:line="360" w:lineRule="auto"/>
      </w:pPr>
      <w:r>
        <w:rPr>
          <w:rFonts w:eastAsia="Georgia" w:hAnsi="Georgia" w:cs="Georgia"/>
          <w:color w:val="000000"/>
        </w:rPr>
        <w:t>Stress testing:</w:t>
      </w:r>
    </w:p>
    <w:p w14:paraId="7B385DD8" w14:textId="77777777" w:rsidR="00302FB6" w:rsidRDefault="00000000">
      <w:pPr>
        <w:numPr>
          <w:ilvl w:val="1"/>
          <w:numId w:val="8"/>
        </w:numPr>
        <w:spacing w:before="105" w:after="105" w:line="360" w:lineRule="auto"/>
      </w:pPr>
      <w:r>
        <w:rPr>
          <w:rFonts w:eastAsia="Georgia" w:hAnsi="Georgia" w:cs="Georgia"/>
          <w:color w:val="000000"/>
        </w:rPr>
        <w:t>Bootstrap resample historical tournaments to see robustness of your ensemble.</w:t>
      </w:r>
    </w:p>
    <w:p w14:paraId="3C752B7E" w14:textId="77777777" w:rsidR="00302FB6" w:rsidRDefault="00000000">
      <w:pPr>
        <w:numPr>
          <w:ilvl w:val="1"/>
          <w:numId w:val="8"/>
        </w:numPr>
        <w:spacing w:before="105" w:after="105" w:line="360" w:lineRule="auto"/>
      </w:pPr>
      <w:r>
        <w:rPr>
          <w:rFonts w:eastAsia="Georgia" w:hAnsi="Georgia" w:cs="Georgia"/>
          <w:color w:val="000000"/>
        </w:rPr>
        <w:t>Run adversarial tests: manually modify seeds/ratings to mimic weird years and see model sensitivity.</w:t>
      </w:r>
    </w:p>
    <w:p w14:paraId="76125C8F" w14:textId="77777777" w:rsidR="00302FB6" w:rsidRDefault="00F579F1">
      <w:pPr>
        <w:spacing w:before="210" w:after="0" w:line="360" w:lineRule="auto"/>
      </w:pPr>
      <w:r>
        <w:rPr>
          <w:noProof/>
        </w:rPr>
      </w:r>
      <w:r>
        <w:rPr>
          <w:noProof/>
        </w:rPr>
        <w:pict w14:anchorId="488D8B5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75C758" w14:textId="77777777" w:rsidR="00302FB6" w:rsidRDefault="00000000">
      <w:pPr>
        <w:spacing w:before="315" w:after="105" w:line="360" w:lineRule="auto"/>
        <w:ind w:left="-30"/>
      </w:pPr>
      <w:bookmarkStart w:id="51" w:name="phase_8_in_season_updating_live_m_4bc69c"/>
      <w:r>
        <w:rPr>
          <w:rFonts w:eastAsia="Georgia" w:hAnsi="Georgia" w:cs="Georgia"/>
          <w:b/>
          <w:color w:val="000000"/>
          <w:sz w:val="24"/>
        </w:rPr>
        <w:lastRenderedPageBreak/>
        <w:t>Phase 8 – In-Season Updating &amp; Live Monitoring (2026 and beyond)</w:t>
      </w:r>
      <w:bookmarkEnd w:id="51"/>
    </w:p>
    <w:p w14:paraId="766D5C4C" w14:textId="77777777" w:rsidR="00302FB6" w:rsidRDefault="00000000">
      <w:pPr>
        <w:numPr>
          <w:ilvl w:val="0"/>
          <w:numId w:val="9"/>
        </w:numPr>
        <w:spacing w:before="105" w:after="105" w:line="360" w:lineRule="auto"/>
      </w:pPr>
      <w:r>
        <w:rPr>
          <w:rFonts w:eastAsia="Georgia" w:hAnsi="Georgia" w:cs="Georgia"/>
          <w:color w:val="000000"/>
        </w:rPr>
        <w:t>During regular season:</w:t>
      </w:r>
    </w:p>
    <w:p w14:paraId="5C7ACDF0" w14:textId="77777777" w:rsidR="00302FB6" w:rsidRDefault="00000000">
      <w:pPr>
        <w:numPr>
          <w:ilvl w:val="1"/>
          <w:numId w:val="9"/>
        </w:numPr>
        <w:spacing w:before="105" w:after="105" w:line="360" w:lineRule="auto"/>
      </w:pPr>
      <w:r>
        <w:rPr>
          <w:rFonts w:eastAsia="Georgia" w:hAnsi="Georgia" w:cs="Georgia"/>
          <w:color w:val="000000"/>
        </w:rPr>
        <w:t>Automate nightly ingestion from CBBData/Barttorvik; refresh Elo and rolling stats pipelines.</w:t>
      </w:r>
      <w:bookmarkStart w:id="52" w:name="fnref6_1"/>
      <w:bookmarkEnd w:id="5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53" w:name="fnref7_1"/>
      <w:bookmarkEnd w:id="5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6E3B5377" w14:textId="77777777" w:rsidR="00302FB6" w:rsidRDefault="00000000">
      <w:pPr>
        <w:numPr>
          <w:ilvl w:val="1"/>
          <w:numId w:val="9"/>
        </w:numPr>
        <w:spacing w:before="105" w:after="105" w:line="360" w:lineRule="auto"/>
      </w:pPr>
      <w:r>
        <w:rPr>
          <w:rFonts w:eastAsia="Georgia" w:hAnsi="Georgia" w:cs="Georgia"/>
          <w:color w:val="000000"/>
        </w:rPr>
        <w:t>Maintain a “live” version of your model used to backtest against in-season point spreads.</w:t>
      </w:r>
    </w:p>
    <w:p w14:paraId="74FDEFEB" w14:textId="77777777" w:rsidR="00302FB6" w:rsidRDefault="00000000">
      <w:pPr>
        <w:numPr>
          <w:ilvl w:val="0"/>
          <w:numId w:val="9"/>
        </w:numPr>
        <w:spacing w:before="105" w:after="105" w:line="360" w:lineRule="auto"/>
      </w:pPr>
      <w:r>
        <w:rPr>
          <w:rFonts w:eastAsia="Georgia" w:hAnsi="Georgia" w:cs="Georgia"/>
          <w:color w:val="000000"/>
        </w:rPr>
        <w:t>Pre-tournament freeze:</w:t>
      </w:r>
    </w:p>
    <w:p w14:paraId="4CE9F598" w14:textId="77777777" w:rsidR="00302FB6" w:rsidRDefault="00000000">
      <w:pPr>
        <w:numPr>
          <w:ilvl w:val="1"/>
          <w:numId w:val="9"/>
        </w:numPr>
        <w:spacing w:before="105" w:after="105" w:line="360" w:lineRule="auto"/>
      </w:pPr>
      <w:r>
        <w:rPr>
          <w:rFonts w:eastAsia="Georgia" w:hAnsi="Georgia" w:cs="Georgia"/>
          <w:color w:val="000000"/>
        </w:rPr>
        <w:t>On Selection Sunday, freeze training; only allow calibration tweaks that don’t refit to 2026 data.</w:t>
      </w:r>
    </w:p>
    <w:p w14:paraId="467F9F5C" w14:textId="77777777" w:rsidR="00302FB6" w:rsidRDefault="00000000">
      <w:pPr>
        <w:numPr>
          <w:ilvl w:val="1"/>
          <w:numId w:val="9"/>
        </w:numPr>
        <w:spacing w:before="105" w:after="105" w:line="360" w:lineRule="auto"/>
      </w:pPr>
      <w:r>
        <w:rPr>
          <w:rFonts w:eastAsia="Georgia" w:hAnsi="Georgia" w:cs="Georgia"/>
          <w:color w:val="000000"/>
        </w:rPr>
        <w:t>Generate final tournament probabilities and simulation outputs.</w:t>
      </w:r>
    </w:p>
    <w:p w14:paraId="29116FC7" w14:textId="77777777" w:rsidR="00302FB6" w:rsidRDefault="00000000">
      <w:pPr>
        <w:numPr>
          <w:ilvl w:val="0"/>
          <w:numId w:val="9"/>
        </w:numPr>
        <w:spacing w:before="105" w:after="105" w:line="360" w:lineRule="auto"/>
      </w:pPr>
      <w:r>
        <w:rPr>
          <w:rFonts w:eastAsia="Georgia" w:hAnsi="Georgia" w:cs="Georgia"/>
          <w:color w:val="000000"/>
        </w:rPr>
        <w:t>Live diagnostic during tournament:</w:t>
      </w:r>
    </w:p>
    <w:p w14:paraId="1CF9F997" w14:textId="77777777" w:rsidR="00302FB6" w:rsidRDefault="00000000">
      <w:pPr>
        <w:numPr>
          <w:ilvl w:val="1"/>
          <w:numId w:val="9"/>
        </w:numPr>
        <w:spacing w:before="105" w:after="105" w:line="360" w:lineRule="auto"/>
      </w:pPr>
      <w:r>
        <w:rPr>
          <w:rFonts w:eastAsia="Georgia" w:hAnsi="Georgia" w:cs="Georgia"/>
          <w:color w:val="000000"/>
        </w:rPr>
        <w:t>Track log loss and Brier game-by-game vs:</w:t>
      </w:r>
    </w:p>
    <w:p w14:paraId="3CE8D698" w14:textId="77777777" w:rsidR="00302FB6" w:rsidRDefault="00000000">
      <w:pPr>
        <w:numPr>
          <w:ilvl w:val="2"/>
          <w:numId w:val="9"/>
        </w:numPr>
        <w:spacing w:before="105" w:after="105" w:line="360" w:lineRule="auto"/>
      </w:pPr>
      <w:r>
        <w:rPr>
          <w:rFonts w:eastAsia="Georgia" w:hAnsi="Georgia" w:cs="Georgia"/>
          <w:color w:val="000000"/>
        </w:rPr>
        <w:t>Your own ensemble.</w:t>
      </w:r>
    </w:p>
    <w:p w14:paraId="4B7D5CA9" w14:textId="77777777" w:rsidR="00302FB6" w:rsidRDefault="00000000">
      <w:pPr>
        <w:numPr>
          <w:ilvl w:val="2"/>
          <w:numId w:val="9"/>
        </w:numPr>
        <w:spacing w:before="105" w:after="105" w:line="360" w:lineRule="auto"/>
      </w:pPr>
      <w:r>
        <w:rPr>
          <w:rFonts w:eastAsia="Georgia" w:hAnsi="Georgia" w:cs="Georgia"/>
          <w:color w:val="000000"/>
        </w:rPr>
        <w:t>Seed-only baseline.</w:t>
      </w:r>
    </w:p>
    <w:p w14:paraId="23589843" w14:textId="77777777" w:rsidR="00302FB6" w:rsidRDefault="00000000">
      <w:pPr>
        <w:numPr>
          <w:ilvl w:val="2"/>
          <w:numId w:val="9"/>
        </w:numPr>
        <w:spacing w:before="105" w:after="105" w:line="360" w:lineRule="auto"/>
      </w:pPr>
      <w:r>
        <w:rPr>
          <w:rFonts w:eastAsia="Georgia" w:hAnsi="Georgia" w:cs="Georgia"/>
          <w:color w:val="000000"/>
        </w:rPr>
        <w:t>Public models (SportsLine, DRatings, Kaggle benchmark) where you can reconstruct probabilities.</w:t>
      </w:r>
      <w:bookmarkStart w:id="54" w:name="fnref16_1"/>
      <w:bookmarkEnd w:id="54"/>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bookmarkStart w:id="55" w:name="fnref27"/>
      <w:bookmarkEnd w:id="55"/>
      <w:r>
        <w:fldChar w:fldCharType="begin"/>
      </w:r>
      <w:r>
        <w:instrText>HYPERLINK \l "fn27" \h</w:instrText>
      </w:r>
      <w:r>
        <w:fldChar w:fldCharType="separate"/>
      </w:r>
      <w:r>
        <w:rPr>
          <w:rFonts w:ascii="Helvetica Neue" w:eastAsia="Helvetica Neue" w:hAnsi="Helvetica Neue" w:cs="Helvetica Neue"/>
          <w:u w:val="single"/>
          <w:vertAlign w:val="superscript"/>
        </w:rPr>
        <w:t>[27]</w:t>
      </w:r>
      <w:r>
        <w:fldChar w:fldCharType="end"/>
      </w:r>
      <w:bookmarkStart w:id="56" w:name="fnref28"/>
      <w:bookmarkEnd w:id="56"/>
      <w:r>
        <w:fldChar w:fldCharType="begin"/>
      </w:r>
      <w:r>
        <w:instrText>HYPERLINK \l "fn28" \h</w:instrText>
      </w:r>
      <w:r>
        <w:fldChar w:fldCharType="separate"/>
      </w:r>
      <w:r>
        <w:rPr>
          <w:rFonts w:ascii="Helvetica Neue" w:eastAsia="Helvetica Neue" w:hAnsi="Helvetica Neue" w:cs="Helvetica Neue"/>
          <w:u w:val="single"/>
          <w:vertAlign w:val="superscript"/>
        </w:rPr>
        <w:t>[28]</w:t>
      </w:r>
      <w:r>
        <w:fldChar w:fldCharType="end"/>
      </w:r>
      <w:bookmarkStart w:id="57" w:name="fnref1_4"/>
      <w:bookmarkEnd w:id="5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8D60627" w14:textId="77777777" w:rsidR="00302FB6" w:rsidRDefault="00000000">
      <w:pPr>
        <w:numPr>
          <w:ilvl w:val="1"/>
          <w:numId w:val="9"/>
        </w:numPr>
        <w:spacing w:before="105" w:after="105" w:line="360" w:lineRule="auto"/>
      </w:pPr>
      <w:r>
        <w:rPr>
          <w:rFonts w:eastAsia="Georgia" w:hAnsi="Georgia" w:cs="Georgia"/>
          <w:color w:val="000000"/>
        </w:rPr>
        <w:t>Use this only for learning, not refitting mid-tournament (to avoid overfitting on tiny samples).</w:t>
      </w:r>
    </w:p>
    <w:p w14:paraId="65B6C867" w14:textId="77777777" w:rsidR="00302FB6" w:rsidRDefault="00F579F1">
      <w:pPr>
        <w:spacing w:before="210" w:after="0" w:line="360" w:lineRule="auto"/>
      </w:pPr>
      <w:r>
        <w:rPr>
          <w:noProof/>
        </w:rPr>
      </w:r>
      <w:r>
        <w:rPr>
          <w:noProof/>
        </w:rPr>
        <w:pict w14:anchorId="2D8EED8F">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330723" w14:textId="77777777" w:rsidR="00302FB6" w:rsidRDefault="00000000">
      <w:pPr>
        <w:spacing w:before="315" w:after="105" w:line="360" w:lineRule="auto"/>
        <w:ind w:left="-30"/>
      </w:pPr>
      <w:bookmarkStart w:id="58" w:name="phase_9_post_mortem_research_upgrades"/>
      <w:r>
        <w:rPr>
          <w:rFonts w:eastAsia="Georgia" w:hAnsi="Georgia" w:cs="Georgia"/>
          <w:b/>
          <w:color w:val="000000"/>
          <w:sz w:val="24"/>
        </w:rPr>
        <w:t>Phase 9 – Post-Mortem &amp; Research-Upgrades</w:t>
      </w:r>
      <w:bookmarkEnd w:id="58"/>
    </w:p>
    <w:p w14:paraId="30A59CE3" w14:textId="77777777" w:rsidR="00302FB6" w:rsidRDefault="00000000">
      <w:pPr>
        <w:numPr>
          <w:ilvl w:val="0"/>
          <w:numId w:val="10"/>
        </w:numPr>
        <w:spacing w:before="105" w:after="105" w:line="360" w:lineRule="auto"/>
      </w:pPr>
      <w:r>
        <w:rPr>
          <w:rFonts w:eastAsia="Georgia" w:hAnsi="Georgia" w:cs="Georgia"/>
          <w:color w:val="000000"/>
        </w:rPr>
        <w:t>After tournament ends:</w:t>
      </w:r>
    </w:p>
    <w:p w14:paraId="5C807BC4" w14:textId="77777777" w:rsidR="00302FB6" w:rsidRDefault="00000000">
      <w:pPr>
        <w:numPr>
          <w:ilvl w:val="1"/>
          <w:numId w:val="10"/>
        </w:numPr>
        <w:spacing w:before="105" w:after="105" w:line="360" w:lineRule="auto"/>
      </w:pPr>
      <w:r>
        <w:rPr>
          <w:rFonts w:eastAsia="Georgia" w:hAnsi="Georgia" w:cs="Georgia"/>
          <w:color w:val="000000"/>
        </w:rPr>
        <w:t>Compute final scores and rankings (Kaggle, your pools).</w:t>
      </w:r>
      <w:bookmarkStart w:id="59" w:name="fnref16_2"/>
      <w:bookmarkEnd w:id="59"/>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bookmarkStart w:id="60" w:name="fnref13_3"/>
      <w:bookmarkEnd w:id="60"/>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p>
    <w:p w14:paraId="4818FD19" w14:textId="77777777" w:rsidR="00302FB6" w:rsidRDefault="00000000">
      <w:pPr>
        <w:numPr>
          <w:ilvl w:val="1"/>
          <w:numId w:val="10"/>
        </w:numPr>
        <w:spacing w:before="105" w:after="105" w:line="360" w:lineRule="auto"/>
      </w:pPr>
      <w:r>
        <w:rPr>
          <w:rFonts w:eastAsia="Georgia" w:hAnsi="Georgia" w:cs="Georgia"/>
          <w:color w:val="000000"/>
        </w:rPr>
        <w:t>Analyze:</w:t>
      </w:r>
    </w:p>
    <w:p w14:paraId="01B27B55" w14:textId="77777777" w:rsidR="00302FB6" w:rsidRDefault="00000000">
      <w:pPr>
        <w:numPr>
          <w:ilvl w:val="2"/>
          <w:numId w:val="10"/>
        </w:numPr>
        <w:spacing w:before="105" w:after="105" w:line="360" w:lineRule="auto"/>
      </w:pPr>
      <w:r>
        <w:rPr>
          <w:rFonts w:eastAsia="Georgia" w:hAnsi="Georgia" w:cs="Georgia"/>
          <w:color w:val="000000"/>
        </w:rPr>
        <w:t>Where your model was systematically off (e.g., overrating Big Ten, underrating WCC).</w:t>
      </w:r>
    </w:p>
    <w:p w14:paraId="373217CA" w14:textId="77777777" w:rsidR="00302FB6" w:rsidRDefault="00000000">
      <w:pPr>
        <w:numPr>
          <w:ilvl w:val="2"/>
          <w:numId w:val="10"/>
        </w:numPr>
        <w:spacing w:before="105" w:after="105" w:line="360" w:lineRule="auto"/>
      </w:pPr>
      <w:r>
        <w:rPr>
          <w:rFonts w:eastAsia="Georgia" w:hAnsi="Georgia" w:cs="Georgia"/>
          <w:color w:val="000000"/>
        </w:rPr>
        <w:t>Which components (Elo, recent form, coach effect) added signal vs noise.</w:t>
      </w:r>
    </w:p>
    <w:p w14:paraId="17C764CC" w14:textId="77777777" w:rsidR="00302FB6" w:rsidRDefault="00000000">
      <w:pPr>
        <w:numPr>
          <w:ilvl w:val="1"/>
          <w:numId w:val="10"/>
        </w:numPr>
        <w:spacing w:before="105" w:after="105" w:line="360" w:lineRule="auto"/>
      </w:pPr>
      <w:r>
        <w:rPr>
          <w:rFonts w:eastAsia="Georgia" w:hAnsi="Georgia" w:cs="Georgia"/>
          <w:color w:val="000000"/>
        </w:rPr>
        <w:t>Refactor:</w:t>
      </w:r>
    </w:p>
    <w:p w14:paraId="5772AA5E" w14:textId="77777777" w:rsidR="00302FB6" w:rsidRDefault="00000000">
      <w:pPr>
        <w:numPr>
          <w:ilvl w:val="2"/>
          <w:numId w:val="10"/>
        </w:numPr>
        <w:spacing w:before="105" w:after="105" w:line="360" w:lineRule="auto"/>
      </w:pPr>
      <w:r>
        <w:rPr>
          <w:rFonts w:eastAsia="Georgia" w:hAnsi="Georgia" w:cs="Georgia"/>
          <w:color w:val="000000"/>
        </w:rPr>
        <w:t>Promote successful feature groups into “core”; demote failed ones to “experimental”.</w:t>
      </w:r>
    </w:p>
    <w:p w14:paraId="64FEC431" w14:textId="77777777" w:rsidR="00302FB6" w:rsidRDefault="00000000">
      <w:pPr>
        <w:numPr>
          <w:ilvl w:val="2"/>
          <w:numId w:val="10"/>
        </w:numPr>
        <w:spacing w:before="105" w:after="105" w:line="360" w:lineRule="auto"/>
      </w:pPr>
      <w:r>
        <w:rPr>
          <w:rFonts w:eastAsia="Georgia" w:hAnsi="Georgia" w:cs="Georgia"/>
          <w:color w:val="000000"/>
        </w:rPr>
        <w:t>Simplify where possible to avoid complexity creep.</w:t>
      </w:r>
    </w:p>
    <w:p w14:paraId="1CB98929" w14:textId="77777777" w:rsidR="00302FB6" w:rsidRDefault="00000000">
      <w:pPr>
        <w:numPr>
          <w:ilvl w:val="0"/>
          <w:numId w:val="10"/>
        </w:numPr>
        <w:spacing w:before="105" w:after="105" w:line="360" w:lineRule="auto"/>
      </w:pPr>
      <w:r>
        <w:rPr>
          <w:rFonts w:eastAsia="Georgia" w:hAnsi="Georgia" w:cs="Georgia"/>
          <w:color w:val="000000"/>
        </w:rPr>
        <w:lastRenderedPageBreak/>
        <w:t>Add cutting-edge upgrades yearly:</w:t>
      </w:r>
    </w:p>
    <w:p w14:paraId="14CF98F4" w14:textId="77777777" w:rsidR="00302FB6" w:rsidRDefault="00000000">
      <w:pPr>
        <w:numPr>
          <w:ilvl w:val="1"/>
          <w:numId w:val="10"/>
        </w:numPr>
        <w:spacing w:before="105" w:after="105" w:line="360" w:lineRule="auto"/>
      </w:pPr>
      <w:r>
        <w:rPr>
          <w:rFonts w:eastAsia="Georgia" w:hAnsi="Georgia" w:cs="Georgia"/>
          <w:color w:val="000000"/>
        </w:rPr>
        <w:t>Text/LLM side-channel:</w:t>
      </w:r>
    </w:p>
    <w:p w14:paraId="7B2B7ECF" w14:textId="77777777" w:rsidR="00302FB6" w:rsidRDefault="00000000">
      <w:pPr>
        <w:numPr>
          <w:ilvl w:val="2"/>
          <w:numId w:val="10"/>
        </w:numPr>
        <w:spacing w:before="105" w:after="105" w:line="360" w:lineRule="auto"/>
      </w:pPr>
      <w:r>
        <w:rPr>
          <w:rFonts w:eastAsia="Georgia" w:hAnsi="Georgia" w:cs="Georgia"/>
          <w:color w:val="000000"/>
        </w:rPr>
        <w:t>Use free media/preview text + an LLM to extract narrative features: injuries, travel, matchup-specific coaching notes, then embed or encode them as few numeric features (e.g., “injury_severity_score”, “fatigue_flag”).</w:t>
      </w:r>
    </w:p>
    <w:p w14:paraId="4EACD7EA" w14:textId="77777777" w:rsidR="00302FB6" w:rsidRDefault="00000000">
      <w:pPr>
        <w:numPr>
          <w:ilvl w:val="1"/>
          <w:numId w:val="10"/>
        </w:numPr>
        <w:spacing w:before="105" w:after="105" w:line="360" w:lineRule="auto"/>
      </w:pPr>
      <w:r>
        <w:rPr>
          <w:rFonts w:eastAsia="Georgia" w:hAnsi="Georgia" w:cs="Georgia"/>
          <w:color w:val="000000"/>
        </w:rPr>
        <w:t>Causal / Bayesian models:</w:t>
      </w:r>
    </w:p>
    <w:p w14:paraId="57E40A7E" w14:textId="77777777" w:rsidR="00302FB6" w:rsidRDefault="00000000">
      <w:pPr>
        <w:numPr>
          <w:ilvl w:val="2"/>
          <w:numId w:val="10"/>
        </w:numPr>
        <w:spacing w:before="105" w:after="105" w:line="360" w:lineRule="auto"/>
      </w:pPr>
      <w:r>
        <w:rPr>
          <w:rFonts w:eastAsia="Georgia" w:hAnsi="Georgia" w:cs="Georgia"/>
          <w:color w:val="000000"/>
        </w:rPr>
        <w:t>Explore hierarchical Bayesian logistic models for conference- and coach-level random effects.</w:t>
      </w:r>
      <w:bookmarkStart w:id="61" w:name="fnref25_1"/>
      <w:bookmarkEnd w:id="61"/>
      <w:r>
        <w:fldChar w:fldCharType="begin"/>
      </w:r>
      <w:r>
        <w:instrText>HYPERLINK \l "fn25" \h</w:instrText>
      </w:r>
      <w:r>
        <w:fldChar w:fldCharType="separate"/>
      </w:r>
      <w:r>
        <w:rPr>
          <w:rFonts w:ascii="Helvetica Neue" w:eastAsia="Helvetica Neue" w:hAnsi="Helvetica Neue" w:cs="Helvetica Neue"/>
          <w:u w:val="single"/>
          <w:vertAlign w:val="superscript"/>
        </w:rPr>
        <w:t>[25]</w:t>
      </w:r>
      <w:r>
        <w:fldChar w:fldCharType="end"/>
      </w:r>
    </w:p>
    <w:p w14:paraId="62735F7C" w14:textId="77777777" w:rsidR="00302FB6" w:rsidRDefault="00000000">
      <w:pPr>
        <w:numPr>
          <w:ilvl w:val="2"/>
          <w:numId w:val="10"/>
        </w:numPr>
        <w:spacing w:before="105" w:after="105" w:line="360" w:lineRule="auto"/>
      </w:pPr>
      <w:r>
        <w:rPr>
          <w:rFonts w:eastAsia="Georgia" w:hAnsi="Georgia" w:cs="Georgia"/>
          <w:color w:val="000000"/>
        </w:rPr>
        <w:t>Use these as an interpretable baseline and as one member of your ensemble.</w:t>
      </w:r>
    </w:p>
    <w:p w14:paraId="7F22FE78" w14:textId="77777777" w:rsidR="00302FB6" w:rsidRDefault="00000000">
      <w:pPr>
        <w:numPr>
          <w:ilvl w:val="1"/>
          <w:numId w:val="10"/>
        </w:numPr>
        <w:spacing w:before="105" w:after="105" w:line="360" w:lineRule="auto"/>
      </w:pPr>
      <w:r>
        <w:rPr>
          <w:rFonts w:eastAsia="Georgia" w:hAnsi="Georgia" w:cs="Georgia"/>
          <w:color w:val="000000"/>
        </w:rPr>
        <w:t>Conformal prediction:</w:t>
      </w:r>
    </w:p>
    <w:p w14:paraId="7C894D68" w14:textId="77777777" w:rsidR="00302FB6" w:rsidRDefault="00000000">
      <w:pPr>
        <w:numPr>
          <w:ilvl w:val="2"/>
          <w:numId w:val="10"/>
        </w:numPr>
        <w:spacing w:before="105" w:after="105" w:line="360" w:lineRule="auto"/>
      </w:pPr>
      <w:r>
        <w:rPr>
          <w:rFonts w:eastAsia="Georgia" w:hAnsi="Georgia" w:cs="Georgia"/>
          <w:color w:val="000000"/>
        </w:rPr>
        <w:t>Add conformal or Venn-based methods to get distribution-free uncertainty intervals around your probabilities.</w:t>
      </w:r>
      <w:bookmarkStart w:id="62" w:name="fnref3_5"/>
      <w:bookmarkEnd w:id="6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A6B8CBD" w14:textId="77777777" w:rsidR="00302FB6" w:rsidRDefault="00F579F1">
      <w:pPr>
        <w:spacing w:before="210" w:after="0" w:line="360" w:lineRule="auto"/>
      </w:pPr>
      <w:r>
        <w:rPr>
          <w:noProof/>
        </w:rPr>
      </w:r>
      <w:r>
        <w:rPr>
          <w:noProof/>
        </w:rPr>
        <w:pict w14:anchorId="0A302890">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02EF2C" w14:textId="77777777" w:rsidR="00302FB6" w:rsidRDefault="00000000">
      <w:pPr>
        <w:spacing w:after="210" w:line="360" w:lineRule="auto"/>
      </w:pPr>
      <w:r>
        <w:rPr>
          <w:rFonts w:eastAsia="Georgia" w:hAnsi="Georgia" w:cs="Georgia"/>
          <w:color w:val="000000"/>
        </w:rPr>
        <w:t>If you had to start today for March 2026, I’d recommend: build Phases 1–3 quickly using the Kaggle MM Mania 2026 data as your backbone, then spend the bulk of your time on Phases 4–7 (calibration, ensembling, simulation, and systematic experiments) because that’s where most of the realistic edge over other strong models will come from.</w:t>
      </w:r>
      <w:bookmarkStart w:id="63" w:name="fnref13_4"/>
      <w:bookmarkEnd w:id="63"/>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bookmarkStart w:id="64" w:name="fnref4_3"/>
      <w:bookmarkEnd w:id="6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65" w:name="fnref1_5"/>
      <w:bookmarkEnd w:id="6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66" w:name="fnref3_6"/>
      <w:bookmarkEnd w:id="6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A9E53E2" w14:textId="77777777" w:rsidR="00302FB6" w:rsidRDefault="00000000">
      <w:pPr>
        <w:spacing w:after="210" w:line="360" w:lineRule="auto"/>
      </w:pPr>
      <w:r>
        <w:rPr>
          <w:rFonts w:eastAsia="Georgia" w:hAnsi="Georgia" w:cs="Georgia"/>
          <w:color w:val="000000"/>
        </w:rPr>
        <w:t>What’s your primary “scoreboard” for success this year: Kaggle MM Mania leaderboard, or maximizing EV in one specific office pool format?</w:t>
      </w:r>
      <w:r>
        <w:rPr>
          <w:rFonts w:eastAsia="Georgia" w:hAnsi="Georgia" w:cs="Georgia"/>
          <w:color w:val="000000"/>
        </w:rPr>
        <w:br/>
      </w:r>
    </w:p>
    <w:p w14:paraId="3704EA55" w14:textId="77777777" w:rsidR="00302FB6" w:rsidRDefault="00000000">
      <w:pPr>
        <w:spacing w:line="360" w:lineRule="auto"/>
      </w:pPr>
      <w:r>
        <w:rPr>
          <w:rFonts w:eastAsia="Georgia" w:hAnsi="Georgia" w:cs="Georgia"/>
          <w:color w:val="000000"/>
        </w:rPr>
        <w:t>⁂</w:t>
      </w:r>
    </w:p>
    <w:p w14:paraId="529E8190" w14:textId="77777777" w:rsidR="00302FB6" w:rsidRDefault="00F579F1">
      <w:pPr>
        <w:spacing w:before="210" w:after="0" w:line="360" w:lineRule="auto"/>
      </w:pPr>
      <w:r>
        <w:rPr>
          <w:noProof/>
        </w:rPr>
      </w:r>
      <w:r>
        <w:rPr>
          <w:noProof/>
        </w:rPr>
        <w:pict w14:anchorId="28B28C9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7" w:name="fn1"/>
    <w:bookmarkEnd w:id="67"/>
    <w:p w14:paraId="25DD647B" w14:textId="77777777" w:rsidR="00302FB6" w:rsidRDefault="00000000">
      <w:pPr>
        <w:numPr>
          <w:ilvl w:val="0"/>
          <w:numId w:val="12"/>
        </w:numPr>
        <w:spacing w:after="210" w:line="360" w:lineRule="auto"/>
      </w:pPr>
      <w:r>
        <w:fldChar w:fldCharType="begin"/>
      </w:r>
      <w:r>
        <w:instrText>HYPERLINK "https://www.dratings.com/log-loss-vs-brier-score/" \h</w:instrText>
      </w:r>
      <w:r>
        <w:fldChar w:fldCharType="separate"/>
      </w:r>
      <w:r>
        <w:rPr>
          <w:rFonts w:ascii="Helvetica Neue" w:eastAsia="Helvetica Neue" w:hAnsi="Helvetica Neue" w:cs="Helvetica Neue"/>
          <w:sz w:val="18"/>
          <w:u w:val="single"/>
        </w:rPr>
        <w:t>https://www.dratings.com/log-loss-vs-brier-score/</w:t>
      </w:r>
      <w:r>
        <w:fldChar w:fldCharType="end"/>
      </w:r>
      <w:r>
        <w:rPr>
          <w:rFonts w:eastAsia="Georgia" w:hAnsi="Georgia" w:cs="Georgia"/>
          <w:color w:val="000000"/>
          <w:sz w:val="18"/>
        </w:rPr>
        <w:t xml:space="preserve">      </w:t>
      </w:r>
    </w:p>
    <w:bookmarkStart w:id="68" w:name="fn2"/>
    <w:bookmarkEnd w:id="68"/>
    <w:p w14:paraId="39647D21" w14:textId="77777777" w:rsidR="00302FB6" w:rsidRDefault="00000000">
      <w:pPr>
        <w:numPr>
          <w:ilvl w:val="0"/>
          <w:numId w:val="12"/>
        </w:numPr>
        <w:spacing w:after="210" w:line="360" w:lineRule="auto"/>
      </w:pPr>
      <w:r>
        <w:fldChar w:fldCharType="begin"/>
      </w:r>
      <w:r>
        <w:instrText>HYPERLINK "https://www.linkedin.com/posts/kaggle_march-machine-learning-mania-2026-activity-7430589226737360896-fz4E" \h</w:instrText>
      </w:r>
      <w:r>
        <w:fldChar w:fldCharType="separate"/>
      </w:r>
      <w:r>
        <w:rPr>
          <w:rFonts w:ascii="Helvetica Neue" w:eastAsia="Helvetica Neue" w:hAnsi="Helvetica Neue" w:cs="Helvetica Neue"/>
          <w:sz w:val="18"/>
          <w:u w:val="single"/>
        </w:rPr>
        <w:t>https://www.linkedin.com/posts/kaggle_march-machine-learning-mania-2026-activity-7430589226737360896-fz4E</w:t>
      </w:r>
      <w:r>
        <w:fldChar w:fldCharType="end"/>
      </w:r>
      <w:r>
        <w:rPr>
          <w:rFonts w:eastAsia="Georgia" w:hAnsi="Georgia" w:cs="Georgia"/>
          <w:color w:val="000000"/>
          <w:sz w:val="18"/>
        </w:rPr>
        <w:t xml:space="preserve"> </w:t>
      </w:r>
    </w:p>
    <w:bookmarkStart w:id="69" w:name="fn3"/>
    <w:bookmarkEnd w:id="69"/>
    <w:p w14:paraId="5F21288A" w14:textId="77777777" w:rsidR="00302FB6" w:rsidRDefault="00000000">
      <w:pPr>
        <w:numPr>
          <w:ilvl w:val="0"/>
          <w:numId w:val="12"/>
        </w:numPr>
        <w:spacing w:after="210" w:line="360" w:lineRule="auto"/>
      </w:pPr>
      <w:r>
        <w:fldChar w:fldCharType="begin"/>
      </w:r>
      <w:r>
        <w:instrText>HYPERLINK "https://arxiv.org/abs/2601.19944" \h</w:instrText>
      </w:r>
      <w:r>
        <w:fldChar w:fldCharType="separate"/>
      </w:r>
      <w:r>
        <w:rPr>
          <w:rFonts w:ascii="Helvetica Neue" w:eastAsia="Helvetica Neue" w:hAnsi="Helvetica Neue" w:cs="Helvetica Neue"/>
          <w:sz w:val="18"/>
          <w:u w:val="single"/>
        </w:rPr>
        <w:t>https://arxiv.org/abs/2601.19944</w:t>
      </w:r>
      <w:r>
        <w:fldChar w:fldCharType="end"/>
      </w:r>
      <w:r>
        <w:rPr>
          <w:rFonts w:eastAsia="Georgia" w:hAnsi="Georgia" w:cs="Georgia"/>
          <w:color w:val="000000"/>
          <w:sz w:val="18"/>
        </w:rPr>
        <w:t xml:space="preserve">       </w:t>
      </w:r>
    </w:p>
    <w:bookmarkStart w:id="70" w:name="fn4"/>
    <w:bookmarkEnd w:id="70"/>
    <w:p w14:paraId="161D0FE6" w14:textId="77777777" w:rsidR="00302FB6" w:rsidRDefault="00000000">
      <w:pPr>
        <w:numPr>
          <w:ilvl w:val="0"/>
          <w:numId w:val="12"/>
        </w:numPr>
        <w:spacing w:after="210" w:line="360" w:lineRule="auto"/>
      </w:pPr>
      <w:r>
        <w:fldChar w:fldCharType="begin"/>
      </w:r>
      <w:r>
        <w:instrText>HYPERLINK "https://www.kaggle.com/competitions/march-machine-learning-mania-2026/data" \h</w:instrText>
      </w:r>
      <w:r>
        <w:fldChar w:fldCharType="separate"/>
      </w:r>
      <w:r>
        <w:rPr>
          <w:rFonts w:ascii="Helvetica Neue" w:eastAsia="Helvetica Neue" w:hAnsi="Helvetica Neue" w:cs="Helvetica Neue"/>
          <w:sz w:val="18"/>
          <w:u w:val="single"/>
        </w:rPr>
        <w:t>https://www.kaggle.com/competitions/march-machine-learning-mania-2026/data</w:t>
      </w:r>
      <w:r>
        <w:fldChar w:fldCharType="end"/>
      </w:r>
      <w:r>
        <w:rPr>
          <w:rFonts w:eastAsia="Georgia" w:hAnsi="Georgia" w:cs="Georgia"/>
          <w:color w:val="000000"/>
          <w:sz w:val="18"/>
        </w:rPr>
        <w:t xml:space="preserve">    </w:t>
      </w:r>
    </w:p>
    <w:bookmarkStart w:id="71" w:name="fn5"/>
    <w:bookmarkEnd w:id="71"/>
    <w:p w14:paraId="73F7B541" w14:textId="77777777" w:rsidR="00302FB6" w:rsidRDefault="00000000">
      <w:pPr>
        <w:numPr>
          <w:ilvl w:val="0"/>
          <w:numId w:val="12"/>
        </w:numPr>
        <w:spacing w:after="210" w:line="360" w:lineRule="auto"/>
      </w:pPr>
      <w:r>
        <w:fldChar w:fldCharType="begin"/>
      </w:r>
      <w:r>
        <w:instrText>HYPERLINK "https://torvik.dev/articles/introduction.php" \h</w:instrText>
      </w:r>
      <w:r>
        <w:fldChar w:fldCharType="separate"/>
      </w:r>
      <w:r>
        <w:rPr>
          <w:rFonts w:ascii="Helvetica Neue" w:eastAsia="Helvetica Neue" w:hAnsi="Helvetica Neue" w:cs="Helvetica Neue"/>
          <w:sz w:val="18"/>
          <w:u w:val="single"/>
        </w:rPr>
        <w:t>https://torvik.dev/articles/introduction.php</w:t>
      </w:r>
      <w:r>
        <w:fldChar w:fldCharType="end"/>
      </w:r>
      <w:r>
        <w:rPr>
          <w:rFonts w:eastAsia="Georgia" w:hAnsi="Georgia" w:cs="Georgia"/>
          <w:color w:val="000000"/>
          <w:sz w:val="18"/>
        </w:rPr>
        <w:t xml:space="preserve"> </w:t>
      </w:r>
    </w:p>
    <w:bookmarkStart w:id="72" w:name="fn6"/>
    <w:bookmarkEnd w:id="72"/>
    <w:p w14:paraId="00F1827E" w14:textId="77777777" w:rsidR="00302FB6" w:rsidRDefault="00000000">
      <w:pPr>
        <w:numPr>
          <w:ilvl w:val="0"/>
          <w:numId w:val="12"/>
        </w:numPr>
        <w:spacing w:after="210" w:line="360" w:lineRule="auto"/>
      </w:pPr>
      <w:r>
        <w:fldChar w:fldCharType="begin"/>
      </w:r>
      <w:r>
        <w:instrText>HYPERLINK "https://cbbdata.aweatherman.com" \h</w:instrText>
      </w:r>
      <w:r>
        <w:fldChar w:fldCharType="separate"/>
      </w:r>
      <w:r>
        <w:rPr>
          <w:rFonts w:ascii="Helvetica Neue" w:eastAsia="Helvetica Neue" w:hAnsi="Helvetica Neue" w:cs="Helvetica Neue"/>
          <w:sz w:val="18"/>
          <w:u w:val="single"/>
        </w:rPr>
        <w:t>https://cbbdata.aweatherman.com</w:t>
      </w:r>
      <w:r>
        <w:fldChar w:fldCharType="end"/>
      </w:r>
      <w:r>
        <w:rPr>
          <w:rFonts w:eastAsia="Georgia" w:hAnsi="Georgia" w:cs="Georgia"/>
          <w:color w:val="000000"/>
          <w:sz w:val="18"/>
        </w:rPr>
        <w:t xml:space="preserve">  </w:t>
      </w:r>
    </w:p>
    <w:bookmarkStart w:id="73" w:name="fn7"/>
    <w:bookmarkEnd w:id="73"/>
    <w:p w14:paraId="4C27C343" w14:textId="77777777" w:rsidR="00302FB6" w:rsidRDefault="00000000">
      <w:pPr>
        <w:numPr>
          <w:ilvl w:val="0"/>
          <w:numId w:val="12"/>
        </w:numPr>
        <w:spacing w:after="210" w:line="360" w:lineRule="auto"/>
      </w:pPr>
      <w:r>
        <w:lastRenderedPageBreak/>
        <w:fldChar w:fldCharType="begin"/>
      </w:r>
      <w:r>
        <w:instrText>HYPERLINK "https://rdrr.io/cran/toRvik/" \h</w:instrText>
      </w:r>
      <w:r>
        <w:fldChar w:fldCharType="separate"/>
      </w:r>
      <w:r>
        <w:rPr>
          <w:rFonts w:ascii="Helvetica Neue" w:eastAsia="Helvetica Neue" w:hAnsi="Helvetica Neue" w:cs="Helvetica Neue"/>
          <w:sz w:val="18"/>
          <w:u w:val="single"/>
        </w:rPr>
        <w:t>https://rdrr.io/cran/toRvik/</w:t>
      </w:r>
      <w:r>
        <w:fldChar w:fldCharType="end"/>
      </w:r>
      <w:r>
        <w:rPr>
          <w:rFonts w:eastAsia="Georgia" w:hAnsi="Georgia" w:cs="Georgia"/>
          <w:color w:val="000000"/>
          <w:sz w:val="18"/>
        </w:rPr>
        <w:t xml:space="preserve">  </w:t>
      </w:r>
    </w:p>
    <w:bookmarkStart w:id="74" w:name="fn8"/>
    <w:bookmarkEnd w:id="74"/>
    <w:p w14:paraId="2C7AB09E" w14:textId="77777777" w:rsidR="00302FB6" w:rsidRDefault="00000000">
      <w:pPr>
        <w:numPr>
          <w:ilvl w:val="0"/>
          <w:numId w:val="12"/>
        </w:numPr>
        <w:spacing w:after="210" w:line="360" w:lineRule="auto"/>
      </w:pPr>
      <w:r>
        <w:fldChar w:fldCharType="begin"/>
      </w:r>
      <w:r>
        <w:instrText>HYPERLINK "https://www.ncaa.org/news/2025/3/3/media-center-how-do-net-rankings-work-in-ncaa-tournament-selection.aspx" \h</w:instrText>
      </w:r>
      <w:r>
        <w:fldChar w:fldCharType="separate"/>
      </w:r>
      <w:r>
        <w:rPr>
          <w:rFonts w:ascii="Helvetica Neue" w:eastAsia="Helvetica Neue" w:hAnsi="Helvetica Neue" w:cs="Helvetica Neue"/>
          <w:sz w:val="18"/>
          <w:u w:val="single"/>
        </w:rPr>
        <w:t>https://www.ncaa.org/news/2025/3/3/media-center-how-do-net-rankings-work-in-ncaa-tournament-selection.aspx</w:t>
      </w:r>
      <w:r>
        <w:fldChar w:fldCharType="end"/>
      </w:r>
      <w:r>
        <w:rPr>
          <w:rFonts w:eastAsia="Georgia" w:hAnsi="Georgia" w:cs="Georgia"/>
          <w:color w:val="000000"/>
          <w:sz w:val="18"/>
        </w:rPr>
        <w:t xml:space="preserve">  </w:t>
      </w:r>
    </w:p>
    <w:bookmarkStart w:id="75" w:name="fn9"/>
    <w:bookmarkEnd w:id="75"/>
    <w:p w14:paraId="79D66314" w14:textId="77777777" w:rsidR="00302FB6" w:rsidRDefault="00000000">
      <w:pPr>
        <w:numPr>
          <w:ilvl w:val="0"/>
          <w:numId w:val="12"/>
        </w:numPr>
        <w:spacing w:after="210" w:line="360" w:lineRule="auto"/>
      </w:pPr>
      <w:r>
        <w:fldChar w:fldCharType="begin"/>
      </w:r>
      <w:r>
        <w:instrText>HYPERLINK "https://www.college-hoops-data.com" \h</w:instrText>
      </w:r>
      <w:r>
        <w:fldChar w:fldCharType="separate"/>
      </w:r>
      <w:r>
        <w:rPr>
          <w:rFonts w:ascii="Helvetica Neue" w:eastAsia="Helvetica Neue" w:hAnsi="Helvetica Neue" w:cs="Helvetica Neue"/>
          <w:sz w:val="18"/>
          <w:u w:val="single"/>
        </w:rPr>
        <w:t>https://www.college-hoops-data.com</w:t>
      </w:r>
      <w:r>
        <w:fldChar w:fldCharType="end"/>
      </w:r>
      <w:r>
        <w:rPr>
          <w:rFonts w:eastAsia="Georgia" w:hAnsi="Georgia" w:cs="Georgia"/>
          <w:color w:val="000000"/>
          <w:sz w:val="18"/>
        </w:rPr>
        <w:t xml:space="preserve"> </w:t>
      </w:r>
    </w:p>
    <w:bookmarkStart w:id="76" w:name="fn10"/>
    <w:bookmarkEnd w:id="76"/>
    <w:p w14:paraId="30A3F39F" w14:textId="77777777" w:rsidR="00302FB6" w:rsidRDefault="00000000">
      <w:pPr>
        <w:numPr>
          <w:ilvl w:val="0"/>
          <w:numId w:val="12"/>
        </w:numPr>
        <w:spacing w:after="210" w:line="360" w:lineRule="auto"/>
      </w:pPr>
      <w:r>
        <w:fldChar w:fldCharType="begin"/>
      </w:r>
      <w:r>
        <w:instrText>HYPERLINK "https://arxiv.org/html/2503.21790v1" \h</w:instrText>
      </w:r>
      <w:r>
        <w:fldChar w:fldCharType="separate"/>
      </w:r>
      <w:r>
        <w:rPr>
          <w:rFonts w:ascii="Helvetica Neue" w:eastAsia="Helvetica Neue" w:hAnsi="Helvetica Neue" w:cs="Helvetica Neue"/>
          <w:sz w:val="18"/>
          <w:u w:val="single"/>
        </w:rPr>
        <w:t>https://arxiv.org/html/2503.21790v1</w:t>
      </w:r>
      <w:r>
        <w:fldChar w:fldCharType="end"/>
      </w:r>
      <w:r>
        <w:rPr>
          <w:rFonts w:eastAsia="Georgia" w:hAnsi="Georgia" w:cs="Georgia"/>
          <w:color w:val="000000"/>
          <w:sz w:val="18"/>
        </w:rPr>
        <w:t xml:space="preserve">   </w:t>
      </w:r>
    </w:p>
    <w:bookmarkStart w:id="77" w:name="fn11"/>
    <w:bookmarkEnd w:id="77"/>
    <w:p w14:paraId="1CC5F042" w14:textId="77777777" w:rsidR="00302FB6" w:rsidRDefault="00000000">
      <w:pPr>
        <w:numPr>
          <w:ilvl w:val="0"/>
          <w:numId w:val="12"/>
        </w:numPr>
        <w:spacing w:after="210" w:line="360" w:lineRule="auto"/>
      </w:pPr>
      <w:r>
        <w:fldChar w:fldCharType="begin"/>
      </w:r>
      <w:r>
        <w:instrText>HYPERLINK "https://blog.collegefootballdata.com/talking-tech-generating-shot-charts-using-the-basketball-api/" \h</w:instrText>
      </w:r>
      <w:r>
        <w:fldChar w:fldCharType="separate"/>
      </w:r>
      <w:r>
        <w:rPr>
          <w:rFonts w:ascii="Helvetica Neue" w:eastAsia="Helvetica Neue" w:hAnsi="Helvetica Neue" w:cs="Helvetica Neue"/>
          <w:sz w:val="18"/>
          <w:u w:val="single"/>
        </w:rPr>
        <w:t>https://blog.collegefootballdata.com/talking-tech-generating-shot-charts-using-the-basketball-api/</w:t>
      </w:r>
      <w:r>
        <w:fldChar w:fldCharType="end"/>
      </w:r>
      <w:r>
        <w:rPr>
          <w:rFonts w:eastAsia="Georgia" w:hAnsi="Georgia" w:cs="Georgia"/>
          <w:color w:val="000000"/>
          <w:sz w:val="18"/>
        </w:rPr>
        <w:t xml:space="preserve"> </w:t>
      </w:r>
    </w:p>
    <w:bookmarkStart w:id="78" w:name="fn12"/>
    <w:bookmarkEnd w:id="78"/>
    <w:p w14:paraId="709ED11E" w14:textId="77777777" w:rsidR="00302FB6" w:rsidRDefault="00000000">
      <w:pPr>
        <w:numPr>
          <w:ilvl w:val="0"/>
          <w:numId w:val="12"/>
        </w:numPr>
        <w:spacing w:after="210" w:line="360" w:lineRule="auto"/>
      </w:pPr>
      <w:r>
        <w:fldChar w:fldCharType="begin"/>
      </w:r>
      <w:r>
        <w:instrText>HYPERLINK "https://spacecoastdaily.com/2026/02/how-to-analyse-march-madness-games-using-advanced-metrics-and-scouting/" \h</w:instrText>
      </w:r>
      <w:r>
        <w:fldChar w:fldCharType="separate"/>
      </w:r>
      <w:r>
        <w:rPr>
          <w:rFonts w:ascii="Helvetica Neue" w:eastAsia="Helvetica Neue" w:hAnsi="Helvetica Neue" w:cs="Helvetica Neue"/>
          <w:sz w:val="18"/>
          <w:u w:val="single"/>
        </w:rPr>
        <w:t>https://spacecoastdaily.com/2026/02/how-to-analyse-march-madness-games-using-advanced-metrics-and-scouting/</w:t>
      </w:r>
      <w:r>
        <w:fldChar w:fldCharType="end"/>
      </w:r>
      <w:r>
        <w:rPr>
          <w:rFonts w:eastAsia="Georgia" w:hAnsi="Georgia" w:cs="Georgia"/>
          <w:color w:val="000000"/>
          <w:sz w:val="18"/>
        </w:rPr>
        <w:t xml:space="preserve"> </w:t>
      </w:r>
    </w:p>
    <w:bookmarkStart w:id="79" w:name="fn13"/>
    <w:bookmarkEnd w:id="79"/>
    <w:p w14:paraId="17C94E22" w14:textId="77777777" w:rsidR="00302FB6" w:rsidRDefault="00000000">
      <w:pPr>
        <w:numPr>
          <w:ilvl w:val="0"/>
          <w:numId w:val="12"/>
        </w:numPr>
        <w:spacing w:after="210" w:line="360" w:lineRule="auto"/>
      </w:pPr>
      <w:r>
        <w:fldChar w:fldCharType="begin"/>
      </w:r>
      <w:r>
        <w:instrText>HYPERLINK "https://www.linkedin.com/posts/karan-p-540892291_report-activity-7432257109733511169-Db_X" \h</w:instrText>
      </w:r>
      <w:r>
        <w:fldChar w:fldCharType="separate"/>
      </w:r>
      <w:r>
        <w:rPr>
          <w:rFonts w:ascii="Helvetica Neue" w:eastAsia="Helvetica Neue" w:hAnsi="Helvetica Neue" w:cs="Helvetica Neue"/>
          <w:sz w:val="18"/>
          <w:u w:val="single"/>
        </w:rPr>
        <w:t>https://www.linkedin.com/posts/karan-p-540892291_report-activity-7432257109733511169-Db_X</w:t>
      </w:r>
      <w:r>
        <w:fldChar w:fldCharType="end"/>
      </w:r>
      <w:r>
        <w:rPr>
          <w:rFonts w:eastAsia="Georgia" w:hAnsi="Georgia" w:cs="Georgia"/>
          <w:color w:val="000000"/>
          <w:sz w:val="18"/>
        </w:rPr>
        <w:t xml:space="preserve">     </w:t>
      </w:r>
    </w:p>
    <w:bookmarkStart w:id="80" w:name="fn14"/>
    <w:bookmarkEnd w:id="80"/>
    <w:p w14:paraId="20C726ED" w14:textId="77777777" w:rsidR="00302FB6" w:rsidRDefault="00000000">
      <w:pPr>
        <w:numPr>
          <w:ilvl w:val="0"/>
          <w:numId w:val="12"/>
        </w:numPr>
        <w:spacing w:after="210" w:line="360" w:lineRule="auto"/>
      </w:pPr>
      <w:r>
        <w:fldChar w:fldCharType="begin"/>
      </w:r>
      <w:r>
        <w:instrText>HYPERLINK "https://arxiv.org/pdf/1310.3607.pdf" \h</w:instrText>
      </w:r>
      <w:r>
        <w:fldChar w:fldCharType="separate"/>
      </w:r>
      <w:r>
        <w:rPr>
          <w:rFonts w:ascii="Helvetica Neue" w:eastAsia="Helvetica Neue" w:hAnsi="Helvetica Neue" w:cs="Helvetica Neue"/>
          <w:sz w:val="18"/>
          <w:u w:val="single"/>
        </w:rPr>
        <w:t>https://arxiv.org/pdf/1310.3607.pdf</w:t>
      </w:r>
      <w:r>
        <w:fldChar w:fldCharType="end"/>
      </w:r>
      <w:r>
        <w:rPr>
          <w:rFonts w:eastAsia="Georgia" w:hAnsi="Georgia" w:cs="Georgia"/>
          <w:color w:val="000000"/>
          <w:sz w:val="18"/>
        </w:rPr>
        <w:t xml:space="preserve"> </w:t>
      </w:r>
    </w:p>
    <w:bookmarkStart w:id="81" w:name="fn15"/>
    <w:bookmarkEnd w:id="81"/>
    <w:p w14:paraId="132D0AE5" w14:textId="77777777" w:rsidR="00302FB6" w:rsidRDefault="00000000">
      <w:pPr>
        <w:numPr>
          <w:ilvl w:val="0"/>
          <w:numId w:val="12"/>
        </w:numPr>
        <w:spacing w:after="210" w:line="360" w:lineRule="auto"/>
      </w:pPr>
      <w:r>
        <w:fldChar w:fldCharType="begin"/>
      </w:r>
      <w:r>
        <w:instrText>HYPERLINK "https://www.kaggle.com/code/arockianishas/march-machine-learning-mania-2026" \h</w:instrText>
      </w:r>
      <w:r>
        <w:fldChar w:fldCharType="separate"/>
      </w:r>
      <w:r>
        <w:rPr>
          <w:rFonts w:ascii="Helvetica Neue" w:eastAsia="Helvetica Neue" w:hAnsi="Helvetica Neue" w:cs="Helvetica Neue"/>
          <w:sz w:val="18"/>
          <w:u w:val="single"/>
        </w:rPr>
        <w:t>https://www.kaggle.com/code/arockianishas/march-machine-learning-mania-2026</w:t>
      </w:r>
      <w:r>
        <w:fldChar w:fldCharType="end"/>
      </w:r>
      <w:r>
        <w:rPr>
          <w:rFonts w:eastAsia="Georgia" w:hAnsi="Georgia" w:cs="Georgia"/>
          <w:color w:val="000000"/>
          <w:sz w:val="18"/>
        </w:rPr>
        <w:t xml:space="preserve"> </w:t>
      </w:r>
    </w:p>
    <w:bookmarkStart w:id="82" w:name="fn16"/>
    <w:bookmarkEnd w:id="82"/>
    <w:p w14:paraId="4207C0E4" w14:textId="77777777" w:rsidR="00302FB6" w:rsidRDefault="00000000">
      <w:pPr>
        <w:numPr>
          <w:ilvl w:val="0"/>
          <w:numId w:val="12"/>
        </w:numPr>
        <w:spacing w:after="210" w:line="360" w:lineRule="auto"/>
      </w:pPr>
      <w:r>
        <w:fldChar w:fldCharType="begin"/>
      </w:r>
      <w:r>
        <w:instrText>HYPERLINK "https://www.kaggle.com/competitions/march-machine-learning-mania-2026/leaderboard" \h</w:instrText>
      </w:r>
      <w:r>
        <w:fldChar w:fldCharType="separate"/>
      </w:r>
      <w:r>
        <w:rPr>
          <w:rFonts w:ascii="Helvetica Neue" w:eastAsia="Helvetica Neue" w:hAnsi="Helvetica Neue" w:cs="Helvetica Neue"/>
          <w:sz w:val="18"/>
          <w:u w:val="single"/>
        </w:rPr>
        <w:t>https://www.kaggle.com/competitions/march-machine-learning-mania-2026/leaderboard</w:t>
      </w:r>
      <w:r>
        <w:fldChar w:fldCharType="end"/>
      </w:r>
      <w:r>
        <w:rPr>
          <w:rFonts w:eastAsia="Georgia" w:hAnsi="Georgia" w:cs="Georgia"/>
          <w:color w:val="000000"/>
          <w:sz w:val="18"/>
        </w:rPr>
        <w:t xml:space="preserve">   </w:t>
      </w:r>
    </w:p>
    <w:bookmarkStart w:id="83" w:name="fn17"/>
    <w:bookmarkEnd w:id="83"/>
    <w:p w14:paraId="3E7FD288" w14:textId="77777777" w:rsidR="00302FB6" w:rsidRDefault="00000000">
      <w:pPr>
        <w:numPr>
          <w:ilvl w:val="0"/>
          <w:numId w:val="12"/>
        </w:numPr>
        <w:spacing w:after="210" w:line="360" w:lineRule="auto"/>
      </w:pPr>
      <w:r>
        <w:fldChar w:fldCharType="begin"/>
      </w:r>
      <w:r>
        <w:instrText>HYPERLINK "https://proceedings.neurips.cc/paper_files/paper/2022/file/4f1fba885f266d87653900fd3045e8af-Paper-Conference.pdf" \h</w:instrText>
      </w:r>
      <w:r>
        <w:fldChar w:fldCharType="separate"/>
      </w:r>
      <w:r>
        <w:rPr>
          <w:rFonts w:ascii="Helvetica Neue" w:eastAsia="Helvetica Neue" w:hAnsi="Helvetica Neue" w:cs="Helvetica Neue"/>
          <w:sz w:val="18"/>
          <w:u w:val="single"/>
        </w:rPr>
        <w:t>https://proceedings.neurips.cc/paper_files/paper/2022/file/4f1fba885f266d87653900fd3045e8af-Paper-Conference.pdf</w:t>
      </w:r>
      <w:r>
        <w:fldChar w:fldCharType="end"/>
      </w:r>
      <w:r>
        <w:rPr>
          <w:rFonts w:eastAsia="Georgia" w:hAnsi="Georgia" w:cs="Georgia"/>
          <w:color w:val="000000"/>
          <w:sz w:val="18"/>
        </w:rPr>
        <w:t xml:space="preserve">   </w:t>
      </w:r>
    </w:p>
    <w:bookmarkStart w:id="84" w:name="fn18"/>
    <w:bookmarkEnd w:id="84"/>
    <w:p w14:paraId="48BC6DDE" w14:textId="77777777" w:rsidR="00302FB6" w:rsidRDefault="00000000">
      <w:pPr>
        <w:numPr>
          <w:ilvl w:val="0"/>
          <w:numId w:val="12"/>
        </w:numPr>
        <w:spacing w:after="210" w:line="360" w:lineRule="auto"/>
      </w:pPr>
      <w:r>
        <w:fldChar w:fldCharType="begin"/>
      </w:r>
      <w:r>
        <w:instrText>HYPERLINK "https://pena.lt/y/2025/05/01/better-metrics-for-football-forecasts-moving-beyond-the-ranked-probability-score/" \h</w:instrText>
      </w:r>
      <w:r>
        <w:fldChar w:fldCharType="separate"/>
      </w:r>
      <w:r>
        <w:rPr>
          <w:rFonts w:ascii="Helvetica Neue" w:eastAsia="Helvetica Neue" w:hAnsi="Helvetica Neue" w:cs="Helvetica Neue"/>
          <w:sz w:val="18"/>
          <w:u w:val="single"/>
        </w:rPr>
        <w:t>https://pena.lt/y/2025/05/01/better-metrics-for-football-forecasts-moving-beyond-the-ranked-probability-score/</w:t>
      </w:r>
      <w:r>
        <w:fldChar w:fldCharType="end"/>
      </w:r>
      <w:r>
        <w:rPr>
          <w:rFonts w:eastAsia="Georgia" w:hAnsi="Georgia" w:cs="Georgia"/>
          <w:color w:val="000000"/>
          <w:sz w:val="18"/>
        </w:rPr>
        <w:t xml:space="preserve"> </w:t>
      </w:r>
    </w:p>
    <w:bookmarkStart w:id="85" w:name="fn19"/>
    <w:bookmarkEnd w:id="85"/>
    <w:p w14:paraId="7FCFBBE8" w14:textId="77777777" w:rsidR="00302FB6" w:rsidRDefault="00000000">
      <w:pPr>
        <w:numPr>
          <w:ilvl w:val="0"/>
          <w:numId w:val="12"/>
        </w:numPr>
        <w:spacing w:after="210" w:line="360" w:lineRule="auto"/>
      </w:pPr>
      <w:r>
        <w:fldChar w:fldCharType="begin"/>
      </w:r>
      <w:r>
        <w:instrText>HYPERLINK "http://arxiv.org/pdf/2405.18906.pdf" \h</w:instrText>
      </w:r>
      <w:r>
        <w:fldChar w:fldCharType="separate"/>
      </w:r>
      <w:r>
        <w:rPr>
          <w:rFonts w:ascii="Helvetica Neue" w:eastAsia="Helvetica Neue" w:hAnsi="Helvetica Neue" w:cs="Helvetica Neue"/>
          <w:sz w:val="18"/>
          <w:u w:val="single"/>
        </w:rPr>
        <w:t>http://arxiv.org/pdf/2405.18906.pdf</w:t>
      </w:r>
      <w:r>
        <w:fldChar w:fldCharType="end"/>
      </w:r>
      <w:r>
        <w:rPr>
          <w:rFonts w:eastAsia="Georgia" w:hAnsi="Georgia" w:cs="Georgia"/>
          <w:color w:val="000000"/>
          <w:sz w:val="18"/>
        </w:rPr>
        <w:t xml:space="preserve"> </w:t>
      </w:r>
    </w:p>
    <w:bookmarkStart w:id="86" w:name="fn20"/>
    <w:bookmarkEnd w:id="86"/>
    <w:p w14:paraId="5F68A073" w14:textId="77777777" w:rsidR="00302FB6" w:rsidRDefault="00000000">
      <w:pPr>
        <w:numPr>
          <w:ilvl w:val="0"/>
          <w:numId w:val="12"/>
        </w:numPr>
        <w:spacing w:after="210" w:line="360" w:lineRule="auto"/>
      </w:pPr>
      <w:r>
        <w:fldChar w:fldCharType="begin"/>
      </w:r>
      <w:r>
        <w:instrText>HYPERLINK "http://arxiv.org/pdf/2407.17697.pdf" \h</w:instrText>
      </w:r>
      <w:r>
        <w:fldChar w:fldCharType="separate"/>
      </w:r>
      <w:r>
        <w:rPr>
          <w:rFonts w:ascii="Helvetica Neue" w:eastAsia="Helvetica Neue" w:hAnsi="Helvetica Neue" w:cs="Helvetica Neue"/>
          <w:sz w:val="18"/>
          <w:u w:val="single"/>
        </w:rPr>
        <w:t>http://arxiv.org/pdf/2407.17697.pdf</w:t>
      </w:r>
      <w:r>
        <w:fldChar w:fldCharType="end"/>
      </w:r>
      <w:r>
        <w:rPr>
          <w:rFonts w:eastAsia="Georgia" w:hAnsi="Georgia" w:cs="Georgia"/>
          <w:color w:val="000000"/>
          <w:sz w:val="18"/>
        </w:rPr>
        <w:t xml:space="preserve"> </w:t>
      </w:r>
    </w:p>
    <w:bookmarkStart w:id="87" w:name="fn21"/>
    <w:bookmarkEnd w:id="87"/>
    <w:p w14:paraId="4BE04EA4" w14:textId="77777777" w:rsidR="00302FB6" w:rsidRDefault="00000000">
      <w:pPr>
        <w:numPr>
          <w:ilvl w:val="0"/>
          <w:numId w:val="12"/>
        </w:numPr>
        <w:spacing w:after="210" w:line="360" w:lineRule="auto"/>
      </w:pPr>
      <w:r>
        <w:fldChar w:fldCharType="begin"/>
      </w:r>
      <w:r>
        <w:instrText>HYPERLINK "https://www.semanticscholar.org/paper/01cd1eebd7d236cb1aeba50dea5da5b6008b8f35" \h</w:instrText>
      </w:r>
      <w:r>
        <w:fldChar w:fldCharType="separate"/>
      </w:r>
      <w:r>
        <w:rPr>
          <w:rFonts w:ascii="Helvetica Neue" w:eastAsia="Helvetica Neue" w:hAnsi="Helvetica Neue" w:cs="Helvetica Neue"/>
          <w:sz w:val="18"/>
          <w:u w:val="single"/>
        </w:rPr>
        <w:t>https://www.semanticscholar.org/paper/01cd1eebd7d236cb1aeba50dea5da5b6008b8f35</w:t>
      </w:r>
      <w:r>
        <w:fldChar w:fldCharType="end"/>
      </w:r>
      <w:r>
        <w:rPr>
          <w:rFonts w:eastAsia="Georgia" w:hAnsi="Georgia" w:cs="Georgia"/>
          <w:color w:val="000000"/>
          <w:sz w:val="18"/>
        </w:rPr>
        <w:t xml:space="preserve">  </w:t>
      </w:r>
    </w:p>
    <w:bookmarkStart w:id="88" w:name="fn22"/>
    <w:bookmarkEnd w:id="88"/>
    <w:p w14:paraId="7735D4DF" w14:textId="77777777" w:rsidR="00302FB6" w:rsidRDefault="00000000">
      <w:pPr>
        <w:numPr>
          <w:ilvl w:val="0"/>
          <w:numId w:val="12"/>
        </w:numPr>
        <w:spacing w:after="210" w:line="360" w:lineRule="auto"/>
      </w:pPr>
      <w:r>
        <w:fldChar w:fldCharType="begin"/>
      </w:r>
      <w:r>
        <w:instrText>HYPERLINK "http://arxiv.org/pdf/2306.04778.pdf" \h</w:instrText>
      </w:r>
      <w:r>
        <w:fldChar w:fldCharType="separate"/>
      </w:r>
      <w:r>
        <w:rPr>
          <w:rFonts w:ascii="Helvetica Neue" w:eastAsia="Helvetica Neue" w:hAnsi="Helvetica Neue" w:cs="Helvetica Neue"/>
          <w:sz w:val="18"/>
          <w:u w:val="single"/>
        </w:rPr>
        <w:t>http://arxiv.org/pdf/2306.04778.pdf</w:t>
      </w:r>
      <w:r>
        <w:fldChar w:fldCharType="end"/>
      </w:r>
      <w:r>
        <w:rPr>
          <w:rFonts w:eastAsia="Georgia" w:hAnsi="Georgia" w:cs="Georgia"/>
          <w:color w:val="000000"/>
          <w:sz w:val="18"/>
        </w:rPr>
        <w:t xml:space="preserve"> </w:t>
      </w:r>
    </w:p>
    <w:bookmarkStart w:id="89" w:name="fn23"/>
    <w:bookmarkEnd w:id="89"/>
    <w:p w14:paraId="67347368" w14:textId="77777777" w:rsidR="00302FB6" w:rsidRDefault="00000000">
      <w:pPr>
        <w:numPr>
          <w:ilvl w:val="0"/>
          <w:numId w:val="12"/>
        </w:numPr>
        <w:spacing w:after="210" w:line="360" w:lineRule="auto"/>
      </w:pPr>
      <w:r>
        <w:fldChar w:fldCharType="begin"/>
      </w:r>
      <w:r>
        <w:instrText>HYPERLINK "https://www.nature.com/articles/s41598-025-20651-0" \h</w:instrText>
      </w:r>
      <w:r>
        <w:fldChar w:fldCharType="separate"/>
      </w:r>
      <w:r>
        <w:rPr>
          <w:rFonts w:ascii="Helvetica Neue" w:eastAsia="Helvetica Neue" w:hAnsi="Helvetica Neue" w:cs="Helvetica Neue"/>
          <w:sz w:val="18"/>
          <w:u w:val="single"/>
        </w:rPr>
        <w:t>https://www.nature.com/articles/s41598-025-20651-0</w:t>
      </w:r>
      <w:r>
        <w:fldChar w:fldCharType="end"/>
      </w:r>
      <w:r>
        <w:rPr>
          <w:rFonts w:eastAsia="Georgia" w:hAnsi="Georgia" w:cs="Georgia"/>
          <w:color w:val="000000"/>
          <w:sz w:val="18"/>
        </w:rPr>
        <w:t xml:space="preserve"> </w:t>
      </w:r>
    </w:p>
    <w:bookmarkStart w:id="90" w:name="fn24"/>
    <w:bookmarkEnd w:id="90"/>
    <w:p w14:paraId="623C5B7C" w14:textId="77777777" w:rsidR="00302FB6" w:rsidRDefault="00000000">
      <w:pPr>
        <w:numPr>
          <w:ilvl w:val="0"/>
          <w:numId w:val="12"/>
        </w:numPr>
        <w:spacing w:after="210" w:line="360" w:lineRule="auto"/>
      </w:pPr>
      <w:r>
        <w:fldChar w:fldCharType="begin"/>
      </w:r>
      <w:r>
        <w:instrText>HYPERLINK "https://arxiv.org/html/2602.09982v1" \h</w:instrText>
      </w:r>
      <w:r>
        <w:fldChar w:fldCharType="separate"/>
      </w:r>
      <w:r>
        <w:rPr>
          <w:rFonts w:ascii="Helvetica Neue" w:eastAsia="Helvetica Neue" w:hAnsi="Helvetica Neue" w:cs="Helvetica Neue"/>
          <w:sz w:val="18"/>
          <w:u w:val="single"/>
        </w:rPr>
        <w:t>https://arxiv.org/html/2602.09982v1</w:t>
      </w:r>
      <w:r>
        <w:fldChar w:fldCharType="end"/>
      </w:r>
      <w:r>
        <w:rPr>
          <w:rFonts w:eastAsia="Georgia" w:hAnsi="Georgia" w:cs="Georgia"/>
          <w:color w:val="000000"/>
          <w:sz w:val="18"/>
        </w:rPr>
        <w:t xml:space="preserve"> </w:t>
      </w:r>
    </w:p>
    <w:bookmarkStart w:id="91" w:name="fn25"/>
    <w:bookmarkEnd w:id="91"/>
    <w:p w14:paraId="408E83CE" w14:textId="77777777" w:rsidR="00302FB6" w:rsidRDefault="00000000">
      <w:pPr>
        <w:numPr>
          <w:ilvl w:val="0"/>
          <w:numId w:val="12"/>
        </w:numPr>
        <w:spacing w:after="210" w:line="360" w:lineRule="auto"/>
      </w:pPr>
      <w:r>
        <w:fldChar w:fldCharType="begin"/>
      </w:r>
      <w:r>
        <w:instrText>HYPERLINK "https://www.frontiersin.org/journals/sports-and-active-living/articles/10.3389/fspor.2025.1504362/full" \h</w:instrText>
      </w:r>
      <w:r>
        <w:fldChar w:fldCharType="separate"/>
      </w:r>
      <w:r>
        <w:rPr>
          <w:rFonts w:ascii="Helvetica Neue" w:eastAsia="Helvetica Neue" w:hAnsi="Helvetica Neue" w:cs="Helvetica Neue"/>
          <w:sz w:val="18"/>
          <w:u w:val="single"/>
        </w:rPr>
        <w:t>https://www.frontiersin.org/journals/sports-and-active-living/articles/10.3389/fspor.2025.1504362/full</w:t>
      </w:r>
      <w:r>
        <w:fldChar w:fldCharType="end"/>
      </w:r>
      <w:r>
        <w:rPr>
          <w:rFonts w:eastAsia="Georgia" w:hAnsi="Georgia" w:cs="Georgia"/>
          <w:color w:val="000000"/>
          <w:sz w:val="18"/>
        </w:rPr>
        <w:t xml:space="preserve">  </w:t>
      </w:r>
    </w:p>
    <w:bookmarkStart w:id="92" w:name="fn26"/>
    <w:bookmarkEnd w:id="92"/>
    <w:p w14:paraId="366354EC" w14:textId="77777777" w:rsidR="00302FB6" w:rsidRDefault="00000000">
      <w:pPr>
        <w:numPr>
          <w:ilvl w:val="0"/>
          <w:numId w:val="12"/>
        </w:numPr>
        <w:spacing w:after="210" w:line="360" w:lineRule="auto"/>
      </w:pPr>
      <w:r>
        <w:fldChar w:fldCharType="begin"/>
      </w:r>
      <w:r>
        <w:instrText>HYPERLINK "https://arxiv.org/html/2510.23681v1" \h</w:instrText>
      </w:r>
      <w:r>
        <w:fldChar w:fldCharType="separate"/>
      </w:r>
      <w:r>
        <w:rPr>
          <w:rFonts w:ascii="Helvetica Neue" w:eastAsia="Helvetica Neue" w:hAnsi="Helvetica Neue" w:cs="Helvetica Neue"/>
          <w:sz w:val="18"/>
          <w:u w:val="single"/>
        </w:rPr>
        <w:t>https://arxiv.org/html/2510.23681v1</w:t>
      </w:r>
      <w:r>
        <w:fldChar w:fldCharType="end"/>
      </w:r>
      <w:r>
        <w:rPr>
          <w:rFonts w:eastAsia="Georgia" w:hAnsi="Georgia" w:cs="Georgia"/>
          <w:color w:val="000000"/>
          <w:sz w:val="18"/>
        </w:rPr>
        <w:t xml:space="preserve"> </w:t>
      </w:r>
    </w:p>
    <w:bookmarkStart w:id="93" w:name="fn27"/>
    <w:bookmarkEnd w:id="93"/>
    <w:p w14:paraId="1BBDA878" w14:textId="77777777" w:rsidR="00302FB6" w:rsidRDefault="00000000">
      <w:pPr>
        <w:numPr>
          <w:ilvl w:val="0"/>
          <w:numId w:val="12"/>
        </w:numPr>
        <w:spacing w:after="210" w:line="360" w:lineRule="auto"/>
      </w:pPr>
      <w:r>
        <w:fldChar w:fldCharType="begin"/>
      </w:r>
      <w:r>
        <w:instrText>HYPERLINK "https://www.sportsline.com/insiders/2026-ncaa-tournament-optimal-bracket-simulation-model-on-epic-run-reveals-picks-predictions/" \h</w:instrText>
      </w:r>
      <w:r>
        <w:fldChar w:fldCharType="separate"/>
      </w:r>
      <w:r>
        <w:rPr>
          <w:rFonts w:ascii="Helvetica Neue" w:eastAsia="Helvetica Neue" w:hAnsi="Helvetica Neue" w:cs="Helvetica Neue"/>
          <w:sz w:val="18"/>
          <w:u w:val="single"/>
        </w:rPr>
        <w:t>https://www.sportsline.com/insiders/2026-ncaa-tournament-optimal-bracket-simulation-model-on-epic-run-reveals-picks-predictions/</w:t>
      </w:r>
      <w:r>
        <w:fldChar w:fldCharType="end"/>
      </w:r>
      <w:r>
        <w:rPr>
          <w:rFonts w:eastAsia="Georgia" w:hAnsi="Georgia" w:cs="Georgia"/>
          <w:color w:val="000000"/>
          <w:sz w:val="18"/>
        </w:rPr>
        <w:t xml:space="preserve"> </w:t>
      </w:r>
    </w:p>
    <w:bookmarkStart w:id="94" w:name="fn28"/>
    <w:bookmarkEnd w:id="94"/>
    <w:p w14:paraId="55F4C90D" w14:textId="77777777" w:rsidR="00302FB6" w:rsidRDefault="00000000">
      <w:pPr>
        <w:numPr>
          <w:ilvl w:val="0"/>
          <w:numId w:val="12"/>
        </w:numPr>
        <w:spacing w:after="210" w:line="360" w:lineRule="auto"/>
      </w:pPr>
      <w:r>
        <w:lastRenderedPageBreak/>
        <w:fldChar w:fldCharType="begin"/>
      </w:r>
      <w:r>
        <w:instrText>HYPERLINK "https://www.dratings.com/predictor/bracketology/" \h</w:instrText>
      </w:r>
      <w:r>
        <w:fldChar w:fldCharType="separate"/>
      </w:r>
      <w:r>
        <w:rPr>
          <w:rFonts w:ascii="Helvetica Neue" w:eastAsia="Helvetica Neue" w:hAnsi="Helvetica Neue" w:cs="Helvetica Neue"/>
          <w:sz w:val="18"/>
          <w:u w:val="single"/>
        </w:rPr>
        <w:t>https://www.dratings.com/predictor/bracketology/</w:t>
      </w:r>
      <w:r>
        <w:fldChar w:fldCharType="end"/>
      </w:r>
      <w:r>
        <w:rPr>
          <w:rFonts w:eastAsia="Georgia" w:hAnsi="Georgia" w:cs="Georgia"/>
          <w:color w:val="000000"/>
          <w:sz w:val="18"/>
        </w:rPr>
        <w:t xml:space="preserve"> </w:t>
      </w:r>
    </w:p>
    <w:bookmarkStart w:id="95" w:name="fn29"/>
    <w:bookmarkEnd w:id="95"/>
    <w:p w14:paraId="2AD1E02D" w14:textId="77777777" w:rsidR="00302FB6" w:rsidRDefault="00000000">
      <w:pPr>
        <w:numPr>
          <w:ilvl w:val="0"/>
          <w:numId w:val="12"/>
        </w:numPr>
        <w:spacing w:after="210" w:line="360" w:lineRule="auto"/>
      </w:pPr>
      <w:r>
        <w:fldChar w:fldCharType="begin"/>
      </w:r>
      <w:r>
        <w:instrText>HYPERLINK "https://www.semanticscholar.org/paper/28d0c0074ee6c7c56740f130402c13b6d0cfa0e4" \h</w:instrText>
      </w:r>
      <w:r>
        <w:fldChar w:fldCharType="separate"/>
      </w:r>
      <w:r>
        <w:rPr>
          <w:rFonts w:ascii="Helvetica Neue" w:eastAsia="Helvetica Neue" w:hAnsi="Helvetica Neue" w:cs="Helvetica Neue"/>
          <w:sz w:val="18"/>
          <w:u w:val="single"/>
        </w:rPr>
        <w:t>https://www.semanticscholar.org/paper/28d0c0074ee6c7c56740f130402c13b6d0cfa0e4</w:t>
      </w:r>
      <w:r>
        <w:fldChar w:fldCharType="end"/>
      </w:r>
      <w:r>
        <w:rPr>
          <w:rFonts w:eastAsia="Georgia" w:hAnsi="Georgia" w:cs="Georgia"/>
          <w:color w:val="000000"/>
          <w:sz w:val="18"/>
        </w:rPr>
        <w:t xml:space="preserve"> </w:t>
      </w:r>
    </w:p>
    <w:bookmarkStart w:id="96" w:name="fn30"/>
    <w:bookmarkEnd w:id="96"/>
    <w:p w14:paraId="5091D9C4" w14:textId="77777777" w:rsidR="00302FB6" w:rsidRDefault="00000000">
      <w:pPr>
        <w:numPr>
          <w:ilvl w:val="0"/>
          <w:numId w:val="12"/>
        </w:numPr>
        <w:spacing w:after="210" w:line="360" w:lineRule="auto"/>
      </w:pPr>
      <w:r>
        <w:fldChar w:fldCharType="begin"/>
      </w:r>
      <w:r>
        <w:instrText>HYPERLINK "https://hqlo.biomedcentral.com/articles/10.1186/s12955-025-02398-4" \h</w:instrText>
      </w:r>
      <w:r>
        <w:fldChar w:fldCharType="separate"/>
      </w:r>
      <w:r>
        <w:rPr>
          <w:rFonts w:ascii="Helvetica Neue" w:eastAsia="Helvetica Neue" w:hAnsi="Helvetica Neue" w:cs="Helvetica Neue"/>
          <w:sz w:val="18"/>
          <w:u w:val="single"/>
        </w:rPr>
        <w:t>https://hqlo.biomedcentral.com/articles/10.1186/s12955-025-02398-4</w:t>
      </w:r>
      <w:r>
        <w:fldChar w:fldCharType="end"/>
      </w:r>
      <w:r>
        <w:rPr>
          <w:rFonts w:eastAsia="Georgia" w:hAnsi="Georgia" w:cs="Georgia"/>
          <w:color w:val="000000"/>
          <w:sz w:val="18"/>
        </w:rPr>
        <w:t xml:space="preserve"> </w:t>
      </w:r>
    </w:p>
    <w:bookmarkStart w:id="97" w:name="fn31"/>
    <w:bookmarkEnd w:id="97"/>
    <w:p w14:paraId="065C0F9F" w14:textId="77777777" w:rsidR="00302FB6" w:rsidRDefault="00000000">
      <w:pPr>
        <w:numPr>
          <w:ilvl w:val="0"/>
          <w:numId w:val="12"/>
        </w:numPr>
        <w:spacing w:after="210" w:line="360" w:lineRule="auto"/>
      </w:pPr>
      <w:r>
        <w:fldChar w:fldCharType="begin"/>
      </w:r>
      <w:r>
        <w:instrText>HYPERLINK "https://csit.am/2025/proceedings/TN/TN_1.pdf" \h</w:instrText>
      </w:r>
      <w:r>
        <w:fldChar w:fldCharType="separate"/>
      </w:r>
      <w:r>
        <w:rPr>
          <w:rFonts w:ascii="Helvetica Neue" w:eastAsia="Helvetica Neue" w:hAnsi="Helvetica Neue" w:cs="Helvetica Neue"/>
          <w:sz w:val="18"/>
          <w:u w:val="single"/>
        </w:rPr>
        <w:t>https://csit.am/2025/proceedings/TN/TN_1.pdf</w:t>
      </w:r>
      <w:r>
        <w:fldChar w:fldCharType="end"/>
      </w:r>
      <w:r>
        <w:rPr>
          <w:rFonts w:eastAsia="Georgia" w:hAnsi="Georgia" w:cs="Georgia"/>
          <w:color w:val="000000"/>
          <w:sz w:val="18"/>
        </w:rPr>
        <w:t xml:space="preserve"> </w:t>
      </w:r>
    </w:p>
    <w:bookmarkStart w:id="98" w:name="fn32"/>
    <w:bookmarkEnd w:id="98"/>
    <w:p w14:paraId="14CFEAF4" w14:textId="77777777" w:rsidR="00302FB6" w:rsidRDefault="00000000">
      <w:pPr>
        <w:numPr>
          <w:ilvl w:val="0"/>
          <w:numId w:val="12"/>
        </w:numPr>
        <w:spacing w:after="210" w:line="360" w:lineRule="auto"/>
      </w:pPr>
      <w:r>
        <w:fldChar w:fldCharType="begin"/>
      </w:r>
      <w:r>
        <w:instrText>HYPERLINK "https://www.mdpi.com/1718-7729/32/1/29" \h</w:instrText>
      </w:r>
      <w:r>
        <w:fldChar w:fldCharType="separate"/>
      </w:r>
      <w:r>
        <w:rPr>
          <w:rFonts w:ascii="Helvetica Neue" w:eastAsia="Helvetica Neue" w:hAnsi="Helvetica Neue" w:cs="Helvetica Neue"/>
          <w:sz w:val="18"/>
          <w:u w:val="single"/>
        </w:rPr>
        <w:t>https://www.mdpi.com/1718-7729/32/1/29</w:t>
      </w:r>
      <w:r>
        <w:fldChar w:fldCharType="end"/>
      </w:r>
      <w:r>
        <w:rPr>
          <w:rFonts w:eastAsia="Georgia" w:hAnsi="Georgia" w:cs="Georgia"/>
          <w:color w:val="000000"/>
          <w:sz w:val="18"/>
        </w:rPr>
        <w:t xml:space="preserve"> </w:t>
      </w:r>
    </w:p>
    <w:bookmarkStart w:id="99" w:name="fn33"/>
    <w:bookmarkEnd w:id="99"/>
    <w:p w14:paraId="07756238" w14:textId="77777777" w:rsidR="00302FB6" w:rsidRDefault="00000000">
      <w:pPr>
        <w:numPr>
          <w:ilvl w:val="0"/>
          <w:numId w:val="12"/>
        </w:numPr>
        <w:spacing w:after="210" w:line="360" w:lineRule="auto"/>
      </w:pPr>
      <w:r>
        <w:fldChar w:fldCharType="begin"/>
      </w:r>
      <w:r>
        <w:instrText>HYPERLINK "https://linkinghub.elsevier.com/retrieve/pii/S1529943023033715" \h</w:instrText>
      </w:r>
      <w:r>
        <w:fldChar w:fldCharType="separate"/>
      </w:r>
      <w:r>
        <w:rPr>
          <w:rFonts w:ascii="Helvetica Neue" w:eastAsia="Helvetica Neue" w:hAnsi="Helvetica Neue" w:cs="Helvetica Neue"/>
          <w:sz w:val="18"/>
          <w:u w:val="single"/>
        </w:rPr>
        <w:t>https://linkinghub.elsevier.com/retrieve/pii/S1529943023033715</w:t>
      </w:r>
      <w:r>
        <w:fldChar w:fldCharType="end"/>
      </w:r>
      <w:r>
        <w:rPr>
          <w:rFonts w:eastAsia="Georgia" w:hAnsi="Georgia" w:cs="Georgia"/>
          <w:color w:val="000000"/>
          <w:sz w:val="18"/>
        </w:rPr>
        <w:t xml:space="preserve"> </w:t>
      </w:r>
    </w:p>
    <w:bookmarkStart w:id="100" w:name="fn34"/>
    <w:bookmarkEnd w:id="100"/>
    <w:p w14:paraId="3D45AE13" w14:textId="77777777" w:rsidR="00302FB6" w:rsidRDefault="00000000">
      <w:pPr>
        <w:numPr>
          <w:ilvl w:val="0"/>
          <w:numId w:val="12"/>
        </w:numPr>
        <w:spacing w:after="210" w:line="360" w:lineRule="auto"/>
      </w:pPr>
      <w:r>
        <w:fldChar w:fldCharType="begin"/>
      </w:r>
      <w:r>
        <w:instrText>HYPERLINK "https://linkinghub.elsevier.com/retrieve/pii/S1052305724006438" \h</w:instrText>
      </w:r>
      <w:r>
        <w:fldChar w:fldCharType="separate"/>
      </w:r>
      <w:r>
        <w:rPr>
          <w:rFonts w:ascii="Helvetica Neue" w:eastAsia="Helvetica Neue" w:hAnsi="Helvetica Neue" w:cs="Helvetica Neue"/>
          <w:sz w:val="18"/>
          <w:u w:val="single"/>
        </w:rPr>
        <w:t>https://linkinghub.elsevier.com/retrieve/pii/S1052305724006438</w:t>
      </w:r>
      <w:r>
        <w:fldChar w:fldCharType="end"/>
      </w:r>
      <w:r>
        <w:rPr>
          <w:rFonts w:eastAsia="Georgia" w:hAnsi="Georgia" w:cs="Georgia"/>
          <w:color w:val="000000"/>
          <w:sz w:val="18"/>
        </w:rPr>
        <w:t xml:space="preserve"> </w:t>
      </w:r>
    </w:p>
    <w:bookmarkStart w:id="101" w:name="fn35"/>
    <w:bookmarkEnd w:id="101"/>
    <w:p w14:paraId="3533DD6E" w14:textId="77777777" w:rsidR="00302FB6" w:rsidRDefault="00000000">
      <w:pPr>
        <w:numPr>
          <w:ilvl w:val="0"/>
          <w:numId w:val="12"/>
        </w:numPr>
        <w:spacing w:after="210" w:line="360" w:lineRule="auto"/>
      </w:pPr>
      <w:r>
        <w:fldChar w:fldCharType="begin"/>
      </w:r>
      <w:r>
        <w:instrText>HYPERLINK "https://journals.lww.com/10.1097/JS9.0000000000002806" \h</w:instrText>
      </w:r>
      <w:r>
        <w:fldChar w:fldCharType="separate"/>
      </w:r>
      <w:r>
        <w:rPr>
          <w:rFonts w:ascii="Helvetica Neue" w:eastAsia="Helvetica Neue" w:hAnsi="Helvetica Neue" w:cs="Helvetica Neue"/>
          <w:sz w:val="18"/>
          <w:u w:val="single"/>
        </w:rPr>
        <w:t>https://journals.lww.com/10.1097/JS9.0000000000002806</w:t>
      </w:r>
      <w:r>
        <w:fldChar w:fldCharType="end"/>
      </w:r>
      <w:r>
        <w:rPr>
          <w:rFonts w:eastAsia="Georgia" w:hAnsi="Georgia" w:cs="Georgia"/>
          <w:color w:val="000000"/>
          <w:sz w:val="18"/>
        </w:rPr>
        <w:t xml:space="preserve"> </w:t>
      </w:r>
    </w:p>
    <w:bookmarkStart w:id="102" w:name="fn36"/>
    <w:bookmarkEnd w:id="102"/>
    <w:p w14:paraId="21C2863A" w14:textId="77777777" w:rsidR="00302FB6" w:rsidRDefault="00000000">
      <w:pPr>
        <w:numPr>
          <w:ilvl w:val="0"/>
          <w:numId w:val="12"/>
        </w:numPr>
        <w:spacing w:after="210" w:line="360" w:lineRule="auto"/>
      </w:pPr>
      <w:r>
        <w:fldChar w:fldCharType="begin"/>
      </w:r>
      <w:r>
        <w:instrText>HYPERLINK "https://arxiv.org/pdf/2309.06248.pdf" \h</w:instrText>
      </w:r>
      <w:r>
        <w:fldChar w:fldCharType="separate"/>
      </w:r>
      <w:r>
        <w:rPr>
          <w:rFonts w:ascii="Helvetica Neue" w:eastAsia="Helvetica Neue" w:hAnsi="Helvetica Neue" w:cs="Helvetica Neue"/>
          <w:sz w:val="18"/>
          <w:u w:val="single"/>
        </w:rPr>
        <w:t>https://arxiv.org/pdf/2309.06248.pdf</w:t>
      </w:r>
      <w:r>
        <w:fldChar w:fldCharType="end"/>
      </w:r>
      <w:r>
        <w:rPr>
          <w:rFonts w:eastAsia="Georgia" w:hAnsi="Georgia" w:cs="Georgia"/>
          <w:color w:val="000000"/>
          <w:sz w:val="18"/>
        </w:rPr>
        <w:t xml:space="preserve"> </w:t>
      </w:r>
    </w:p>
    <w:bookmarkStart w:id="103" w:name="fn37"/>
    <w:bookmarkEnd w:id="103"/>
    <w:p w14:paraId="3EA41A90" w14:textId="77777777" w:rsidR="00302FB6" w:rsidRDefault="00000000">
      <w:pPr>
        <w:numPr>
          <w:ilvl w:val="0"/>
          <w:numId w:val="12"/>
        </w:numPr>
        <w:spacing w:after="210" w:line="360" w:lineRule="auto"/>
      </w:pPr>
      <w:r>
        <w:fldChar w:fldCharType="begin"/>
      </w:r>
      <w:r>
        <w:instrText>HYPERLINK "https://arxiv.org/pdf/2411.12032.pdf" \h</w:instrText>
      </w:r>
      <w:r>
        <w:fldChar w:fldCharType="separate"/>
      </w:r>
      <w:r>
        <w:rPr>
          <w:rFonts w:ascii="Helvetica Neue" w:eastAsia="Helvetica Neue" w:hAnsi="Helvetica Neue" w:cs="Helvetica Neue"/>
          <w:sz w:val="18"/>
          <w:u w:val="single"/>
        </w:rPr>
        <w:t>https://arxiv.org/pdf/2411.12032.pdf</w:t>
      </w:r>
      <w:r>
        <w:fldChar w:fldCharType="end"/>
      </w:r>
      <w:r>
        <w:rPr>
          <w:rFonts w:eastAsia="Georgia" w:hAnsi="Georgia" w:cs="Georgia"/>
          <w:color w:val="000000"/>
          <w:sz w:val="18"/>
        </w:rPr>
        <w:t xml:space="preserve"> </w:t>
      </w:r>
    </w:p>
    <w:bookmarkStart w:id="104" w:name="fn38"/>
    <w:bookmarkEnd w:id="104"/>
    <w:p w14:paraId="389BE8B2" w14:textId="77777777" w:rsidR="00302FB6" w:rsidRDefault="00000000">
      <w:pPr>
        <w:numPr>
          <w:ilvl w:val="0"/>
          <w:numId w:val="12"/>
        </w:numPr>
        <w:spacing w:after="210" w:line="360" w:lineRule="auto"/>
      </w:pPr>
      <w:r>
        <w:fldChar w:fldCharType="begin"/>
      </w:r>
      <w:r>
        <w:instrText>HYPERLINK "https://arxiv.org/pdf/2307.02694.pdf" \h</w:instrText>
      </w:r>
      <w:r>
        <w:fldChar w:fldCharType="separate"/>
      </w:r>
      <w:r>
        <w:rPr>
          <w:rFonts w:ascii="Helvetica Neue" w:eastAsia="Helvetica Neue" w:hAnsi="Helvetica Neue" w:cs="Helvetica Neue"/>
          <w:sz w:val="18"/>
          <w:u w:val="single"/>
        </w:rPr>
        <w:t>https://arxiv.org/pdf/2307.02694.pdf</w:t>
      </w:r>
      <w:r>
        <w:fldChar w:fldCharType="end"/>
      </w:r>
      <w:r>
        <w:rPr>
          <w:rFonts w:eastAsia="Georgia" w:hAnsi="Georgia" w:cs="Georgia"/>
          <w:color w:val="000000"/>
          <w:sz w:val="18"/>
        </w:rPr>
        <w:t xml:space="preserve"> </w:t>
      </w:r>
    </w:p>
    <w:bookmarkStart w:id="105" w:name="fn39"/>
    <w:bookmarkEnd w:id="105"/>
    <w:p w14:paraId="503ABB19" w14:textId="77777777" w:rsidR="00302FB6" w:rsidRDefault="00000000">
      <w:pPr>
        <w:numPr>
          <w:ilvl w:val="0"/>
          <w:numId w:val="12"/>
        </w:numPr>
        <w:spacing w:after="210" w:line="360" w:lineRule="auto"/>
      </w:pPr>
      <w:r>
        <w:fldChar w:fldCharType="begin"/>
      </w:r>
      <w:r>
        <w:instrText>HYPERLINK "https://pmc.ncbi.nlm.nih.gov/articles/PMC9295257/" \h</w:instrText>
      </w:r>
      <w:r>
        <w:fldChar w:fldCharType="separate"/>
      </w:r>
      <w:r>
        <w:rPr>
          <w:rFonts w:ascii="Helvetica Neue" w:eastAsia="Helvetica Neue" w:hAnsi="Helvetica Neue" w:cs="Helvetica Neue"/>
          <w:sz w:val="18"/>
          <w:u w:val="single"/>
        </w:rPr>
        <w:t>https://pmc.ncbi.nlm.nih.gov/articles/PMC9295257/</w:t>
      </w:r>
      <w:r>
        <w:fldChar w:fldCharType="end"/>
      </w:r>
      <w:r>
        <w:rPr>
          <w:rFonts w:eastAsia="Georgia" w:hAnsi="Georgia" w:cs="Georgia"/>
          <w:color w:val="000000"/>
          <w:sz w:val="18"/>
        </w:rPr>
        <w:t xml:space="preserve"> </w:t>
      </w:r>
    </w:p>
    <w:bookmarkStart w:id="106" w:name="fn40"/>
    <w:bookmarkEnd w:id="106"/>
    <w:p w14:paraId="78287E07" w14:textId="77777777" w:rsidR="00302FB6" w:rsidRDefault="00000000">
      <w:pPr>
        <w:numPr>
          <w:ilvl w:val="0"/>
          <w:numId w:val="12"/>
        </w:numPr>
        <w:spacing w:after="210" w:line="360" w:lineRule="auto"/>
      </w:pPr>
      <w:r>
        <w:fldChar w:fldCharType="begin"/>
      </w:r>
      <w:r>
        <w:instrText>HYPERLINK "http://arxiv.org/pdf/2212.05260.pdf" \h</w:instrText>
      </w:r>
      <w:r>
        <w:fldChar w:fldCharType="separate"/>
      </w:r>
      <w:r>
        <w:rPr>
          <w:rFonts w:ascii="Helvetica Neue" w:eastAsia="Helvetica Neue" w:hAnsi="Helvetica Neue" w:cs="Helvetica Neue"/>
          <w:sz w:val="18"/>
          <w:u w:val="single"/>
        </w:rPr>
        <w:t>http://arxiv.org/pdf/2212.05260.pdf</w:t>
      </w:r>
      <w:r>
        <w:fldChar w:fldCharType="end"/>
      </w:r>
      <w:r>
        <w:rPr>
          <w:rFonts w:eastAsia="Georgia" w:hAnsi="Georgia" w:cs="Georgia"/>
          <w:color w:val="000000"/>
          <w:sz w:val="18"/>
        </w:rPr>
        <w:t xml:space="preserve"> </w:t>
      </w:r>
    </w:p>
    <w:bookmarkStart w:id="107" w:name="fn41"/>
    <w:bookmarkEnd w:id="107"/>
    <w:p w14:paraId="4477CB7A" w14:textId="77777777" w:rsidR="00302FB6" w:rsidRDefault="00000000">
      <w:pPr>
        <w:numPr>
          <w:ilvl w:val="0"/>
          <w:numId w:val="12"/>
        </w:numPr>
        <w:spacing w:after="210" w:line="360" w:lineRule="auto"/>
      </w:pPr>
      <w:r>
        <w:fldChar w:fldCharType="begin"/>
      </w:r>
      <w:r>
        <w:instrText>HYPERLINK "https://www.reddit.com/r/algobetting/comments/1jkrfcn/what_brier_score_and_logloss_is_considered_good/" \h</w:instrText>
      </w:r>
      <w:r>
        <w:fldChar w:fldCharType="separate"/>
      </w:r>
      <w:r>
        <w:rPr>
          <w:rFonts w:ascii="Helvetica Neue" w:eastAsia="Helvetica Neue" w:hAnsi="Helvetica Neue" w:cs="Helvetica Neue"/>
          <w:sz w:val="18"/>
          <w:u w:val="single"/>
        </w:rPr>
        <w:t>https://www.reddit.com/r/algobetting/comments/1jkrfcn/what_brier_score_and_logloss_is_considered_good/</w:t>
      </w:r>
      <w:r>
        <w:fldChar w:fldCharType="end"/>
      </w:r>
      <w:r>
        <w:rPr>
          <w:rFonts w:eastAsia="Georgia" w:hAnsi="Georgia" w:cs="Georgia"/>
          <w:color w:val="000000"/>
          <w:sz w:val="18"/>
        </w:rPr>
        <w:t xml:space="preserve"> </w:t>
      </w:r>
    </w:p>
    <w:bookmarkStart w:id="108" w:name="fn42"/>
    <w:bookmarkEnd w:id="108"/>
    <w:p w14:paraId="42C5E79A" w14:textId="77777777" w:rsidR="00302FB6" w:rsidRDefault="00000000">
      <w:pPr>
        <w:numPr>
          <w:ilvl w:val="0"/>
          <w:numId w:val="12"/>
        </w:numPr>
        <w:spacing w:after="210" w:line="360" w:lineRule="auto"/>
      </w:pPr>
      <w:r>
        <w:fldChar w:fldCharType="begin"/>
      </w:r>
      <w:r>
        <w:instrText>HYPERLINK "https://www.cs.odu.edu/~yaohang/publications/MarchMadness.pdf" \h</w:instrText>
      </w:r>
      <w:r>
        <w:fldChar w:fldCharType="separate"/>
      </w:r>
      <w:r>
        <w:rPr>
          <w:rFonts w:ascii="Helvetica Neue" w:eastAsia="Helvetica Neue" w:hAnsi="Helvetica Neue" w:cs="Helvetica Neue"/>
          <w:sz w:val="18"/>
          <w:u w:val="single"/>
        </w:rPr>
        <w:t>https://www.cs.odu.edu/~yaohang/publications/MarchMadness.pdf</w:t>
      </w:r>
      <w:r>
        <w:fldChar w:fldCharType="end"/>
      </w:r>
      <w:r>
        <w:rPr>
          <w:rFonts w:eastAsia="Georgia" w:hAnsi="Georgia" w:cs="Georgia"/>
          <w:color w:val="000000"/>
          <w:sz w:val="18"/>
        </w:rPr>
        <w:t xml:space="preserve"> </w:t>
      </w:r>
    </w:p>
    <w:bookmarkStart w:id="109" w:name="fn43"/>
    <w:bookmarkEnd w:id="109"/>
    <w:p w14:paraId="3D52E872" w14:textId="77777777" w:rsidR="00302FB6" w:rsidRDefault="00000000">
      <w:pPr>
        <w:numPr>
          <w:ilvl w:val="0"/>
          <w:numId w:val="12"/>
        </w:numPr>
        <w:spacing w:after="210" w:line="360" w:lineRule="auto"/>
      </w:pPr>
      <w:r>
        <w:fldChar w:fldCharType="begin"/>
      </w:r>
      <w:r>
        <w:instrText>HYPERLINK "https://www.youtube.com/watch?v=YmZJEmrj000" \h</w:instrText>
      </w:r>
      <w:r>
        <w:fldChar w:fldCharType="separate"/>
      </w:r>
      <w:r>
        <w:rPr>
          <w:rFonts w:ascii="Helvetica Neue" w:eastAsia="Helvetica Neue" w:hAnsi="Helvetica Neue" w:cs="Helvetica Neue"/>
          <w:sz w:val="18"/>
          <w:u w:val="single"/>
        </w:rPr>
        <w:t>https://www.youtube.com/watch?v=YmZJEmrj000</w:t>
      </w:r>
      <w:r>
        <w:fldChar w:fldCharType="end"/>
      </w:r>
      <w:r>
        <w:rPr>
          <w:rFonts w:eastAsia="Georgia" w:hAnsi="Georgia" w:cs="Georgia"/>
          <w:color w:val="000000"/>
          <w:sz w:val="18"/>
        </w:rPr>
        <w:t xml:space="preserve"> </w:t>
      </w:r>
    </w:p>
    <w:bookmarkStart w:id="110" w:name="fn44"/>
    <w:bookmarkEnd w:id="110"/>
    <w:p w14:paraId="30AC2DAA" w14:textId="77777777" w:rsidR="00302FB6" w:rsidRDefault="00000000">
      <w:pPr>
        <w:numPr>
          <w:ilvl w:val="0"/>
          <w:numId w:val="12"/>
        </w:numPr>
        <w:spacing w:after="210" w:line="360" w:lineRule="auto"/>
      </w:pPr>
      <w:r>
        <w:fldChar w:fldCharType="begin"/>
      </w:r>
      <w:r>
        <w:instrText>HYPERLINK "https://cs.odu.edu/~yaohang/publications/MarchMadness.pdf" \h</w:instrText>
      </w:r>
      <w:r>
        <w:fldChar w:fldCharType="separate"/>
      </w:r>
      <w:r>
        <w:rPr>
          <w:rFonts w:ascii="Helvetica Neue" w:eastAsia="Helvetica Neue" w:hAnsi="Helvetica Neue" w:cs="Helvetica Neue"/>
          <w:sz w:val="18"/>
          <w:u w:val="single"/>
        </w:rPr>
        <w:t>https://cs.odu.edu/~yaohang/publications/MarchMadness.pdf</w:t>
      </w:r>
      <w:r>
        <w:fldChar w:fldCharType="end"/>
      </w:r>
      <w:r>
        <w:rPr>
          <w:rFonts w:eastAsia="Georgia" w:hAnsi="Georgia" w:cs="Georgia"/>
          <w:color w:val="000000"/>
          <w:sz w:val="18"/>
        </w:rPr>
        <w:t xml:space="preserve"> </w:t>
      </w:r>
    </w:p>
    <w:sectPr w:rsidR="00302FB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538"/>
    <w:multiLevelType w:val="hybridMultilevel"/>
    <w:tmpl w:val="60D0720C"/>
    <w:lvl w:ilvl="0" w:tplc="BC98A700">
      <w:start w:val="1"/>
      <w:numFmt w:val="bullet"/>
      <w:lvlText w:val=""/>
      <w:lvlJc w:val="left"/>
      <w:pPr>
        <w:tabs>
          <w:tab w:val="num" w:pos="900"/>
        </w:tabs>
        <w:ind w:left="540" w:hanging="360"/>
      </w:pPr>
      <w:rPr>
        <w:rFonts w:ascii="Symbol" w:hAnsi="Symbol" w:hint="default"/>
      </w:rPr>
    </w:lvl>
    <w:lvl w:ilvl="1" w:tplc="35380676">
      <w:start w:val="1"/>
      <w:numFmt w:val="bullet"/>
      <w:lvlText w:val="o"/>
      <w:lvlJc w:val="left"/>
      <w:pPr>
        <w:tabs>
          <w:tab w:val="num" w:pos="1440"/>
        </w:tabs>
        <w:ind w:left="1080" w:hanging="360"/>
      </w:pPr>
      <w:rPr>
        <w:rFonts w:ascii="Courier New" w:hAnsi="Courier New" w:cs="Courier New" w:hint="default"/>
      </w:rPr>
    </w:lvl>
    <w:lvl w:ilvl="2" w:tplc="4ADC5EAE">
      <w:numFmt w:val="decimal"/>
      <w:lvlText w:val=""/>
      <w:lvlJc w:val="left"/>
    </w:lvl>
    <w:lvl w:ilvl="3" w:tplc="A4DABC72">
      <w:numFmt w:val="decimal"/>
      <w:lvlText w:val=""/>
      <w:lvlJc w:val="left"/>
    </w:lvl>
    <w:lvl w:ilvl="4" w:tplc="D24E9252">
      <w:numFmt w:val="decimal"/>
      <w:lvlText w:val=""/>
      <w:lvlJc w:val="left"/>
    </w:lvl>
    <w:lvl w:ilvl="5" w:tplc="DA242842">
      <w:numFmt w:val="decimal"/>
      <w:lvlText w:val=""/>
      <w:lvlJc w:val="left"/>
    </w:lvl>
    <w:lvl w:ilvl="6" w:tplc="D32E0CFC">
      <w:numFmt w:val="decimal"/>
      <w:lvlText w:val=""/>
      <w:lvlJc w:val="left"/>
    </w:lvl>
    <w:lvl w:ilvl="7" w:tplc="6BFE4888">
      <w:numFmt w:val="decimal"/>
      <w:lvlText w:val=""/>
      <w:lvlJc w:val="left"/>
    </w:lvl>
    <w:lvl w:ilvl="8" w:tplc="E3F84590">
      <w:numFmt w:val="decimal"/>
      <w:lvlText w:val=""/>
      <w:lvlJc w:val="left"/>
    </w:lvl>
  </w:abstractNum>
  <w:abstractNum w:abstractNumId="1" w15:restartNumberingAfterBreak="0">
    <w:nsid w:val="11186966"/>
    <w:multiLevelType w:val="hybridMultilevel"/>
    <w:tmpl w:val="5EC0550C"/>
    <w:lvl w:ilvl="0" w:tplc="30F21D9A">
      <w:numFmt w:val="decimal"/>
      <w:lvlText w:val=""/>
      <w:lvlJc w:val="left"/>
    </w:lvl>
    <w:lvl w:ilvl="1" w:tplc="188AB370">
      <w:numFmt w:val="decimal"/>
      <w:lvlText w:val=""/>
      <w:lvlJc w:val="left"/>
    </w:lvl>
    <w:lvl w:ilvl="2" w:tplc="518CC0AC">
      <w:numFmt w:val="decimal"/>
      <w:lvlText w:val=""/>
      <w:lvlJc w:val="left"/>
    </w:lvl>
    <w:lvl w:ilvl="3" w:tplc="1AFA3D04">
      <w:numFmt w:val="decimal"/>
      <w:lvlText w:val=""/>
      <w:lvlJc w:val="left"/>
    </w:lvl>
    <w:lvl w:ilvl="4" w:tplc="2578BB20">
      <w:numFmt w:val="decimal"/>
      <w:lvlText w:val=""/>
      <w:lvlJc w:val="left"/>
    </w:lvl>
    <w:lvl w:ilvl="5" w:tplc="4C1C20A4">
      <w:numFmt w:val="decimal"/>
      <w:lvlText w:val=""/>
      <w:lvlJc w:val="left"/>
    </w:lvl>
    <w:lvl w:ilvl="6" w:tplc="9A3200FA">
      <w:numFmt w:val="decimal"/>
      <w:lvlText w:val=""/>
      <w:lvlJc w:val="left"/>
    </w:lvl>
    <w:lvl w:ilvl="7" w:tplc="D486D072">
      <w:numFmt w:val="decimal"/>
      <w:lvlText w:val=""/>
      <w:lvlJc w:val="left"/>
    </w:lvl>
    <w:lvl w:ilvl="8" w:tplc="61D214FA">
      <w:numFmt w:val="decimal"/>
      <w:lvlText w:val=""/>
      <w:lvlJc w:val="left"/>
    </w:lvl>
  </w:abstractNum>
  <w:abstractNum w:abstractNumId="2" w15:restartNumberingAfterBreak="0">
    <w:nsid w:val="122A7DCD"/>
    <w:multiLevelType w:val="hybridMultilevel"/>
    <w:tmpl w:val="0F88153C"/>
    <w:lvl w:ilvl="0" w:tplc="F1A4C3F8">
      <w:start w:val="1"/>
      <w:numFmt w:val="bullet"/>
      <w:lvlText w:val=""/>
      <w:lvlJc w:val="left"/>
      <w:pPr>
        <w:tabs>
          <w:tab w:val="num" w:pos="900"/>
        </w:tabs>
        <w:ind w:left="540" w:hanging="360"/>
      </w:pPr>
      <w:rPr>
        <w:rFonts w:ascii="Symbol" w:hAnsi="Symbol" w:hint="default"/>
      </w:rPr>
    </w:lvl>
    <w:lvl w:ilvl="1" w:tplc="8B023D9C">
      <w:start w:val="1"/>
      <w:numFmt w:val="bullet"/>
      <w:lvlText w:val="o"/>
      <w:lvlJc w:val="left"/>
      <w:pPr>
        <w:tabs>
          <w:tab w:val="num" w:pos="1440"/>
        </w:tabs>
        <w:ind w:left="1080" w:hanging="360"/>
      </w:pPr>
      <w:rPr>
        <w:rFonts w:ascii="Courier New" w:hAnsi="Courier New" w:cs="Courier New" w:hint="default"/>
      </w:rPr>
    </w:lvl>
    <w:lvl w:ilvl="2" w:tplc="D60ABA5E">
      <w:start w:val="1"/>
      <w:numFmt w:val="bullet"/>
      <w:lvlText w:val=""/>
      <w:lvlJc w:val="left"/>
      <w:pPr>
        <w:tabs>
          <w:tab w:val="num" w:pos="1980"/>
        </w:tabs>
        <w:ind w:left="1620" w:hanging="360"/>
      </w:pPr>
      <w:rPr>
        <w:rFonts w:ascii="Wingdings" w:hAnsi="Wingdings" w:hint="default"/>
      </w:rPr>
    </w:lvl>
    <w:lvl w:ilvl="3" w:tplc="3954B87E">
      <w:numFmt w:val="decimal"/>
      <w:lvlText w:val=""/>
      <w:lvlJc w:val="left"/>
    </w:lvl>
    <w:lvl w:ilvl="4" w:tplc="277E7090">
      <w:numFmt w:val="decimal"/>
      <w:lvlText w:val=""/>
      <w:lvlJc w:val="left"/>
    </w:lvl>
    <w:lvl w:ilvl="5" w:tplc="C52846F6">
      <w:numFmt w:val="decimal"/>
      <w:lvlText w:val=""/>
      <w:lvlJc w:val="left"/>
    </w:lvl>
    <w:lvl w:ilvl="6" w:tplc="AFFAB7FC">
      <w:numFmt w:val="decimal"/>
      <w:lvlText w:val=""/>
      <w:lvlJc w:val="left"/>
    </w:lvl>
    <w:lvl w:ilvl="7" w:tplc="D9482BCA">
      <w:numFmt w:val="decimal"/>
      <w:lvlText w:val=""/>
      <w:lvlJc w:val="left"/>
    </w:lvl>
    <w:lvl w:ilvl="8" w:tplc="70725608">
      <w:numFmt w:val="decimal"/>
      <w:lvlText w:val=""/>
      <w:lvlJc w:val="left"/>
    </w:lvl>
  </w:abstractNum>
  <w:abstractNum w:abstractNumId="3" w15:restartNumberingAfterBreak="0">
    <w:nsid w:val="1358527C"/>
    <w:multiLevelType w:val="hybridMultilevel"/>
    <w:tmpl w:val="3392B9C2"/>
    <w:lvl w:ilvl="0" w:tplc="CC9ADE3A">
      <w:start w:val="1"/>
      <w:numFmt w:val="bullet"/>
      <w:lvlText w:val=""/>
      <w:lvlJc w:val="left"/>
      <w:pPr>
        <w:tabs>
          <w:tab w:val="num" w:pos="900"/>
        </w:tabs>
        <w:ind w:left="540" w:hanging="360"/>
      </w:pPr>
      <w:rPr>
        <w:rFonts w:ascii="Symbol" w:hAnsi="Symbol" w:hint="default"/>
      </w:rPr>
    </w:lvl>
    <w:lvl w:ilvl="1" w:tplc="10DE7420">
      <w:start w:val="1"/>
      <w:numFmt w:val="bullet"/>
      <w:lvlText w:val="o"/>
      <w:lvlJc w:val="left"/>
      <w:pPr>
        <w:tabs>
          <w:tab w:val="num" w:pos="1440"/>
        </w:tabs>
        <w:ind w:left="1080" w:hanging="360"/>
      </w:pPr>
      <w:rPr>
        <w:rFonts w:ascii="Courier New" w:hAnsi="Courier New" w:cs="Courier New" w:hint="default"/>
      </w:rPr>
    </w:lvl>
    <w:lvl w:ilvl="2" w:tplc="522AAAA2">
      <w:start w:val="1"/>
      <w:numFmt w:val="bullet"/>
      <w:lvlText w:val=""/>
      <w:lvlJc w:val="left"/>
      <w:pPr>
        <w:tabs>
          <w:tab w:val="num" w:pos="1980"/>
        </w:tabs>
        <w:ind w:left="1620" w:hanging="360"/>
      </w:pPr>
      <w:rPr>
        <w:rFonts w:ascii="Wingdings" w:hAnsi="Wingdings" w:hint="default"/>
      </w:rPr>
    </w:lvl>
    <w:lvl w:ilvl="3" w:tplc="95E2A02C">
      <w:numFmt w:val="decimal"/>
      <w:lvlText w:val=""/>
      <w:lvlJc w:val="left"/>
    </w:lvl>
    <w:lvl w:ilvl="4" w:tplc="358EF2A2">
      <w:numFmt w:val="decimal"/>
      <w:lvlText w:val=""/>
      <w:lvlJc w:val="left"/>
    </w:lvl>
    <w:lvl w:ilvl="5" w:tplc="E69C8C34">
      <w:numFmt w:val="decimal"/>
      <w:lvlText w:val=""/>
      <w:lvlJc w:val="left"/>
    </w:lvl>
    <w:lvl w:ilvl="6" w:tplc="21DA339C">
      <w:numFmt w:val="decimal"/>
      <w:lvlText w:val=""/>
      <w:lvlJc w:val="left"/>
    </w:lvl>
    <w:lvl w:ilvl="7" w:tplc="58EA8EC8">
      <w:numFmt w:val="decimal"/>
      <w:lvlText w:val=""/>
      <w:lvlJc w:val="left"/>
    </w:lvl>
    <w:lvl w:ilvl="8" w:tplc="010EF39E">
      <w:numFmt w:val="decimal"/>
      <w:lvlText w:val=""/>
      <w:lvlJc w:val="left"/>
    </w:lvl>
  </w:abstractNum>
  <w:abstractNum w:abstractNumId="4" w15:restartNumberingAfterBreak="0">
    <w:nsid w:val="1F2168F4"/>
    <w:multiLevelType w:val="hybridMultilevel"/>
    <w:tmpl w:val="4BE2AF8E"/>
    <w:lvl w:ilvl="0" w:tplc="6D408FC6">
      <w:start w:val="1"/>
      <w:numFmt w:val="bullet"/>
      <w:lvlText w:val=""/>
      <w:lvlJc w:val="left"/>
      <w:pPr>
        <w:tabs>
          <w:tab w:val="num" w:pos="900"/>
        </w:tabs>
        <w:ind w:left="540" w:hanging="360"/>
      </w:pPr>
      <w:rPr>
        <w:rFonts w:ascii="Symbol" w:hAnsi="Symbol" w:hint="default"/>
      </w:rPr>
    </w:lvl>
    <w:lvl w:ilvl="1" w:tplc="0BC4D9AE">
      <w:start w:val="1"/>
      <w:numFmt w:val="bullet"/>
      <w:lvlText w:val="o"/>
      <w:lvlJc w:val="left"/>
      <w:pPr>
        <w:tabs>
          <w:tab w:val="num" w:pos="1440"/>
        </w:tabs>
        <w:ind w:left="1080" w:hanging="360"/>
      </w:pPr>
      <w:rPr>
        <w:rFonts w:ascii="Courier New" w:hAnsi="Courier New" w:cs="Courier New" w:hint="default"/>
      </w:rPr>
    </w:lvl>
    <w:lvl w:ilvl="2" w:tplc="73006626">
      <w:numFmt w:val="decimal"/>
      <w:lvlText w:val=""/>
      <w:lvlJc w:val="left"/>
    </w:lvl>
    <w:lvl w:ilvl="3" w:tplc="22D25E44">
      <w:numFmt w:val="decimal"/>
      <w:lvlText w:val=""/>
      <w:lvlJc w:val="left"/>
    </w:lvl>
    <w:lvl w:ilvl="4" w:tplc="CADCE296">
      <w:numFmt w:val="decimal"/>
      <w:lvlText w:val=""/>
      <w:lvlJc w:val="left"/>
    </w:lvl>
    <w:lvl w:ilvl="5" w:tplc="54A82F22">
      <w:numFmt w:val="decimal"/>
      <w:lvlText w:val=""/>
      <w:lvlJc w:val="left"/>
    </w:lvl>
    <w:lvl w:ilvl="6" w:tplc="8DDCCDE6">
      <w:numFmt w:val="decimal"/>
      <w:lvlText w:val=""/>
      <w:lvlJc w:val="left"/>
    </w:lvl>
    <w:lvl w:ilvl="7" w:tplc="691CB0AE">
      <w:numFmt w:val="decimal"/>
      <w:lvlText w:val=""/>
      <w:lvlJc w:val="left"/>
    </w:lvl>
    <w:lvl w:ilvl="8" w:tplc="A2CE3DE0">
      <w:numFmt w:val="decimal"/>
      <w:lvlText w:val=""/>
      <w:lvlJc w:val="left"/>
    </w:lvl>
  </w:abstractNum>
  <w:abstractNum w:abstractNumId="5" w15:restartNumberingAfterBreak="0">
    <w:nsid w:val="33492600"/>
    <w:multiLevelType w:val="hybridMultilevel"/>
    <w:tmpl w:val="1BD05EFE"/>
    <w:lvl w:ilvl="0" w:tplc="C6E24922">
      <w:start w:val="1"/>
      <w:numFmt w:val="bullet"/>
      <w:lvlText w:val=""/>
      <w:lvlJc w:val="left"/>
      <w:pPr>
        <w:tabs>
          <w:tab w:val="num" w:pos="900"/>
        </w:tabs>
        <w:ind w:left="540" w:hanging="360"/>
      </w:pPr>
      <w:rPr>
        <w:rFonts w:ascii="Symbol" w:hAnsi="Symbol" w:hint="default"/>
      </w:rPr>
    </w:lvl>
    <w:lvl w:ilvl="1" w:tplc="F8C430A2">
      <w:start w:val="1"/>
      <w:numFmt w:val="bullet"/>
      <w:lvlText w:val="o"/>
      <w:lvlJc w:val="left"/>
      <w:pPr>
        <w:tabs>
          <w:tab w:val="num" w:pos="1440"/>
        </w:tabs>
        <w:ind w:left="1080" w:hanging="360"/>
      </w:pPr>
      <w:rPr>
        <w:rFonts w:ascii="Courier New" w:hAnsi="Courier New" w:cs="Courier New" w:hint="default"/>
      </w:rPr>
    </w:lvl>
    <w:lvl w:ilvl="2" w:tplc="47782A64">
      <w:start w:val="1"/>
      <w:numFmt w:val="bullet"/>
      <w:lvlText w:val=""/>
      <w:lvlJc w:val="left"/>
      <w:pPr>
        <w:tabs>
          <w:tab w:val="num" w:pos="1980"/>
        </w:tabs>
        <w:ind w:left="1620" w:hanging="360"/>
      </w:pPr>
      <w:rPr>
        <w:rFonts w:ascii="Wingdings" w:hAnsi="Wingdings" w:hint="default"/>
      </w:rPr>
    </w:lvl>
    <w:lvl w:ilvl="3" w:tplc="AA5E689C">
      <w:numFmt w:val="decimal"/>
      <w:lvlText w:val=""/>
      <w:lvlJc w:val="left"/>
    </w:lvl>
    <w:lvl w:ilvl="4" w:tplc="899EDB4C">
      <w:numFmt w:val="decimal"/>
      <w:lvlText w:val=""/>
      <w:lvlJc w:val="left"/>
    </w:lvl>
    <w:lvl w:ilvl="5" w:tplc="7E0040F6">
      <w:numFmt w:val="decimal"/>
      <w:lvlText w:val=""/>
      <w:lvlJc w:val="left"/>
    </w:lvl>
    <w:lvl w:ilvl="6" w:tplc="A9A22ECE">
      <w:numFmt w:val="decimal"/>
      <w:lvlText w:val=""/>
      <w:lvlJc w:val="left"/>
    </w:lvl>
    <w:lvl w:ilvl="7" w:tplc="04FCA2AA">
      <w:numFmt w:val="decimal"/>
      <w:lvlText w:val=""/>
      <w:lvlJc w:val="left"/>
    </w:lvl>
    <w:lvl w:ilvl="8" w:tplc="CEE6E022">
      <w:numFmt w:val="decimal"/>
      <w:lvlText w:val=""/>
      <w:lvlJc w:val="left"/>
    </w:lvl>
  </w:abstractNum>
  <w:abstractNum w:abstractNumId="6" w15:restartNumberingAfterBreak="0">
    <w:nsid w:val="3CF30247"/>
    <w:multiLevelType w:val="hybridMultilevel"/>
    <w:tmpl w:val="0C78AF4C"/>
    <w:lvl w:ilvl="0" w:tplc="848C65DA">
      <w:start w:val="1"/>
      <w:numFmt w:val="bullet"/>
      <w:lvlText w:val=""/>
      <w:lvlJc w:val="left"/>
      <w:pPr>
        <w:tabs>
          <w:tab w:val="num" w:pos="900"/>
        </w:tabs>
        <w:ind w:left="540" w:hanging="360"/>
      </w:pPr>
      <w:rPr>
        <w:rFonts w:ascii="Symbol" w:hAnsi="Symbol" w:hint="default"/>
      </w:rPr>
    </w:lvl>
    <w:lvl w:ilvl="1" w:tplc="DDB4C8FE">
      <w:start w:val="1"/>
      <w:numFmt w:val="bullet"/>
      <w:lvlText w:val="o"/>
      <w:lvlJc w:val="left"/>
      <w:pPr>
        <w:tabs>
          <w:tab w:val="num" w:pos="1440"/>
        </w:tabs>
        <w:ind w:left="1080" w:hanging="360"/>
      </w:pPr>
      <w:rPr>
        <w:rFonts w:ascii="Courier New" w:hAnsi="Courier New" w:cs="Courier New" w:hint="default"/>
      </w:rPr>
    </w:lvl>
    <w:lvl w:ilvl="2" w:tplc="577C93A0">
      <w:start w:val="1"/>
      <w:numFmt w:val="bullet"/>
      <w:lvlText w:val=""/>
      <w:lvlJc w:val="left"/>
      <w:pPr>
        <w:tabs>
          <w:tab w:val="num" w:pos="1980"/>
        </w:tabs>
        <w:ind w:left="1620" w:hanging="360"/>
      </w:pPr>
      <w:rPr>
        <w:rFonts w:ascii="Wingdings" w:hAnsi="Wingdings" w:hint="default"/>
      </w:rPr>
    </w:lvl>
    <w:lvl w:ilvl="3" w:tplc="0E0A1C02">
      <w:numFmt w:val="decimal"/>
      <w:lvlText w:val=""/>
      <w:lvlJc w:val="left"/>
    </w:lvl>
    <w:lvl w:ilvl="4" w:tplc="B80C5B3A">
      <w:numFmt w:val="decimal"/>
      <w:lvlText w:val=""/>
      <w:lvlJc w:val="left"/>
    </w:lvl>
    <w:lvl w:ilvl="5" w:tplc="46161D00">
      <w:numFmt w:val="decimal"/>
      <w:lvlText w:val=""/>
      <w:lvlJc w:val="left"/>
    </w:lvl>
    <w:lvl w:ilvl="6" w:tplc="CA56FED4">
      <w:numFmt w:val="decimal"/>
      <w:lvlText w:val=""/>
      <w:lvlJc w:val="left"/>
    </w:lvl>
    <w:lvl w:ilvl="7" w:tplc="9B28E08A">
      <w:numFmt w:val="decimal"/>
      <w:lvlText w:val=""/>
      <w:lvlJc w:val="left"/>
    </w:lvl>
    <w:lvl w:ilvl="8" w:tplc="C4E4DC72">
      <w:numFmt w:val="decimal"/>
      <w:lvlText w:val=""/>
      <w:lvlJc w:val="left"/>
    </w:lvl>
  </w:abstractNum>
  <w:abstractNum w:abstractNumId="7" w15:restartNumberingAfterBreak="0">
    <w:nsid w:val="5E924F70"/>
    <w:multiLevelType w:val="hybridMultilevel"/>
    <w:tmpl w:val="9A02C894"/>
    <w:lvl w:ilvl="0" w:tplc="4B4C39D8">
      <w:start w:val="1"/>
      <w:numFmt w:val="bullet"/>
      <w:lvlText w:val=""/>
      <w:lvlJc w:val="left"/>
      <w:pPr>
        <w:tabs>
          <w:tab w:val="num" w:pos="900"/>
        </w:tabs>
        <w:ind w:left="540" w:hanging="360"/>
      </w:pPr>
      <w:rPr>
        <w:rFonts w:ascii="Symbol" w:hAnsi="Symbol" w:hint="default"/>
      </w:rPr>
    </w:lvl>
    <w:lvl w:ilvl="1" w:tplc="6BD8C382">
      <w:start w:val="1"/>
      <w:numFmt w:val="bullet"/>
      <w:lvlText w:val="o"/>
      <w:lvlJc w:val="left"/>
      <w:pPr>
        <w:tabs>
          <w:tab w:val="num" w:pos="1440"/>
        </w:tabs>
        <w:ind w:left="1080" w:hanging="360"/>
      </w:pPr>
      <w:rPr>
        <w:rFonts w:ascii="Courier New" w:hAnsi="Courier New" w:cs="Courier New" w:hint="default"/>
      </w:rPr>
    </w:lvl>
    <w:lvl w:ilvl="2" w:tplc="D4E4EBAA">
      <w:start w:val="1"/>
      <w:numFmt w:val="bullet"/>
      <w:lvlText w:val=""/>
      <w:lvlJc w:val="left"/>
      <w:pPr>
        <w:tabs>
          <w:tab w:val="num" w:pos="1980"/>
        </w:tabs>
        <w:ind w:left="1620" w:hanging="360"/>
      </w:pPr>
      <w:rPr>
        <w:rFonts w:ascii="Wingdings" w:hAnsi="Wingdings" w:hint="default"/>
      </w:rPr>
    </w:lvl>
    <w:lvl w:ilvl="3" w:tplc="917CD110">
      <w:numFmt w:val="decimal"/>
      <w:lvlText w:val=""/>
      <w:lvlJc w:val="left"/>
    </w:lvl>
    <w:lvl w:ilvl="4" w:tplc="035ACE14">
      <w:numFmt w:val="decimal"/>
      <w:lvlText w:val=""/>
      <w:lvlJc w:val="left"/>
    </w:lvl>
    <w:lvl w:ilvl="5" w:tplc="5F36EDF6">
      <w:numFmt w:val="decimal"/>
      <w:lvlText w:val=""/>
      <w:lvlJc w:val="left"/>
    </w:lvl>
    <w:lvl w:ilvl="6" w:tplc="B5A4D784">
      <w:numFmt w:val="decimal"/>
      <w:lvlText w:val=""/>
      <w:lvlJc w:val="left"/>
    </w:lvl>
    <w:lvl w:ilvl="7" w:tplc="5AF24FD0">
      <w:numFmt w:val="decimal"/>
      <w:lvlText w:val=""/>
      <w:lvlJc w:val="left"/>
    </w:lvl>
    <w:lvl w:ilvl="8" w:tplc="58CAB25E">
      <w:numFmt w:val="decimal"/>
      <w:lvlText w:val=""/>
      <w:lvlJc w:val="left"/>
    </w:lvl>
  </w:abstractNum>
  <w:abstractNum w:abstractNumId="8" w15:restartNumberingAfterBreak="0">
    <w:nsid w:val="65F534FE"/>
    <w:multiLevelType w:val="hybridMultilevel"/>
    <w:tmpl w:val="45C29B78"/>
    <w:lvl w:ilvl="0" w:tplc="B4524FD4">
      <w:start w:val="1"/>
      <w:numFmt w:val="bullet"/>
      <w:lvlText w:val=""/>
      <w:lvlJc w:val="left"/>
      <w:pPr>
        <w:tabs>
          <w:tab w:val="num" w:pos="900"/>
        </w:tabs>
        <w:ind w:left="540" w:hanging="360"/>
      </w:pPr>
      <w:rPr>
        <w:rFonts w:ascii="Symbol" w:hAnsi="Symbol" w:hint="default"/>
      </w:rPr>
    </w:lvl>
    <w:lvl w:ilvl="1" w:tplc="CF4E7A7A">
      <w:start w:val="1"/>
      <w:numFmt w:val="bullet"/>
      <w:lvlText w:val="o"/>
      <w:lvlJc w:val="left"/>
      <w:pPr>
        <w:tabs>
          <w:tab w:val="num" w:pos="1440"/>
        </w:tabs>
        <w:ind w:left="1080" w:hanging="360"/>
      </w:pPr>
      <w:rPr>
        <w:rFonts w:ascii="Courier New" w:hAnsi="Courier New" w:cs="Courier New" w:hint="default"/>
      </w:rPr>
    </w:lvl>
    <w:lvl w:ilvl="2" w:tplc="0C0439B4">
      <w:numFmt w:val="decimal"/>
      <w:lvlText w:val=""/>
      <w:lvlJc w:val="left"/>
    </w:lvl>
    <w:lvl w:ilvl="3" w:tplc="0CF2E376">
      <w:numFmt w:val="decimal"/>
      <w:lvlText w:val=""/>
      <w:lvlJc w:val="left"/>
    </w:lvl>
    <w:lvl w:ilvl="4" w:tplc="A744836C">
      <w:numFmt w:val="decimal"/>
      <w:lvlText w:val=""/>
      <w:lvlJc w:val="left"/>
    </w:lvl>
    <w:lvl w:ilvl="5" w:tplc="25B26970">
      <w:numFmt w:val="decimal"/>
      <w:lvlText w:val=""/>
      <w:lvlJc w:val="left"/>
    </w:lvl>
    <w:lvl w:ilvl="6" w:tplc="76B80D74">
      <w:numFmt w:val="decimal"/>
      <w:lvlText w:val=""/>
      <w:lvlJc w:val="left"/>
    </w:lvl>
    <w:lvl w:ilvl="7" w:tplc="9D4E5852">
      <w:numFmt w:val="decimal"/>
      <w:lvlText w:val=""/>
      <w:lvlJc w:val="left"/>
    </w:lvl>
    <w:lvl w:ilvl="8" w:tplc="B82C26F0">
      <w:numFmt w:val="decimal"/>
      <w:lvlText w:val=""/>
      <w:lvlJc w:val="left"/>
    </w:lvl>
  </w:abstractNum>
  <w:abstractNum w:abstractNumId="9" w15:restartNumberingAfterBreak="0">
    <w:nsid w:val="6C6E036F"/>
    <w:multiLevelType w:val="hybridMultilevel"/>
    <w:tmpl w:val="C712B95C"/>
    <w:lvl w:ilvl="0" w:tplc="6F5C7B10">
      <w:start w:val="1"/>
      <w:numFmt w:val="bullet"/>
      <w:lvlText w:val=""/>
      <w:lvlJc w:val="left"/>
      <w:pPr>
        <w:tabs>
          <w:tab w:val="num" w:pos="900"/>
        </w:tabs>
        <w:ind w:left="540" w:hanging="360"/>
      </w:pPr>
      <w:rPr>
        <w:rFonts w:ascii="Symbol" w:hAnsi="Symbol" w:hint="default"/>
      </w:rPr>
    </w:lvl>
    <w:lvl w:ilvl="1" w:tplc="82EC30A8">
      <w:start w:val="1"/>
      <w:numFmt w:val="bullet"/>
      <w:lvlText w:val="o"/>
      <w:lvlJc w:val="left"/>
      <w:pPr>
        <w:tabs>
          <w:tab w:val="num" w:pos="1440"/>
        </w:tabs>
        <w:ind w:left="1080" w:hanging="360"/>
      </w:pPr>
      <w:rPr>
        <w:rFonts w:ascii="Courier New" w:hAnsi="Courier New" w:cs="Courier New" w:hint="default"/>
      </w:rPr>
    </w:lvl>
    <w:lvl w:ilvl="2" w:tplc="1E448132">
      <w:numFmt w:val="decimal"/>
      <w:lvlText w:val=""/>
      <w:lvlJc w:val="left"/>
    </w:lvl>
    <w:lvl w:ilvl="3" w:tplc="BA7C9972">
      <w:numFmt w:val="decimal"/>
      <w:lvlText w:val=""/>
      <w:lvlJc w:val="left"/>
    </w:lvl>
    <w:lvl w:ilvl="4" w:tplc="12C69C02">
      <w:numFmt w:val="decimal"/>
      <w:lvlText w:val=""/>
      <w:lvlJc w:val="left"/>
    </w:lvl>
    <w:lvl w:ilvl="5" w:tplc="64F6C234">
      <w:numFmt w:val="decimal"/>
      <w:lvlText w:val=""/>
      <w:lvlJc w:val="left"/>
    </w:lvl>
    <w:lvl w:ilvl="6" w:tplc="E66675A4">
      <w:numFmt w:val="decimal"/>
      <w:lvlText w:val=""/>
      <w:lvlJc w:val="left"/>
    </w:lvl>
    <w:lvl w:ilvl="7" w:tplc="ACC6D674">
      <w:numFmt w:val="decimal"/>
      <w:lvlText w:val=""/>
      <w:lvlJc w:val="left"/>
    </w:lvl>
    <w:lvl w:ilvl="8" w:tplc="A74EC506">
      <w:numFmt w:val="decimal"/>
      <w:lvlText w:val=""/>
      <w:lvlJc w:val="left"/>
    </w:lvl>
  </w:abstractNum>
  <w:abstractNum w:abstractNumId="10" w15:restartNumberingAfterBreak="0">
    <w:nsid w:val="6DF510C2"/>
    <w:multiLevelType w:val="hybridMultilevel"/>
    <w:tmpl w:val="1C7E64C6"/>
    <w:lvl w:ilvl="0" w:tplc="650AB486">
      <w:start w:val="1"/>
      <w:numFmt w:val="decimal"/>
      <w:lvlText w:val="%1."/>
      <w:lvlJc w:val="left"/>
      <w:pPr>
        <w:tabs>
          <w:tab w:val="num" w:pos="900"/>
        </w:tabs>
        <w:ind w:left="540" w:hanging="360"/>
      </w:pPr>
    </w:lvl>
    <w:lvl w:ilvl="1" w:tplc="1270D650">
      <w:numFmt w:val="decimal"/>
      <w:lvlText w:val=""/>
      <w:lvlJc w:val="left"/>
    </w:lvl>
    <w:lvl w:ilvl="2" w:tplc="69CE8488">
      <w:numFmt w:val="decimal"/>
      <w:lvlText w:val=""/>
      <w:lvlJc w:val="left"/>
    </w:lvl>
    <w:lvl w:ilvl="3" w:tplc="F440CDA8">
      <w:numFmt w:val="decimal"/>
      <w:lvlText w:val=""/>
      <w:lvlJc w:val="left"/>
    </w:lvl>
    <w:lvl w:ilvl="4" w:tplc="4E9AE558">
      <w:numFmt w:val="decimal"/>
      <w:lvlText w:val=""/>
      <w:lvlJc w:val="left"/>
    </w:lvl>
    <w:lvl w:ilvl="5" w:tplc="1EE6C1FA">
      <w:numFmt w:val="decimal"/>
      <w:lvlText w:val=""/>
      <w:lvlJc w:val="left"/>
    </w:lvl>
    <w:lvl w:ilvl="6" w:tplc="236AF016">
      <w:numFmt w:val="decimal"/>
      <w:lvlText w:val=""/>
      <w:lvlJc w:val="left"/>
    </w:lvl>
    <w:lvl w:ilvl="7" w:tplc="23B2EDBE">
      <w:numFmt w:val="decimal"/>
      <w:lvlText w:val=""/>
      <w:lvlJc w:val="left"/>
    </w:lvl>
    <w:lvl w:ilvl="8" w:tplc="46C43FEE">
      <w:numFmt w:val="decimal"/>
      <w:lvlText w:val=""/>
      <w:lvlJc w:val="left"/>
    </w:lvl>
  </w:abstractNum>
  <w:abstractNum w:abstractNumId="11" w15:restartNumberingAfterBreak="0">
    <w:nsid w:val="7A7949AF"/>
    <w:multiLevelType w:val="hybridMultilevel"/>
    <w:tmpl w:val="07FA3A56"/>
    <w:lvl w:ilvl="0" w:tplc="82BE312C">
      <w:start w:val="1"/>
      <w:numFmt w:val="bullet"/>
      <w:lvlText w:val=""/>
      <w:lvlJc w:val="left"/>
      <w:pPr>
        <w:tabs>
          <w:tab w:val="num" w:pos="900"/>
        </w:tabs>
        <w:ind w:left="540" w:hanging="360"/>
      </w:pPr>
      <w:rPr>
        <w:rFonts w:ascii="Symbol" w:hAnsi="Symbol" w:hint="default"/>
      </w:rPr>
    </w:lvl>
    <w:lvl w:ilvl="1" w:tplc="EA4AA1A0">
      <w:start w:val="1"/>
      <w:numFmt w:val="bullet"/>
      <w:lvlText w:val="o"/>
      <w:lvlJc w:val="left"/>
      <w:pPr>
        <w:tabs>
          <w:tab w:val="num" w:pos="1440"/>
        </w:tabs>
        <w:ind w:left="1080" w:hanging="360"/>
      </w:pPr>
      <w:rPr>
        <w:rFonts w:ascii="Courier New" w:hAnsi="Courier New" w:cs="Courier New" w:hint="default"/>
      </w:rPr>
    </w:lvl>
    <w:lvl w:ilvl="2" w:tplc="02A24938">
      <w:numFmt w:val="decimal"/>
      <w:lvlText w:val=""/>
      <w:lvlJc w:val="left"/>
    </w:lvl>
    <w:lvl w:ilvl="3" w:tplc="62467C20">
      <w:numFmt w:val="decimal"/>
      <w:lvlText w:val=""/>
      <w:lvlJc w:val="left"/>
    </w:lvl>
    <w:lvl w:ilvl="4" w:tplc="7CA099C8">
      <w:numFmt w:val="decimal"/>
      <w:lvlText w:val=""/>
      <w:lvlJc w:val="left"/>
    </w:lvl>
    <w:lvl w:ilvl="5" w:tplc="0278EE3C">
      <w:numFmt w:val="decimal"/>
      <w:lvlText w:val=""/>
      <w:lvlJc w:val="left"/>
    </w:lvl>
    <w:lvl w:ilvl="6" w:tplc="2F7AE0C6">
      <w:numFmt w:val="decimal"/>
      <w:lvlText w:val=""/>
      <w:lvlJc w:val="left"/>
    </w:lvl>
    <w:lvl w:ilvl="7" w:tplc="A61C23C0">
      <w:numFmt w:val="decimal"/>
      <w:lvlText w:val=""/>
      <w:lvlJc w:val="left"/>
    </w:lvl>
    <w:lvl w:ilvl="8" w:tplc="EE4EDB3E">
      <w:numFmt w:val="decimal"/>
      <w:lvlText w:val=""/>
      <w:lvlJc w:val="left"/>
    </w:lvl>
  </w:abstractNum>
  <w:num w:numId="1" w16cid:durableId="1656839921">
    <w:abstractNumId w:val="0"/>
  </w:num>
  <w:num w:numId="2" w16cid:durableId="85813465">
    <w:abstractNumId w:val="3"/>
  </w:num>
  <w:num w:numId="3" w16cid:durableId="2017724674">
    <w:abstractNumId w:val="11"/>
  </w:num>
  <w:num w:numId="4" w16cid:durableId="1812286166">
    <w:abstractNumId w:val="8"/>
  </w:num>
  <w:num w:numId="5" w16cid:durableId="1589460439">
    <w:abstractNumId w:val="4"/>
  </w:num>
  <w:num w:numId="6" w16cid:durableId="840194211">
    <w:abstractNumId w:val="9"/>
  </w:num>
  <w:num w:numId="7" w16cid:durableId="1659992065">
    <w:abstractNumId w:val="6"/>
  </w:num>
  <w:num w:numId="8" w16cid:durableId="1521894154">
    <w:abstractNumId w:val="7"/>
  </w:num>
  <w:num w:numId="9" w16cid:durableId="2021542676">
    <w:abstractNumId w:val="2"/>
  </w:num>
  <w:num w:numId="10" w16cid:durableId="2059040362">
    <w:abstractNumId w:val="5"/>
  </w:num>
  <w:num w:numId="11" w16cid:durableId="1780566187">
    <w:abstractNumId w:val="1"/>
  </w:num>
  <w:num w:numId="12" w16cid:durableId="833229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B6"/>
    <w:rsid w:val="00161B3B"/>
    <w:rsid w:val="00302FB6"/>
    <w:rsid w:val="00593BAC"/>
    <w:rsid w:val="00F579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DAB1D38"/>
  <w15:docId w15:val="{E145EB5D-40E8-234C-8115-BEE6CE49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2576</Words>
  <Characters>14685</Characters>
  <Application>Microsoft Office Word</Application>
  <DocSecurity>0</DocSecurity>
  <Lines>122</Lines>
  <Paragraphs>34</Paragraphs>
  <ScaleCrop>false</ScaleCrop>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mlieb25@student.ubc.ca</cp:lastModifiedBy>
  <cp:revision>2</cp:revision>
  <dcterms:created xsi:type="dcterms:W3CDTF">2026-03-15T07:07:00Z</dcterms:created>
  <dcterms:modified xsi:type="dcterms:W3CDTF">2026-03-15T07:08:00Z</dcterms:modified>
</cp:coreProperties>
</file>