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96E6" w14:textId="70509B37" w:rsidR="0080769E" w:rsidRPr="00C67404" w:rsidRDefault="00C26569" w:rsidP="00D96A1D">
      <w:pPr>
        <w:pStyle w:val="Title"/>
        <w:rPr>
          <w:lang w:val="en-US"/>
        </w:rPr>
      </w:pPr>
      <w:r w:rsidRPr="00C67404">
        <w:rPr>
          <w:lang w:val="en-US"/>
        </w:rPr>
        <w:t>Opencast</w:t>
      </w:r>
      <w:r w:rsidR="00C67404" w:rsidRPr="00C67404">
        <w:rPr>
          <w:lang w:val="en-US"/>
        </w:rPr>
        <w:t>-K</w:t>
      </w:r>
      <w:r w:rsidR="00D96A1D">
        <w:rPr>
          <w:lang w:val="en-US"/>
        </w:rPr>
        <w:t>LIPS</w:t>
      </w:r>
      <w:r w:rsidR="00C67404" w:rsidRPr="00C67404">
        <w:rPr>
          <w:lang w:val="en-US"/>
        </w:rPr>
        <w:t xml:space="preserve"> (OC</w:t>
      </w:r>
      <w:r w:rsidR="00D96A1D">
        <w:rPr>
          <w:lang w:val="en-US"/>
        </w:rPr>
        <w:t>LIS</w:t>
      </w:r>
      <w:r w:rsidR="00C67404" w:rsidRPr="00C67404">
        <w:rPr>
          <w:lang w:val="en-US"/>
        </w:rPr>
        <w:t>)</w:t>
      </w:r>
      <w:r w:rsidRPr="00C67404">
        <w:rPr>
          <w:lang w:val="en-US"/>
        </w:rPr>
        <w:t xml:space="preserve"> Semester Scheduler</w:t>
      </w:r>
    </w:p>
    <w:p w14:paraId="64D3D191" w14:textId="77777777" w:rsidR="00092922" w:rsidRPr="00C67404" w:rsidRDefault="00092922">
      <w:pPr>
        <w:rPr>
          <w:lang w:val="en-US"/>
        </w:rPr>
      </w:pPr>
    </w:p>
    <w:p w14:paraId="2D1B839D" w14:textId="77777777" w:rsidR="00AD43B8" w:rsidRDefault="00C26569" w:rsidP="00D96A1D">
      <w:pPr>
        <w:pStyle w:val="Subtitle"/>
        <w:rPr>
          <w:lang w:val="en-US"/>
        </w:rPr>
      </w:pPr>
      <w:r w:rsidRPr="00092922">
        <w:rPr>
          <w:lang w:val="en-US"/>
        </w:rPr>
        <w:t xml:space="preserve">The objective of this guide </w:t>
      </w:r>
      <w:r>
        <w:rPr>
          <w:lang w:val="en-US"/>
        </w:rPr>
        <w:t xml:space="preserve">is </w:t>
      </w:r>
      <w:r w:rsidR="00C67404">
        <w:rPr>
          <w:lang w:val="en-US"/>
        </w:rPr>
        <w:t xml:space="preserve">to </w:t>
      </w:r>
      <w:r w:rsidR="00106FD2">
        <w:rPr>
          <w:lang w:val="en-US"/>
        </w:rPr>
        <w:t xml:space="preserve">show the steps and requirements to use the </w:t>
      </w:r>
      <w:r w:rsidR="00C67404">
        <w:rPr>
          <w:lang w:val="en-US"/>
        </w:rPr>
        <w:t xml:space="preserve">web application for scheduling all the lectures </w:t>
      </w:r>
      <w:r>
        <w:rPr>
          <w:lang w:val="en-US"/>
        </w:rPr>
        <w:t>through it.</w:t>
      </w:r>
    </w:p>
    <w:p w14:paraId="1394F302" w14:textId="77777777" w:rsidR="00AD43B8" w:rsidRDefault="00AD43B8">
      <w:pPr>
        <w:rPr>
          <w:lang w:val="en-US"/>
        </w:rPr>
      </w:pPr>
    </w:p>
    <w:p w14:paraId="543B4674" w14:textId="77777777" w:rsidR="00AD43B8" w:rsidRDefault="00AD43B8">
      <w:pPr>
        <w:rPr>
          <w:lang w:val="en-US"/>
        </w:rPr>
      </w:pPr>
    </w:p>
    <w:p w14:paraId="010AA8DC" w14:textId="77777777" w:rsidR="00AD43B8" w:rsidRDefault="00C26569" w:rsidP="00D96A1D">
      <w:pPr>
        <w:pStyle w:val="Heading1"/>
        <w:rPr>
          <w:lang w:val="en-US"/>
        </w:rPr>
      </w:pPr>
      <w:r>
        <w:rPr>
          <w:lang w:val="en-US"/>
        </w:rPr>
        <w:t>Introduction</w:t>
      </w:r>
    </w:p>
    <w:p w14:paraId="10FCB5CC" w14:textId="77777777" w:rsidR="00AD43B8" w:rsidRDefault="00AD43B8">
      <w:pPr>
        <w:rPr>
          <w:lang w:val="en-US"/>
        </w:rPr>
      </w:pPr>
    </w:p>
    <w:p w14:paraId="49D71D97" w14:textId="77777777" w:rsidR="00AD43B8" w:rsidRDefault="00C26569">
      <w:pPr>
        <w:rPr>
          <w:lang w:val="en-US"/>
        </w:rPr>
      </w:pPr>
      <w:r>
        <w:rPr>
          <w:lang w:val="en-US"/>
        </w:rPr>
        <w:t xml:space="preserve">The Opencast-Klips Semester Scheduler </w:t>
      </w:r>
      <w:r>
        <w:rPr>
          <w:lang w:val="en-US"/>
        </w:rPr>
        <w:t xml:space="preserve">(Called onwards OClis), is a web application that allows you to schedule </w:t>
      </w:r>
      <w:r w:rsidR="00680D4A">
        <w:rPr>
          <w:lang w:val="en-US"/>
        </w:rPr>
        <w:t>an entire course without manually re-enter the information in the Opencast System, this allows to avoid transcript errors and saves time with lectures that have complex schedules and in different rooms.</w:t>
      </w:r>
    </w:p>
    <w:p w14:paraId="5C96FDF6" w14:textId="77777777" w:rsidR="00680D4A" w:rsidRDefault="00680D4A">
      <w:pPr>
        <w:rPr>
          <w:lang w:val="en-US"/>
        </w:rPr>
      </w:pPr>
    </w:p>
    <w:p w14:paraId="2799AF45" w14:textId="77777777" w:rsidR="00680D4A" w:rsidRDefault="00680D4A">
      <w:pPr>
        <w:rPr>
          <w:lang w:val="en-US"/>
        </w:rPr>
      </w:pPr>
    </w:p>
    <w:p w14:paraId="4DE5A8EE" w14:textId="77777777" w:rsidR="00680D4A" w:rsidRDefault="00C26569" w:rsidP="00D96A1D">
      <w:pPr>
        <w:pStyle w:val="Heading2"/>
        <w:rPr>
          <w:lang w:val="en-US"/>
        </w:rPr>
      </w:pPr>
      <w:r>
        <w:rPr>
          <w:lang w:val="en-US"/>
        </w:rPr>
        <w:t>Requirements:</w:t>
      </w:r>
    </w:p>
    <w:p w14:paraId="7E8E9B82" w14:textId="77777777" w:rsidR="00680D4A" w:rsidRDefault="00680D4A">
      <w:pPr>
        <w:rPr>
          <w:lang w:val="en-US"/>
        </w:rPr>
      </w:pPr>
    </w:p>
    <w:p w14:paraId="3FF0BD64" w14:textId="77777777" w:rsidR="00680D4A" w:rsidRDefault="00C26569">
      <w:pPr>
        <w:rPr>
          <w:lang w:val="en-US"/>
        </w:rPr>
      </w:pPr>
      <w:r>
        <w:rPr>
          <w:lang w:val="en-US"/>
        </w:rPr>
        <w:t xml:space="preserve">To use the Oclis web application is needed to have before: </w:t>
      </w:r>
    </w:p>
    <w:p w14:paraId="119E8637" w14:textId="77777777" w:rsidR="00680D4A" w:rsidRDefault="00680D4A">
      <w:pPr>
        <w:rPr>
          <w:lang w:val="en-US"/>
        </w:rPr>
      </w:pPr>
    </w:p>
    <w:p w14:paraId="098F9A24" w14:textId="77777777" w:rsidR="00680D4A" w:rsidRPr="00680D4A" w:rsidRDefault="00C26569" w:rsidP="00680D4A">
      <w:pPr>
        <w:pStyle w:val="ListParagraph"/>
        <w:numPr>
          <w:ilvl w:val="0"/>
          <w:numId w:val="1"/>
        </w:numPr>
        <w:rPr>
          <w:lang w:val="en-US"/>
        </w:rPr>
      </w:pPr>
      <w:r>
        <w:rPr>
          <w:lang w:val="en-US"/>
        </w:rPr>
        <w:t>A series created in opencast with the respective access lists.</w:t>
      </w:r>
    </w:p>
    <w:p w14:paraId="6519065B" w14:textId="77777777" w:rsidR="00680D4A" w:rsidRPr="00680D4A" w:rsidRDefault="00C26569" w:rsidP="00680D4A">
      <w:pPr>
        <w:pStyle w:val="ListParagraph"/>
        <w:numPr>
          <w:ilvl w:val="0"/>
          <w:numId w:val="1"/>
        </w:numPr>
        <w:rPr>
          <w:lang w:val="en-US"/>
        </w:rPr>
      </w:pPr>
      <w:r>
        <w:rPr>
          <w:lang w:val="en-US"/>
        </w:rPr>
        <w:t xml:space="preserve">Access to the Klips system, especially the Courses calendar. </w:t>
      </w:r>
    </w:p>
    <w:p w14:paraId="0C15C281" w14:textId="77777777" w:rsidR="00680D4A" w:rsidRDefault="00680D4A" w:rsidP="00680D4A">
      <w:pPr>
        <w:rPr>
          <w:lang w:val="en-US"/>
        </w:rPr>
      </w:pPr>
    </w:p>
    <w:p w14:paraId="39D3827D" w14:textId="77777777" w:rsidR="00680D4A" w:rsidRDefault="00680D4A" w:rsidP="00680D4A">
      <w:pPr>
        <w:rPr>
          <w:lang w:val="en-US"/>
        </w:rPr>
      </w:pPr>
    </w:p>
    <w:p w14:paraId="35FD2995" w14:textId="77777777" w:rsidR="00D96A1D" w:rsidRDefault="00D96A1D">
      <w:pPr>
        <w:rPr>
          <w:rFonts w:asciiTheme="majorHAnsi" w:eastAsiaTheme="majorEastAsia" w:hAnsiTheme="majorHAnsi" w:cstheme="majorBidi"/>
          <w:color w:val="2F5496" w:themeColor="accent1" w:themeShade="BF"/>
          <w:sz w:val="32"/>
          <w:szCs w:val="32"/>
          <w:lang w:val="en-US"/>
        </w:rPr>
      </w:pPr>
      <w:r>
        <w:rPr>
          <w:lang w:val="en-US"/>
        </w:rPr>
        <w:br w:type="page"/>
      </w:r>
    </w:p>
    <w:p w14:paraId="0241D506" w14:textId="1E441C44" w:rsidR="00680D4A" w:rsidRDefault="00C26569" w:rsidP="00D96A1D">
      <w:pPr>
        <w:pStyle w:val="Heading1"/>
        <w:rPr>
          <w:lang w:val="en-US"/>
        </w:rPr>
      </w:pPr>
      <w:r>
        <w:rPr>
          <w:lang w:val="en-US"/>
        </w:rPr>
        <w:lastRenderedPageBreak/>
        <w:t>How to Schedule a complete cour</w:t>
      </w:r>
      <w:r>
        <w:rPr>
          <w:lang w:val="en-US"/>
        </w:rPr>
        <w:t>se</w:t>
      </w:r>
    </w:p>
    <w:p w14:paraId="3295F1F7" w14:textId="77777777" w:rsidR="000B5772" w:rsidRDefault="000B5772" w:rsidP="00680D4A">
      <w:pPr>
        <w:rPr>
          <w:lang w:val="en-US"/>
        </w:rPr>
      </w:pPr>
    </w:p>
    <w:p w14:paraId="3D705FB5" w14:textId="77777777" w:rsidR="000B5772" w:rsidRDefault="00C26569" w:rsidP="00D96A1D">
      <w:pPr>
        <w:pStyle w:val="Heading2"/>
        <w:rPr>
          <w:lang w:val="en-US"/>
        </w:rPr>
      </w:pPr>
      <w:r>
        <w:rPr>
          <w:lang w:val="en-US"/>
        </w:rPr>
        <w:t>Step 1: Gathering the requested data</w:t>
      </w:r>
    </w:p>
    <w:p w14:paraId="1B147E78" w14:textId="77777777" w:rsidR="00680D4A" w:rsidRDefault="00680D4A" w:rsidP="00680D4A">
      <w:pPr>
        <w:rPr>
          <w:lang w:val="en-US"/>
        </w:rPr>
      </w:pPr>
    </w:p>
    <w:p w14:paraId="7C4481A7" w14:textId="77777777" w:rsidR="00E75656" w:rsidRDefault="00C26569" w:rsidP="00680D4A">
      <w:pPr>
        <w:rPr>
          <w:lang w:val="en-US"/>
        </w:rPr>
      </w:pPr>
      <w:r>
        <w:rPr>
          <w:lang w:val="en-US"/>
        </w:rPr>
        <w:t>The first thing is to get from the series the ID (UUID), this is an alphanumeric code located in the details of the series. It can be found in the Opencast admin UI.</w:t>
      </w:r>
    </w:p>
    <w:p w14:paraId="6B2EEF7B" w14:textId="77777777" w:rsidR="00E75656" w:rsidRDefault="00E75656" w:rsidP="00680D4A">
      <w:pPr>
        <w:rPr>
          <w:lang w:val="en-US"/>
        </w:rPr>
      </w:pPr>
    </w:p>
    <w:p w14:paraId="02A63FCB" w14:textId="77777777" w:rsidR="00E75656" w:rsidRDefault="00E75656" w:rsidP="00680D4A">
      <w:pPr>
        <w:rPr>
          <w:lang w:val="en-US"/>
        </w:rPr>
      </w:pPr>
    </w:p>
    <w:p w14:paraId="1678C976" w14:textId="77777777" w:rsidR="00D96A1D" w:rsidRDefault="00C26569" w:rsidP="00D96A1D">
      <w:pPr>
        <w:keepNext/>
        <w:jc w:val="center"/>
      </w:pPr>
      <w:r>
        <w:rPr>
          <w:noProof/>
          <w:lang w:val="en-US"/>
        </w:rPr>
        <w:drawing>
          <wp:inline distT="0" distB="0" distL="0" distR="0" wp14:anchorId="46BEAFDF" wp14:editId="19B38F3E">
            <wp:extent cx="4711700" cy="1986074"/>
            <wp:effectExtent l="0" t="0" r="0" b="0"/>
            <wp:docPr id="1" name="Picture 1" descr="Where to get the Serie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51979" name="Screenshot 2019-08-26 at 13.43.09.png"/>
                    <pic:cNvPicPr/>
                  </pic:nvPicPr>
                  <pic:blipFill rotWithShape="1">
                    <a:blip r:embed="rId7" cstate="print">
                      <a:extLst>
                        <a:ext uri="{28A0092B-C50C-407E-A947-70E740481C1C}">
                          <a14:useLocalDpi xmlns:a14="http://schemas.microsoft.com/office/drawing/2010/main" val="0"/>
                        </a:ext>
                      </a:extLst>
                    </a:blip>
                    <a:srcRect l="9946" r="4250"/>
                    <a:stretch/>
                  </pic:blipFill>
                  <pic:spPr bwMode="auto">
                    <a:xfrm>
                      <a:off x="0" y="0"/>
                      <a:ext cx="4748242" cy="2001477"/>
                    </a:xfrm>
                    <a:prstGeom prst="rect">
                      <a:avLst/>
                    </a:prstGeom>
                    <a:ln>
                      <a:noFill/>
                    </a:ln>
                    <a:extLst>
                      <a:ext uri="{53640926-AAD7-44D8-BBD7-CCE9431645EC}">
                        <a14:shadowObscured xmlns:a14="http://schemas.microsoft.com/office/drawing/2010/main"/>
                      </a:ext>
                    </a:extLst>
                  </pic:spPr>
                </pic:pic>
              </a:graphicData>
            </a:graphic>
          </wp:inline>
        </w:drawing>
      </w:r>
    </w:p>
    <w:p w14:paraId="3EE9F6D5" w14:textId="66A49ED1" w:rsidR="00680D4A" w:rsidRDefault="00D96A1D" w:rsidP="00D96A1D">
      <w:pPr>
        <w:pStyle w:val="Caption"/>
        <w:jc w:val="center"/>
        <w:rPr>
          <w:lang w:val="en-US"/>
        </w:rPr>
      </w:pPr>
      <w:r w:rsidRPr="00D96A1D">
        <w:rPr>
          <w:lang w:val="en-US"/>
        </w:rPr>
        <w:t xml:space="preserve">Figure </w:t>
      </w:r>
      <w:r>
        <w:fldChar w:fldCharType="begin"/>
      </w:r>
      <w:r w:rsidRPr="00D96A1D">
        <w:rPr>
          <w:lang w:val="en-US"/>
        </w:rPr>
        <w:instrText xml:space="preserve"> SEQ Figure \* ARABIC </w:instrText>
      </w:r>
      <w:r>
        <w:fldChar w:fldCharType="separate"/>
      </w:r>
      <w:r w:rsidRPr="00D96A1D">
        <w:rPr>
          <w:noProof/>
          <w:lang w:val="en-US"/>
        </w:rPr>
        <w:t>1</w:t>
      </w:r>
      <w:r>
        <w:fldChar w:fldCharType="end"/>
      </w:r>
      <w:r w:rsidRPr="00D96A1D">
        <w:rPr>
          <w:lang w:val="en-US"/>
        </w:rPr>
        <w:t>: Click Series, then go to series detail and finally copy the UID from the series</w:t>
      </w:r>
    </w:p>
    <w:p w14:paraId="4AEC9840" w14:textId="77777777" w:rsidR="00C67404" w:rsidRDefault="00C67404">
      <w:pPr>
        <w:rPr>
          <w:lang w:val="en-US"/>
        </w:rPr>
      </w:pPr>
    </w:p>
    <w:p w14:paraId="7199A830" w14:textId="77777777" w:rsidR="00E75656" w:rsidRDefault="00C26569">
      <w:pPr>
        <w:rPr>
          <w:lang w:val="en-US"/>
        </w:rPr>
      </w:pPr>
      <w:r>
        <w:rPr>
          <w:lang w:val="en-US"/>
        </w:rPr>
        <w:t xml:space="preserve">To do this, inside the Opencast admin </w:t>
      </w:r>
      <w:r>
        <w:rPr>
          <w:lang w:val="en-US"/>
        </w:rPr>
        <w:t>UI, go to the tab “Series”, open the series detail from the series who will hold the scheduled events, later, copy the “unique identifier” (UID).</w:t>
      </w:r>
    </w:p>
    <w:p w14:paraId="2ED62A95" w14:textId="77777777" w:rsidR="00E75656" w:rsidRDefault="00E75656">
      <w:pPr>
        <w:rPr>
          <w:lang w:val="en-US"/>
        </w:rPr>
      </w:pPr>
    </w:p>
    <w:p w14:paraId="692C5464" w14:textId="368B6F93" w:rsidR="00A61355" w:rsidRDefault="00D96A1D" w:rsidP="00D96A1D">
      <w:pPr>
        <w:pStyle w:val="Heading2"/>
        <w:rPr>
          <w:lang w:val="en-US"/>
        </w:rPr>
      </w:pPr>
      <w:r>
        <w:rPr>
          <w:lang w:val="en-US"/>
        </w:rPr>
        <w:t>Step 2:</w:t>
      </w:r>
      <w:r w:rsidR="00C26569">
        <w:rPr>
          <w:lang w:val="en-US"/>
        </w:rPr>
        <w:t xml:space="preserve"> </w:t>
      </w:r>
      <w:r>
        <w:rPr>
          <w:lang w:val="en-US"/>
        </w:rPr>
        <w:t>G</w:t>
      </w:r>
      <w:r w:rsidR="00C26569">
        <w:rPr>
          <w:lang w:val="en-US"/>
        </w:rPr>
        <w:t xml:space="preserve">et </w:t>
      </w:r>
      <w:r>
        <w:rPr>
          <w:lang w:val="en-US"/>
        </w:rPr>
        <w:t>the XML</w:t>
      </w:r>
      <w:r w:rsidR="00C26569">
        <w:rPr>
          <w:lang w:val="en-US"/>
        </w:rPr>
        <w:t xml:space="preserve"> file from the Klips system.</w:t>
      </w:r>
    </w:p>
    <w:p w14:paraId="64AE7E5B" w14:textId="77777777" w:rsidR="00A61355" w:rsidRDefault="00A61355">
      <w:pPr>
        <w:rPr>
          <w:lang w:val="en-US"/>
        </w:rPr>
      </w:pPr>
    </w:p>
    <w:p w14:paraId="153256D5" w14:textId="77777777" w:rsidR="00C67404" w:rsidRDefault="00C26569" w:rsidP="00A61355">
      <w:pPr>
        <w:pStyle w:val="ListParagraph"/>
        <w:numPr>
          <w:ilvl w:val="0"/>
          <w:numId w:val="2"/>
        </w:numPr>
        <w:rPr>
          <w:lang w:val="en-US"/>
        </w:rPr>
      </w:pPr>
      <w:r>
        <w:rPr>
          <w:lang w:val="en-US"/>
        </w:rPr>
        <w:t xml:space="preserve">Enter the Klips system and go to the details </w:t>
      </w:r>
      <w:r>
        <w:rPr>
          <w:lang w:val="en-US"/>
        </w:rPr>
        <w:t>of the lecture to schedule.</w:t>
      </w:r>
    </w:p>
    <w:p w14:paraId="4739E0D3" w14:textId="77777777" w:rsidR="00A61355" w:rsidRDefault="00C26569" w:rsidP="00A61355">
      <w:pPr>
        <w:pStyle w:val="ListParagraph"/>
        <w:numPr>
          <w:ilvl w:val="0"/>
          <w:numId w:val="2"/>
        </w:numPr>
        <w:rPr>
          <w:lang w:val="en-US"/>
        </w:rPr>
      </w:pPr>
      <w:r>
        <w:rPr>
          <w:lang w:val="en-US"/>
        </w:rPr>
        <w:t>On “</w:t>
      </w:r>
      <w:r w:rsidRPr="00A61355">
        <w:rPr>
          <w:lang w:val="en-US"/>
        </w:rPr>
        <w:t>Abhaltungstermine</w:t>
      </w:r>
      <w:r>
        <w:rPr>
          <w:lang w:val="en-US"/>
        </w:rPr>
        <w:t>”, click details.</w:t>
      </w:r>
    </w:p>
    <w:p w14:paraId="622577C3" w14:textId="77777777" w:rsidR="00D96A1D" w:rsidRDefault="00C26569" w:rsidP="00D96A1D">
      <w:pPr>
        <w:pStyle w:val="ListParagraph"/>
        <w:keepNext/>
        <w:ind w:left="774"/>
        <w:jc w:val="center"/>
      </w:pPr>
      <w:r>
        <w:rPr>
          <w:noProof/>
          <w:lang w:val="en-US"/>
        </w:rPr>
        <w:drawing>
          <wp:inline distT="0" distB="0" distL="0" distR="0" wp14:anchorId="3FC777CB" wp14:editId="1C1933A2">
            <wp:extent cx="3810000" cy="3546502"/>
            <wp:effectExtent l="0" t="0" r="0" b="0"/>
            <wp:docPr id="2" name="Picture 2" descr="Click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79893" name="Screenshot 2019-08-26 at 13.54.28.png"/>
                    <pic:cNvPicPr/>
                  </pic:nvPicPr>
                  <pic:blipFill>
                    <a:blip r:embed="rId8">
                      <a:extLst>
                        <a:ext uri="{28A0092B-C50C-407E-A947-70E740481C1C}">
                          <a14:useLocalDpi xmlns:a14="http://schemas.microsoft.com/office/drawing/2010/main" val="0"/>
                        </a:ext>
                      </a:extLst>
                    </a:blip>
                    <a:stretch>
                      <a:fillRect/>
                    </a:stretch>
                  </pic:blipFill>
                  <pic:spPr>
                    <a:xfrm>
                      <a:off x="0" y="0"/>
                      <a:ext cx="3823714" cy="3559267"/>
                    </a:xfrm>
                    <a:prstGeom prst="rect">
                      <a:avLst/>
                    </a:prstGeom>
                  </pic:spPr>
                </pic:pic>
              </a:graphicData>
            </a:graphic>
          </wp:inline>
        </w:drawing>
      </w:r>
    </w:p>
    <w:p w14:paraId="4E9F9A42" w14:textId="2763069E" w:rsidR="00D96A1D" w:rsidRDefault="00D96A1D" w:rsidP="00D96A1D">
      <w:pPr>
        <w:pStyle w:val="Caption"/>
        <w:jc w:val="center"/>
        <w:rPr>
          <w:lang w:val="en-US"/>
        </w:rPr>
      </w:pPr>
      <w:r w:rsidRPr="00D96A1D">
        <w:rPr>
          <w:lang w:val="en-US"/>
        </w:rPr>
        <w:t xml:space="preserve">Figure </w:t>
      </w:r>
      <w:r>
        <w:fldChar w:fldCharType="begin"/>
      </w:r>
      <w:r w:rsidRPr="00D96A1D">
        <w:rPr>
          <w:lang w:val="en-US"/>
        </w:rPr>
        <w:instrText xml:space="preserve"> SEQ Figure \* ARABIC </w:instrText>
      </w:r>
      <w:r>
        <w:fldChar w:fldCharType="separate"/>
      </w:r>
      <w:r w:rsidRPr="00D96A1D">
        <w:rPr>
          <w:noProof/>
          <w:lang w:val="en-US"/>
        </w:rPr>
        <w:t>2</w:t>
      </w:r>
      <w:r>
        <w:fldChar w:fldCharType="end"/>
      </w:r>
      <w:r w:rsidRPr="00D96A1D">
        <w:rPr>
          <w:lang w:val="en-US"/>
        </w:rPr>
        <w:t xml:space="preserve">: Enter to the </w:t>
      </w:r>
      <w:proofErr w:type="spellStart"/>
      <w:r w:rsidRPr="00D96A1D">
        <w:rPr>
          <w:lang w:val="en-US"/>
        </w:rPr>
        <w:t>termine</w:t>
      </w:r>
      <w:proofErr w:type="spellEnd"/>
      <w:r w:rsidRPr="00D96A1D">
        <w:rPr>
          <w:lang w:val="en-US"/>
        </w:rPr>
        <w:t xml:space="preserve"> details from the course</w:t>
      </w:r>
    </w:p>
    <w:p w14:paraId="5D499007" w14:textId="46E4B279" w:rsidR="00A61355" w:rsidRDefault="00C26569" w:rsidP="00A61355">
      <w:pPr>
        <w:pStyle w:val="ListParagraph"/>
        <w:numPr>
          <w:ilvl w:val="0"/>
          <w:numId w:val="2"/>
        </w:numPr>
        <w:rPr>
          <w:lang w:val="en-US"/>
        </w:rPr>
      </w:pPr>
      <w:r>
        <w:rPr>
          <w:lang w:val="en-US"/>
        </w:rPr>
        <w:lastRenderedPageBreak/>
        <w:t>I</w:t>
      </w:r>
      <w:r>
        <w:rPr>
          <w:lang w:val="en-US"/>
        </w:rPr>
        <w:t>n the top right corner click “Export”</w:t>
      </w:r>
    </w:p>
    <w:p w14:paraId="4C4A33F7" w14:textId="77777777" w:rsidR="00D96A1D" w:rsidRDefault="00C26569" w:rsidP="00D96A1D">
      <w:pPr>
        <w:pStyle w:val="ListParagraph"/>
        <w:keepNext/>
        <w:ind w:left="774"/>
        <w:jc w:val="center"/>
      </w:pPr>
      <w:r>
        <w:rPr>
          <w:noProof/>
          <w:lang w:val="en-US"/>
        </w:rPr>
        <w:drawing>
          <wp:inline distT="0" distB="0" distL="0" distR="0" wp14:anchorId="07907526" wp14:editId="09814437">
            <wp:extent cx="4330700" cy="2543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23777" name="Screenshot 2019-08-26 at 13.56.27.png"/>
                    <pic:cNvPicPr/>
                  </pic:nvPicPr>
                  <pic:blipFill>
                    <a:blip r:embed="rId9">
                      <a:extLst>
                        <a:ext uri="{28A0092B-C50C-407E-A947-70E740481C1C}">
                          <a14:useLocalDpi xmlns:a14="http://schemas.microsoft.com/office/drawing/2010/main" val="0"/>
                        </a:ext>
                      </a:extLst>
                    </a:blip>
                    <a:stretch>
                      <a:fillRect/>
                    </a:stretch>
                  </pic:blipFill>
                  <pic:spPr>
                    <a:xfrm>
                      <a:off x="0" y="0"/>
                      <a:ext cx="4346775" cy="2553119"/>
                    </a:xfrm>
                    <a:prstGeom prst="rect">
                      <a:avLst/>
                    </a:prstGeom>
                  </pic:spPr>
                </pic:pic>
              </a:graphicData>
            </a:graphic>
          </wp:inline>
        </w:drawing>
      </w:r>
    </w:p>
    <w:p w14:paraId="6A273E9F" w14:textId="24434C40" w:rsidR="000B5772" w:rsidRDefault="00D96A1D" w:rsidP="00D96A1D">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Click "Export"</w:t>
      </w:r>
    </w:p>
    <w:p w14:paraId="2D493C33" w14:textId="77777777" w:rsidR="00D96A1D" w:rsidRDefault="00D96A1D" w:rsidP="00D96A1D">
      <w:pPr>
        <w:pStyle w:val="ListParagraph"/>
        <w:ind w:left="774"/>
        <w:rPr>
          <w:lang w:val="en-US"/>
        </w:rPr>
      </w:pPr>
    </w:p>
    <w:p w14:paraId="7E9A510B" w14:textId="27C4359B" w:rsidR="00A61355" w:rsidRDefault="00C26569" w:rsidP="00A61355">
      <w:pPr>
        <w:pStyle w:val="ListParagraph"/>
        <w:numPr>
          <w:ilvl w:val="0"/>
          <w:numId w:val="2"/>
        </w:numPr>
        <w:rPr>
          <w:lang w:val="en-US"/>
        </w:rPr>
      </w:pPr>
      <w:r>
        <w:rPr>
          <w:lang w:val="en-US"/>
        </w:rPr>
        <w:t>Export the file and download it to your machine with these settings:</w:t>
      </w:r>
    </w:p>
    <w:p w14:paraId="012419CC" w14:textId="77777777" w:rsidR="00A61355" w:rsidRDefault="00C26569" w:rsidP="00A61355">
      <w:pPr>
        <w:pStyle w:val="ListParagraph"/>
        <w:numPr>
          <w:ilvl w:val="1"/>
          <w:numId w:val="2"/>
        </w:numPr>
        <w:rPr>
          <w:lang w:val="en-US"/>
        </w:rPr>
      </w:pPr>
      <w:r>
        <w:rPr>
          <w:lang w:val="en-US"/>
        </w:rPr>
        <w:t>Download as XML</w:t>
      </w:r>
    </w:p>
    <w:p w14:paraId="60FE51E4" w14:textId="77777777" w:rsidR="00A61355" w:rsidRDefault="00C26569" w:rsidP="00A61355">
      <w:pPr>
        <w:pStyle w:val="ListParagraph"/>
        <w:numPr>
          <w:ilvl w:val="1"/>
          <w:numId w:val="2"/>
        </w:numPr>
        <w:rPr>
          <w:lang w:val="en-US"/>
        </w:rPr>
      </w:pPr>
      <w:r>
        <w:rPr>
          <w:lang w:val="en-US"/>
        </w:rPr>
        <w:t>Zeichensatz: UTF-8</w:t>
      </w:r>
    </w:p>
    <w:p w14:paraId="17988D2B" w14:textId="77777777" w:rsidR="000B5772" w:rsidRDefault="00C26569" w:rsidP="000B5772">
      <w:pPr>
        <w:pStyle w:val="ListParagraph"/>
        <w:numPr>
          <w:ilvl w:val="1"/>
          <w:numId w:val="2"/>
        </w:numPr>
        <w:rPr>
          <w:lang w:val="en-US"/>
        </w:rPr>
      </w:pPr>
      <w:r>
        <w:rPr>
          <w:lang w:val="en-US"/>
        </w:rPr>
        <w:t>Exportoptionen LV-Termine</w:t>
      </w:r>
    </w:p>
    <w:p w14:paraId="526C7ACB" w14:textId="77777777" w:rsidR="000B5772" w:rsidRPr="000B5772" w:rsidRDefault="00C26569" w:rsidP="000B5772">
      <w:pPr>
        <w:pStyle w:val="ListParagraph"/>
        <w:numPr>
          <w:ilvl w:val="2"/>
          <w:numId w:val="2"/>
        </w:numPr>
        <w:rPr>
          <w:color w:val="000000" w:themeColor="text1"/>
        </w:rPr>
      </w:pPr>
      <w:r w:rsidRPr="000B5772">
        <w:rPr>
          <w:color w:val="000000" w:themeColor="text1"/>
          <w:shd w:val="clear" w:color="auto" w:fill="ECF1F5"/>
          <w:lang w:eastAsia="en-GB"/>
        </w:rPr>
        <w:t>LV-Vortragende exportieren, wenn kein Terminvortragender zugeordnet</w:t>
      </w:r>
    </w:p>
    <w:p w14:paraId="14582392" w14:textId="77777777" w:rsidR="00D96A1D" w:rsidRDefault="00C26569" w:rsidP="00D96A1D">
      <w:pPr>
        <w:keepNext/>
        <w:ind w:left="720"/>
        <w:jc w:val="center"/>
      </w:pPr>
      <w:r>
        <w:rPr>
          <w:noProof/>
          <w:color w:val="000000" w:themeColor="text1"/>
        </w:rPr>
        <w:drawing>
          <wp:inline distT="0" distB="0" distL="0" distR="0" wp14:anchorId="0CCDB2A0" wp14:editId="588B3A83">
            <wp:extent cx="4114800" cy="151683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29024" name="Screenshot 2019-08-26 at 13.58.58.png"/>
                    <pic:cNvPicPr/>
                  </pic:nvPicPr>
                  <pic:blipFill>
                    <a:blip r:embed="rId10">
                      <a:extLst>
                        <a:ext uri="{28A0092B-C50C-407E-A947-70E740481C1C}">
                          <a14:useLocalDpi xmlns:a14="http://schemas.microsoft.com/office/drawing/2010/main" val="0"/>
                        </a:ext>
                      </a:extLst>
                    </a:blip>
                    <a:stretch>
                      <a:fillRect/>
                    </a:stretch>
                  </pic:blipFill>
                  <pic:spPr>
                    <a:xfrm>
                      <a:off x="0" y="0"/>
                      <a:ext cx="4135016" cy="1524291"/>
                    </a:xfrm>
                    <a:prstGeom prst="rect">
                      <a:avLst/>
                    </a:prstGeom>
                  </pic:spPr>
                </pic:pic>
              </a:graphicData>
            </a:graphic>
          </wp:inline>
        </w:drawing>
      </w:r>
    </w:p>
    <w:p w14:paraId="26AFA539" w14:textId="030F589C" w:rsidR="000B5772" w:rsidRPr="00D96A1D" w:rsidRDefault="00D96A1D" w:rsidP="00D96A1D">
      <w:pPr>
        <w:pStyle w:val="Caption"/>
        <w:jc w:val="center"/>
        <w:rPr>
          <w:color w:val="000000" w:themeColor="text1"/>
          <w:lang w:val="en-US"/>
        </w:rPr>
      </w:pPr>
      <w:r w:rsidRPr="00D96A1D">
        <w:rPr>
          <w:lang w:val="en-US"/>
        </w:rPr>
        <w:t xml:space="preserve">Figure </w:t>
      </w:r>
      <w:r>
        <w:fldChar w:fldCharType="begin"/>
      </w:r>
      <w:r w:rsidRPr="00D96A1D">
        <w:rPr>
          <w:lang w:val="en-US"/>
        </w:rPr>
        <w:instrText xml:space="preserve"> SEQ Figure \* ARABIC </w:instrText>
      </w:r>
      <w:r>
        <w:fldChar w:fldCharType="separate"/>
      </w:r>
      <w:r w:rsidRPr="00D96A1D">
        <w:rPr>
          <w:noProof/>
          <w:lang w:val="en-US"/>
        </w:rPr>
        <w:t>4</w:t>
      </w:r>
      <w:r>
        <w:fldChar w:fldCharType="end"/>
      </w:r>
      <w:r w:rsidRPr="00D96A1D">
        <w:rPr>
          <w:lang w:val="en-US"/>
        </w:rPr>
        <w:t>: Download the XML file with the options as Shown</w:t>
      </w:r>
    </w:p>
    <w:p w14:paraId="3B624FA1" w14:textId="77777777" w:rsidR="000B5772" w:rsidRPr="00D96A1D" w:rsidRDefault="000B5772" w:rsidP="000B5772">
      <w:pPr>
        <w:rPr>
          <w:color w:val="000000" w:themeColor="text1"/>
          <w:lang w:val="en-US"/>
        </w:rPr>
      </w:pPr>
    </w:p>
    <w:p w14:paraId="459597BF" w14:textId="77777777" w:rsidR="000B5772" w:rsidRPr="00D96A1D" w:rsidRDefault="000B5772" w:rsidP="000B5772">
      <w:pPr>
        <w:rPr>
          <w:color w:val="000000" w:themeColor="text1"/>
          <w:lang w:val="en-US"/>
        </w:rPr>
      </w:pPr>
    </w:p>
    <w:p w14:paraId="45A441BF" w14:textId="77777777" w:rsidR="00D96A1D" w:rsidRDefault="00D96A1D">
      <w:pPr>
        <w:rPr>
          <w:rFonts w:asciiTheme="majorHAnsi" w:eastAsiaTheme="majorEastAsia" w:hAnsiTheme="majorHAnsi" w:cstheme="majorBidi"/>
          <w:color w:val="2F5496" w:themeColor="accent1" w:themeShade="BF"/>
          <w:sz w:val="26"/>
          <w:szCs w:val="26"/>
          <w:lang w:val="en-US"/>
        </w:rPr>
      </w:pPr>
      <w:r>
        <w:rPr>
          <w:lang w:val="en-US"/>
        </w:rPr>
        <w:br w:type="page"/>
      </w:r>
    </w:p>
    <w:p w14:paraId="16EB6670" w14:textId="31AD68BA" w:rsidR="000B5772" w:rsidRPr="00D96A1D" w:rsidRDefault="00C26569" w:rsidP="00D96A1D">
      <w:pPr>
        <w:pStyle w:val="Heading2"/>
        <w:rPr>
          <w:lang w:val="en-US"/>
        </w:rPr>
      </w:pPr>
      <w:r w:rsidRPr="00D96A1D">
        <w:rPr>
          <w:lang w:val="en-US"/>
        </w:rPr>
        <w:lastRenderedPageBreak/>
        <w:t xml:space="preserve">Step </w:t>
      </w:r>
      <w:r w:rsidR="00D96A1D">
        <w:rPr>
          <w:lang w:val="en-US"/>
        </w:rPr>
        <w:t>3</w:t>
      </w:r>
      <w:r w:rsidRPr="00D96A1D">
        <w:rPr>
          <w:lang w:val="en-US"/>
        </w:rPr>
        <w:t xml:space="preserve">: Schedule </w:t>
      </w:r>
      <w:r w:rsidR="0024506C">
        <w:rPr>
          <w:lang w:val="en-US"/>
        </w:rPr>
        <w:t>o</w:t>
      </w:r>
      <w:bookmarkStart w:id="0" w:name="_GoBack"/>
      <w:bookmarkEnd w:id="0"/>
      <w:r w:rsidRPr="00D96A1D">
        <w:rPr>
          <w:lang w:val="en-US"/>
        </w:rPr>
        <w:t xml:space="preserve">n </w:t>
      </w:r>
      <w:r w:rsidRPr="00D96A1D">
        <w:rPr>
          <w:lang w:val="en-US"/>
        </w:rPr>
        <w:t>Opencast:</w:t>
      </w:r>
    </w:p>
    <w:p w14:paraId="5FC58750" w14:textId="77777777" w:rsidR="000B5772" w:rsidRPr="00D96A1D" w:rsidRDefault="000B5772" w:rsidP="000B5772">
      <w:pPr>
        <w:rPr>
          <w:color w:val="000000" w:themeColor="text1"/>
          <w:lang w:val="en-US"/>
        </w:rPr>
      </w:pPr>
    </w:p>
    <w:p w14:paraId="37E503D8" w14:textId="62508D79" w:rsidR="000B5772" w:rsidRPr="00D96A1D" w:rsidRDefault="00C26569" w:rsidP="000B5772">
      <w:pPr>
        <w:rPr>
          <w:color w:val="FF0000"/>
          <w:sz w:val="28"/>
          <w:szCs w:val="28"/>
          <w:lang w:val="en-US"/>
        </w:rPr>
      </w:pPr>
      <w:r w:rsidRPr="00D96A1D">
        <w:rPr>
          <w:color w:val="FF0000"/>
          <w:sz w:val="28"/>
          <w:szCs w:val="28"/>
          <w:lang w:val="en-US"/>
        </w:rPr>
        <w:t>Enter to OC</w:t>
      </w:r>
      <w:r w:rsidR="00265D84">
        <w:rPr>
          <w:color w:val="FF0000"/>
          <w:sz w:val="28"/>
          <w:szCs w:val="28"/>
          <w:lang w:val="en-US"/>
        </w:rPr>
        <w:t>LIPS</w:t>
      </w:r>
      <w:r w:rsidRPr="00D96A1D">
        <w:rPr>
          <w:color w:val="FF0000"/>
          <w:sz w:val="28"/>
          <w:szCs w:val="28"/>
          <w:lang w:val="en-US"/>
        </w:rPr>
        <w:t>:</w:t>
      </w:r>
    </w:p>
    <w:p w14:paraId="67D15201" w14:textId="77777777" w:rsidR="000B5772" w:rsidRPr="00D96A1D" w:rsidRDefault="000B5772" w:rsidP="000B5772">
      <w:pPr>
        <w:rPr>
          <w:color w:val="FF0000"/>
          <w:sz w:val="28"/>
          <w:szCs w:val="28"/>
          <w:lang w:val="en-US"/>
        </w:rPr>
      </w:pPr>
    </w:p>
    <w:p w14:paraId="6443D6B7" w14:textId="77777777" w:rsidR="000B5772" w:rsidRPr="00D96A1D" w:rsidRDefault="00C26569" w:rsidP="00E54FE0">
      <w:pPr>
        <w:jc w:val="center"/>
        <w:rPr>
          <w:color w:val="FF0000"/>
          <w:sz w:val="28"/>
          <w:szCs w:val="28"/>
          <w:lang w:val="en-US"/>
        </w:rPr>
      </w:pPr>
      <w:hyperlink r:id="rId11" w:history="1">
        <w:r w:rsidRPr="00D96A1D">
          <w:rPr>
            <w:rStyle w:val="Hyperlink"/>
            <w:sz w:val="28"/>
            <w:szCs w:val="28"/>
            <w:lang w:val="en-US"/>
          </w:rPr>
          <w:t>http://oc-aurora.uni-koeln.de/oc/scheduler</w:t>
        </w:r>
      </w:hyperlink>
    </w:p>
    <w:p w14:paraId="199108F8" w14:textId="77777777" w:rsidR="000B5772" w:rsidRPr="00D96A1D" w:rsidRDefault="000B5772" w:rsidP="000B5772">
      <w:pPr>
        <w:rPr>
          <w:color w:val="FF0000"/>
          <w:sz w:val="28"/>
          <w:szCs w:val="28"/>
          <w:lang w:val="en-US"/>
        </w:rPr>
      </w:pPr>
    </w:p>
    <w:p w14:paraId="6C11C771" w14:textId="77777777" w:rsidR="00FB4418" w:rsidRPr="00FB4418" w:rsidRDefault="00C26569" w:rsidP="000B5772">
      <w:pPr>
        <w:rPr>
          <w:color w:val="FF0000"/>
          <w:sz w:val="28"/>
          <w:szCs w:val="28"/>
          <w:lang w:val="en-US"/>
        </w:rPr>
      </w:pPr>
      <w:r w:rsidRPr="00FB4418">
        <w:rPr>
          <w:color w:val="FF0000"/>
          <w:sz w:val="28"/>
          <w:szCs w:val="28"/>
          <w:lang w:val="en-US"/>
        </w:rPr>
        <w:t xml:space="preserve">As the time </w:t>
      </w:r>
      <w:r>
        <w:rPr>
          <w:color w:val="FF0000"/>
          <w:sz w:val="28"/>
          <w:szCs w:val="28"/>
          <w:lang w:val="en-US"/>
        </w:rPr>
        <w:t xml:space="preserve">of writing, </w:t>
      </w:r>
      <w:r>
        <w:rPr>
          <w:color w:val="FF0000"/>
          <w:sz w:val="28"/>
          <w:szCs w:val="28"/>
          <w:lang w:val="en-US"/>
        </w:rPr>
        <w:t>this is only scheduled in the Opencast test cluster.</w:t>
      </w:r>
    </w:p>
    <w:p w14:paraId="011D207B" w14:textId="77777777" w:rsidR="00FB4418" w:rsidRPr="00FB4418" w:rsidRDefault="00FB4418" w:rsidP="000B5772">
      <w:pPr>
        <w:rPr>
          <w:color w:val="FF0000"/>
          <w:sz w:val="28"/>
          <w:szCs w:val="28"/>
          <w:lang w:val="en-US"/>
        </w:rPr>
      </w:pPr>
    </w:p>
    <w:p w14:paraId="5573CDD9" w14:textId="77777777" w:rsidR="000B5772" w:rsidRPr="00FB4418" w:rsidRDefault="00C26569" w:rsidP="00E54FE0">
      <w:pPr>
        <w:rPr>
          <w:lang w:val="en-US"/>
        </w:rPr>
      </w:pPr>
      <w:r w:rsidRPr="00FB4418">
        <w:rPr>
          <w:lang w:val="en-US"/>
        </w:rPr>
        <w:t>On Inputs:</w:t>
      </w:r>
    </w:p>
    <w:p w14:paraId="56ACDC64" w14:textId="77777777" w:rsidR="00E54FE0" w:rsidRDefault="00C26569" w:rsidP="00E54FE0">
      <w:pPr>
        <w:pStyle w:val="ListParagraph"/>
        <w:numPr>
          <w:ilvl w:val="0"/>
          <w:numId w:val="3"/>
        </w:numPr>
        <w:rPr>
          <w:lang w:val="en-US"/>
        </w:rPr>
      </w:pPr>
      <w:r w:rsidRPr="00E54FE0">
        <w:rPr>
          <w:lang w:val="en-US"/>
        </w:rPr>
        <w:t>Submit the recently downloaded XML file</w:t>
      </w:r>
    </w:p>
    <w:p w14:paraId="408FD679" w14:textId="77777777" w:rsidR="00E54FE0" w:rsidRDefault="00C26569" w:rsidP="00E54FE0">
      <w:pPr>
        <w:pStyle w:val="ListParagraph"/>
        <w:numPr>
          <w:ilvl w:val="0"/>
          <w:numId w:val="3"/>
        </w:numPr>
        <w:rPr>
          <w:lang w:val="en-US"/>
        </w:rPr>
      </w:pPr>
      <w:r>
        <w:rPr>
          <w:lang w:val="en-US"/>
        </w:rPr>
        <w:t>Paste the Series ID that was copied from Opencast</w:t>
      </w:r>
    </w:p>
    <w:p w14:paraId="6923BA3E" w14:textId="77777777" w:rsidR="00FB4418" w:rsidRPr="00FB4418" w:rsidRDefault="00C26569" w:rsidP="00E54FE0">
      <w:pPr>
        <w:pStyle w:val="ListParagraph"/>
        <w:numPr>
          <w:ilvl w:val="0"/>
          <w:numId w:val="3"/>
        </w:numPr>
        <w:rPr>
          <w:color w:val="FF0000"/>
          <w:lang w:val="en-US"/>
        </w:rPr>
      </w:pPr>
      <w:r w:rsidRPr="00FB4418">
        <w:rPr>
          <w:color w:val="FF0000"/>
          <w:lang w:val="en-US"/>
        </w:rPr>
        <w:t xml:space="preserve">For being a Test environment, force a capture agent. The capture agents from the real </w:t>
      </w:r>
      <w:r w:rsidRPr="00FB4418">
        <w:rPr>
          <w:color w:val="FF0000"/>
          <w:lang w:val="en-US"/>
        </w:rPr>
        <w:t>classrooms are not registered in the test system.</w:t>
      </w:r>
    </w:p>
    <w:p w14:paraId="1AACD802" w14:textId="77777777" w:rsidR="00FB4418" w:rsidRDefault="00FB4418" w:rsidP="00FB4418">
      <w:pPr>
        <w:pStyle w:val="ListParagraph"/>
        <w:rPr>
          <w:lang w:val="en-US"/>
        </w:rPr>
      </w:pPr>
    </w:p>
    <w:p w14:paraId="73E78563" w14:textId="77777777" w:rsidR="00E54FE0" w:rsidRDefault="00E54FE0" w:rsidP="00E54FE0">
      <w:pPr>
        <w:rPr>
          <w:lang w:val="en-US"/>
        </w:rPr>
      </w:pPr>
    </w:p>
    <w:p w14:paraId="13F51DCE" w14:textId="77777777" w:rsidR="00E54FE0" w:rsidRDefault="00C26569" w:rsidP="00E54FE0">
      <w:pPr>
        <w:rPr>
          <w:lang w:val="en-US"/>
        </w:rPr>
      </w:pPr>
      <w:r>
        <w:rPr>
          <w:lang w:val="en-US"/>
        </w:rPr>
        <w:t>Select the workflow options that are suitable for this course.</w:t>
      </w:r>
    </w:p>
    <w:p w14:paraId="3D851E9C" w14:textId="77777777" w:rsidR="00E54FE0" w:rsidRDefault="00E54FE0" w:rsidP="00E54FE0">
      <w:pPr>
        <w:rPr>
          <w:lang w:val="en-US"/>
        </w:rPr>
      </w:pPr>
    </w:p>
    <w:p w14:paraId="36F4180B" w14:textId="77777777" w:rsidR="00E54FE0" w:rsidRDefault="00C26569" w:rsidP="00E54FE0">
      <w:pPr>
        <w:rPr>
          <w:lang w:val="en-US"/>
        </w:rPr>
      </w:pPr>
      <w:r>
        <w:rPr>
          <w:lang w:val="en-US"/>
        </w:rPr>
        <w:t xml:space="preserve">Finally, push the button "Schedule series". The site will start to work, but you will not see (For the moment) a loading bar. When finished </w:t>
      </w:r>
      <w:r>
        <w:rPr>
          <w:lang w:val="en-US"/>
        </w:rPr>
        <w:t>it will show a message that the scheduling is completed.</w:t>
      </w:r>
    </w:p>
    <w:p w14:paraId="4D4B41E0" w14:textId="77777777" w:rsidR="00E54FE0" w:rsidRDefault="00E54FE0" w:rsidP="00E54FE0">
      <w:pPr>
        <w:rPr>
          <w:lang w:val="en-US"/>
        </w:rPr>
      </w:pPr>
    </w:p>
    <w:p w14:paraId="5B2B0D15" w14:textId="77777777" w:rsidR="00E54FE0" w:rsidRDefault="00E54FE0" w:rsidP="00E54FE0">
      <w:pPr>
        <w:rPr>
          <w:lang w:val="en-US"/>
        </w:rPr>
      </w:pPr>
    </w:p>
    <w:p w14:paraId="1DA1CF40" w14:textId="77777777" w:rsidR="00E54FE0" w:rsidRDefault="00C26569" w:rsidP="00D96A1D">
      <w:pPr>
        <w:pStyle w:val="Heading1"/>
        <w:rPr>
          <w:lang w:val="en-US"/>
        </w:rPr>
      </w:pPr>
      <w:r>
        <w:rPr>
          <w:lang w:val="en-US"/>
        </w:rPr>
        <w:t>Known issues:</w:t>
      </w:r>
    </w:p>
    <w:p w14:paraId="63987DF3" w14:textId="77777777" w:rsidR="00334FD9" w:rsidRDefault="00334FD9" w:rsidP="00E54FE0">
      <w:pPr>
        <w:rPr>
          <w:lang w:val="en-US"/>
        </w:rPr>
      </w:pPr>
    </w:p>
    <w:p w14:paraId="6C24B9DA" w14:textId="77777777" w:rsidR="00334FD9" w:rsidRPr="00D96A1D" w:rsidRDefault="00C26569" w:rsidP="00334FD9">
      <w:pPr>
        <w:pStyle w:val="ListParagraph"/>
        <w:numPr>
          <w:ilvl w:val="0"/>
          <w:numId w:val="4"/>
        </w:numPr>
        <w:rPr>
          <w:lang w:val="en-US"/>
        </w:rPr>
      </w:pPr>
      <w:r w:rsidRPr="00D96A1D">
        <w:rPr>
          <w:rStyle w:val="Strong"/>
          <w:lang w:val="en-US"/>
        </w:rPr>
        <w:t>If there is no capture agent for the classrooms</w:t>
      </w:r>
      <w:r w:rsidR="00FB4418" w:rsidRPr="00D96A1D">
        <w:rPr>
          <w:lang w:val="en-US"/>
        </w:rPr>
        <w:t xml:space="preserve"> where the lectures will be, the schedule will fail.</w:t>
      </w:r>
    </w:p>
    <w:p w14:paraId="57FAD395" w14:textId="77777777" w:rsidR="00E54FE0" w:rsidRPr="00D96A1D" w:rsidRDefault="00C26569" w:rsidP="00CC35D4">
      <w:pPr>
        <w:pStyle w:val="ListParagraph"/>
        <w:numPr>
          <w:ilvl w:val="0"/>
          <w:numId w:val="4"/>
        </w:numPr>
        <w:rPr>
          <w:lang w:val="en-US"/>
        </w:rPr>
      </w:pPr>
      <w:r w:rsidRPr="00D96A1D">
        <w:rPr>
          <w:rStyle w:val="Strong"/>
          <w:lang w:val="en-US"/>
        </w:rPr>
        <w:t xml:space="preserve">Trying to schedule over the already scheduled </w:t>
      </w:r>
      <w:r w:rsidRPr="00D96A1D">
        <w:rPr>
          <w:rStyle w:val="Strong"/>
          <w:lang w:val="en-US"/>
        </w:rPr>
        <w:t>course</w:t>
      </w:r>
      <w:r w:rsidRPr="00D96A1D">
        <w:rPr>
          <w:lang w:val="en-US"/>
        </w:rPr>
        <w:t xml:space="preserve"> </w:t>
      </w:r>
      <w:r w:rsidRPr="00D96A1D">
        <w:rPr>
          <w:lang w:val="en-US"/>
        </w:rPr>
        <w:t>will lead to an error.</w:t>
      </w:r>
    </w:p>
    <w:p w14:paraId="4C93F0D7" w14:textId="77777777" w:rsidR="00FB4418" w:rsidRPr="00D96A1D" w:rsidRDefault="00C26569" w:rsidP="00CC35D4">
      <w:pPr>
        <w:pStyle w:val="ListParagraph"/>
        <w:numPr>
          <w:ilvl w:val="0"/>
          <w:numId w:val="4"/>
        </w:numPr>
        <w:rPr>
          <w:lang w:val="en-US"/>
        </w:rPr>
      </w:pPr>
      <w:r w:rsidRPr="00D96A1D">
        <w:rPr>
          <w:rStyle w:val="Strong"/>
          <w:lang w:val="en-US"/>
        </w:rPr>
        <w:t>If the</w:t>
      </w:r>
      <w:r w:rsidRPr="00D96A1D">
        <w:rPr>
          <w:rStyle w:val="Strong"/>
          <w:lang w:val="en-US"/>
        </w:rPr>
        <w:t xml:space="preserve"> series ID is incorrect</w:t>
      </w:r>
      <w:r w:rsidRPr="00D96A1D">
        <w:rPr>
          <w:lang w:val="en-US"/>
        </w:rPr>
        <w:t xml:space="preserve"> it will fail the schedule.</w:t>
      </w:r>
    </w:p>
    <w:p w14:paraId="628B4FA8" w14:textId="77777777" w:rsidR="00E54FE0" w:rsidRDefault="00E54FE0" w:rsidP="00E54FE0">
      <w:pPr>
        <w:rPr>
          <w:lang w:val="en-US"/>
        </w:rPr>
      </w:pPr>
    </w:p>
    <w:p w14:paraId="157BBAEC" w14:textId="77777777" w:rsidR="00E54FE0" w:rsidRPr="00E54FE0" w:rsidRDefault="00E54FE0" w:rsidP="00E54FE0">
      <w:pPr>
        <w:rPr>
          <w:lang w:val="en-US"/>
        </w:rPr>
      </w:pPr>
    </w:p>
    <w:sectPr w:rsidR="00E54FE0" w:rsidRPr="00E54FE0" w:rsidSect="00303A87">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523EB" w14:textId="77777777" w:rsidR="00C26569" w:rsidRDefault="00C26569" w:rsidP="00D96A1D">
      <w:r>
        <w:separator/>
      </w:r>
    </w:p>
  </w:endnote>
  <w:endnote w:type="continuationSeparator" w:id="0">
    <w:p w14:paraId="5180EC8F" w14:textId="77777777" w:rsidR="00C26569" w:rsidRDefault="00C26569" w:rsidP="00D9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87D48" w14:textId="77777777" w:rsidR="00D96A1D" w:rsidRDefault="00D96A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B2BEA" w14:textId="21443BF5" w:rsidR="00D96A1D" w:rsidRDefault="00D96A1D" w:rsidP="00D96A1D">
    <w:pPr>
      <w:pStyle w:val="Header"/>
    </w:pPr>
    <w:r>
      <w:t>Ver.</w:t>
    </w:r>
    <w:r>
      <w:t xml:space="preserve"> 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E8CD2" w14:textId="77777777" w:rsidR="00D96A1D" w:rsidRDefault="00D96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FDDD8" w14:textId="77777777" w:rsidR="00C26569" w:rsidRDefault="00C26569" w:rsidP="00D96A1D">
      <w:r>
        <w:separator/>
      </w:r>
    </w:p>
  </w:footnote>
  <w:footnote w:type="continuationSeparator" w:id="0">
    <w:p w14:paraId="3E1F2F5E" w14:textId="77777777" w:rsidR="00C26569" w:rsidRDefault="00C26569" w:rsidP="00D96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7A3F" w14:textId="7DC7EEC9" w:rsidR="00D96A1D" w:rsidRDefault="00C26569">
    <w:pPr>
      <w:pStyle w:val="Header"/>
    </w:pPr>
    <w:r>
      <w:rPr>
        <w:noProof/>
      </w:rPr>
      <w:pict w14:anchorId="7A209C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37266" o:spid="_x0000_s2051" type="#_x0000_t136" alt="" style="position:absolute;margin-left:0;margin-top:0;width:532.6pt;height:106.5pt;rotation:315;z-index:-251651072;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Test versi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231BC" w14:textId="5287B758" w:rsidR="00D96A1D" w:rsidRDefault="00C26569">
    <w:pPr>
      <w:pStyle w:val="Header"/>
    </w:pPr>
    <w:r>
      <w:rPr>
        <w:noProof/>
      </w:rPr>
      <w:pict w14:anchorId="3B917D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37267" o:spid="_x0000_s2050" type="#_x0000_t136" alt="" style="position:absolute;margin-left:0;margin-top:0;width:532.6pt;height:106.5pt;rotation:315;z-index:-251646976;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Test versio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7E7E0" w14:textId="4F088ECD" w:rsidR="00D96A1D" w:rsidRDefault="00C26569">
    <w:pPr>
      <w:pStyle w:val="Header"/>
    </w:pPr>
    <w:r>
      <w:rPr>
        <w:noProof/>
      </w:rPr>
      <w:pict w14:anchorId="165B2C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637265" o:spid="_x0000_s2049" type="#_x0000_t136" alt="" style="position:absolute;margin-left:0;margin-top:0;width:532.6pt;height:106.5pt;rotation:315;z-index:-251655168;mso-wrap-edited:f;mso-width-percent:0;mso-height-percent:0;mso-position-horizontal:center;mso-position-horizontal-relative:margin;mso-position-vertical:center;mso-position-vertical-relative:margin;mso-width-percent:0;mso-height-percent:0" o:allowincell="f" fillcolor="red" stroked="f">
          <v:textpath style="font-family:&quot;Calibri&quot;;font-size:1pt" string="Test vers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51589"/>
    <w:multiLevelType w:val="hybridMultilevel"/>
    <w:tmpl w:val="64AECABC"/>
    <w:lvl w:ilvl="0" w:tplc="D2BACF9E">
      <w:numFmt w:val="bullet"/>
      <w:lvlText w:val="-"/>
      <w:lvlJc w:val="left"/>
      <w:pPr>
        <w:ind w:left="720" w:hanging="360"/>
      </w:pPr>
      <w:rPr>
        <w:rFonts w:ascii="Calibri" w:eastAsiaTheme="minorHAnsi" w:hAnsi="Calibri" w:cs="Calibri" w:hint="default"/>
      </w:rPr>
    </w:lvl>
    <w:lvl w:ilvl="1" w:tplc="901AC8C8">
      <w:start w:val="1"/>
      <w:numFmt w:val="bullet"/>
      <w:lvlText w:val="o"/>
      <w:lvlJc w:val="left"/>
      <w:pPr>
        <w:ind w:left="1440" w:hanging="360"/>
      </w:pPr>
      <w:rPr>
        <w:rFonts w:ascii="Courier New" w:hAnsi="Courier New" w:cs="Courier New" w:hint="default"/>
      </w:rPr>
    </w:lvl>
    <w:lvl w:ilvl="2" w:tplc="55365DE8" w:tentative="1">
      <w:start w:val="1"/>
      <w:numFmt w:val="bullet"/>
      <w:lvlText w:val=""/>
      <w:lvlJc w:val="left"/>
      <w:pPr>
        <w:ind w:left="2160" w:hanging="360"/>
      </w:pPr>
      <w:rPr>
        <w:rFonts w:ascii="Wingdings" w:hAnsi="Wingdings" w:hint="default"/>
      </w:rPr>
    </w:lvl>
    <w:lvl w:ilvl="3" w:tplc="F0BAA230" w:tentative="1">
      <w:start w:val="1"/>
      <w:numFmt w:val="bullet"/>
      <w:lvlText w:val=""/>
      <w:lvlJc w:val="left"/>
      <w:pPr>
        <w:ind w:left="2880" w:hanging="360"/>
      </w:pPr>
      <w:rPr>
        <w:rFonts w:ascii="Symbol" w:hAnsi="Symbol" w:hint="default"/>
      </w:rPr>
    </w:lvl>
    <w:lvl w:ilvl="4" w:tplc="BCA6ADBA" w:tentative="1">
      <w:start w:val="1"/>
      <w:numFmt w:val="bullet"/>
      <w:lvlText w:val="o"/>
      <w:lvlJc w:val="left"/>
      <w:pPr>
        <w:ind w:left="3600" w:hanging="360"/>
      </w:pPr>
      <w:rPr>
        <w:rFonts w:ascii="Courier New" w:hAnsi="Courier New" w:cs="Courier New" w:hint="default"/>
      </w:rPr>
    </w:lvl>
    <w:lvl w:ilvl="5" w:tplc="4986EC68" w:tentative="1">
      <w:start w:val="1"/>
      <w:numFmt w:val="bullet"/>
      <w:lvlText w:val=""/>
      <w:lvlJc w:val="left"/>
      <w:pPr>
        <w:ind w:left="4320" w:hanging="360"/>
      </w:pPr>
      <w:rPr>
        <w:rFonts w:ascii="Wingdings" w:hAnsi="Wingdings" w:hint="default"/>
      </w:rPr>
    </w:lvl>
    <w:lvl w:ilvl="6" w:tplc="041C0DDE" w:tentative="1">
      <w:start w:val="1"/>
      <w:numFmt w:val="bullet"/>
      <w:lvlText w:val=""/>
      <w:lvlJc w:val="left"/>
      <w:pPr>
        <w:ind w:left="5040" w:hanging="360"/>
      </w:pPr>
      <w:rPr>
        <w:rFonts w:ascii="Symbol" w:hAnsi="Symbol" w:hint="default"/>
      </w:rPr>
    </w:lvl>
    <w:lvl w:ilvl="7" w:tplc="55F62C16" w:tentative="1">
      <w:start w:val="1"/>
      <w:numFmt w:val="bullet"/>
      <w:lvlText w:val="o"/>
      <w:lvlJc w:val="left"/>
      <w:pPr>
        <w:ind w:left="5760" w:hanging="360"/>
      </w:pPr>
      <w:rPr>
        <w:rFonts w:ascii="Courier New" w:hAnsi="Courier New" w:cs="Courier New" w:hint="default"/>
      </w:rPr>
    </w:lvl>
    <w:lvl w:ilvl="8" w:tplc="A014A256" w:tentative="1">
      <w:start w:val="1"/>
      <w:numFmt w:val="bullet"/>
      <w:lvlText w:val=""/>
      <w:lvlJc w:val="left"/>
      <w:pPr>
        <w:ind w:left="6480" w:hanging="360"/>
      </w:pPr>
      <w:rPr>
        <w:rFonts w:ascii="Wingdings" w:hAnsi="Wingdings" w:hint="default"/>
      </w:rPr>
    </w:lvl>
  </w:abstractNum>
  <w:abstractNum w:abstractNumId="1" w15:restartNumberingAfterBreak="0">
    <w:nsid w:val="64682E12"/>
    <w:multiLevelType w:val="hybridMultilevel"/>
    <w:tmpl w:val="605894A8"/>
    <w:lvl w:ilvl="0" w:tplc="C64C084C">
      <w:numFmt w:val="bullet"/>
      <w:lvlText w:val="-"/>
      <w:lvlJc w:val="left"/>
      <w:pPr>
        <w:ind w:left="720" w:hanging="360"/>
      </w:pPr>
      <w:rPr>
        <w:rFonts w:ascii="Calibri" w:eastAsiaTheme="minorHAnsi" w:hAnsi="Calibri" w:cs="Calibri" w:hint="default"/>
      </w:rPr>
    </w:lvl>
    <w:lvl w:ilvl="1" w:tplc="A1165EFE" w:tentative="1">
      <w:start w:val="1"/>
      <w:numFmt w:val="bullet"/>
      <w:lvlText w:val="o"/>
      <w:lvlJc w:val="left"/>
      <w:pPr>
        <w:ind w:left="1440" w:hanging="360"/>
      </w:pPr>
      <w:rPr>
        <w:rFonts w:ascii="Courier New" w:hAnsi="Courier New" w:cs="Courier New" w:hint="default"/>
      </w:rPr>
    </w:lvl>
    <w:lvl w:ilvl="2" w:tplc="B7CE08A6" w:tentative="1">
      <w:start w:val="1"/>
      <w:numFmt w:val="bullet"/>
      <w:lvlText w:val=""/>
      <w:lvlJc w:val="left"/>
      <w:pPr>
        <w:ind w:left="2160" w:hanging="360"/>
      </w:pPr>
      <w:rPr>
        <w:rFonts w:ascii="Wingdings" w:hAnsi="Wingdings" w:hint="default"/>
      </w:rPr>
    </w:lvl>
    <w:lvl w:ilvl="3" w:tplc="1478B038" w:tentative="1">
      <w:start w:val="1"/>
      <w:numFmt w:val="bullet"/>
      <w:lvlText w:val=""/>
      <w:lvlJc w:val="left"/>
      <w:pPr>
        <w:ind w:left="2880" w:hanging="360"/>
      </w:pPr>
      <w:rPr>
        <w:rFonts w:ascii="Symbol" w:hAnsi="Symbol" w:hint="default"/>
      </w:rPr>
    </w:lvl>
    <w:lvl w:ilvl="4" w:tplc="C0F2BCE0" w:tentative="1">
      <w:start w:val="1"/>
      <w:numFmt w:val="bullet"/>
      <w:lvlText w:val="o"/>
      <w:lvlJc w:val="left"/>
      <w:pPr>
        <w:ind w:left="3600" w:hanging="360"/>
      </w:pPr>
      <w:rPr>
        <w:rFonts w:ascii="Courier New" w:hAnsi="Courier New" w:cs="Courier New" w:hint="default"/>
      </w:rPr>
    </w:lvl>
    <w:lvl w:ilvl="5" w:tplc="869A4C8C" w:tentative="1">
      <w:start w:val="1"/>
      <w:numFmt w:val="bullet"/>
      <w:lvlText w:val=""/>
      <w:lvlJc w:val="left"/>
      <w:pPr>
        <w:ind w:left="4320" w:hanging="360"/>
      </w:pPr>
      <w:rPr>
        <w:rFonts w:ascii="Wingdings" w:hAnsi="Wingdings" w:hint="default"/>
      </w:rPr>
    </w:lvl>
    <w:lvl w:ilvl="6" w:tplc="F8AED574" w:tentative="1">
      <w:start w:val="1"/>
      <w:numFmt w:val="bullet"/>
      <w:lvlText w:val=""/>
      <w:lvlJc w:val="left"/>
      <w:pPr>
        <w:ind w:left="5040" w:hanging="360"/>
      </w:pPr>
      <w:rPr>
        <w:rFonts w:ascii="Symbol" w:hAnsi="Symbol" w:hint="default"/>
      </w:rPr>
    </w:lvl>
    <w:lvl w:ilvl="7" w:tplc="55B6A13C" w:tentative="1">
      <w:start w:val="1"/>
      <w:numFmt w:val="bullet"/>
      <w:lvlText w:val="o"/>
      <w:lvlJc w:val="left"/>
      <w:pPr>
        <w:ind w:left="5760" w:hanging="360"/>
      </w:pPr>
      <w:rPr>
        <w:rFonts w:ascii="Courier New" w:hAnsi="Courier New" w:cs="Courier New" w:hint="default"/>
      </w:rPr>
    </w:lvl>
    <w:lvl w:ilvl="8" w:tplc="E6C470D8" w:tentative="1">
      <w:start w:val="1"/>
      <w:numFmt w:val="bullet"/>
      <w:lvlText w:val=""/>
      <w:lvlJc w:val="left"/>
      <w:pPr>
        <w:ind w:left="6480" w:hanging="360"/>
      </w:pPr>
      <w:rPr>
        <w:rFonts w:ascii="Wingdings" w:hAnsi="Wingdings" w:hint="default"/>
      </w:rPr>
    </w:lvl>
  </w:abstractNum>
  <w:abstractNum w:abstractNumId="2" w15:restartNumberingAfterBreak="0">
    <w:nsid w:val="65CD42D1"/>
    <w:multiLevelType w:val="hybridMultilevel"/>
    <w:tmpl w:val="212621D2"/>
    <w:lvl w:ilvl="0" w:tplc="481E1DFC">
      <w:start w:val="1"/>
      <w:numFmt w:val="decimal"/>
      <w:lvlText w:val="%1."/>
      <w:lvlJc w:val="left"/>
      <w:pPr>
        <w:ind w:left="774" w:hanging="360"/>
      </w:pPr>
    </w:lvl>
    <w:lvl w:ilvl="1" w:tplc="ABEAC480">
      <w:start w:val="1"/>
      <w:numFmt w:val="lowerLetter"/>
      <w:lvlText w:val="%2."/>
      <w:lvlJc w:val="left"/>
      <w:pPr>
        <w:ind w:left="1494" w:hanging="360"/>
      </w:pPr>
    </w:lvl>
    <w:lvl w:ilvl="2" w:tplc="FAF63600">
      <w:start w:val="1"/>
      <w:numFmt w:val="lowerRoman"/>
      <w:lvlText w:val="%3."/>
      <w:lvlJc w:val="right"/>
      <w:pPr>
        <w:ind w:left="2214" w:hanging="180"/>
      </w:pPr>
    </w:lvl>
    <w:lvl w:ilvl="3" w:tplc="0F30087C" w:tentative="1">
      <w:start w:val="1"/>
      <w:numFmt w:val="decimal"/>
      <w:lvlText w:val="%4."/>
      <w:lvlJc w:val="left"/>
      <w:pPr>
        <w:ind w:left="2934" w:hanging="360"/>
      </w:pPr>
    </w:lvl>
    <w:lvl w:ilvl="4" w:tplc="F666351C" w:tentative="1">
      <w:start w:val="1"/>
      <w:numFmt w:val="lowerLetter"/>
      <w:lvlText w:val="%5."/>
      <w:lvlJc w:val="left"/>
      <w:pPr>
        <w:ind w:left="3654" w:hanging="360"/>
      </w:pPr>
    </w:lvl>
    <w:lvl w:ilvl="5" w:tplc="F7422020" w:tentative="1">
      <w:start w:val="1"/>
      <w:numFmt w:val="lowerRoman"/>
      <w:lvlText w:val="%6."/>
      <w:lvlJc w:val="right"/>
      <w:pPr>
        <w:ind w:left="4374" w:hanging="180"/>
      </w:pPr>
    </w:lvl>
    <w:lvl w:ilvl="6" w:tplc="CB1A1F56" w:tentative="1">
      <w:start w:val="1"/>
      <w:numFmt w:val="decimal"/>
      <w:lvlText w:val="%7."/>
      <w:lvlJc w:val="left"/>
      <w:pPr>
        <w:ind w:left="5094" w:hanging="360"/>
      </w:pPr>
    </w:lvl>
    <w:lvl w:ilvl="7" w:tplc="6B3E870C" w:tentative="1">
      <w:start w:val="1"/>
      <w:numFmt w:val="lowerLetter"/>
      <w:lvlText w:val="%8."/>
      <w:lvlJc w:val="left"/>
      <w:pPr>
        <w:ind w:left="5814" w:hanging="360"/>
      </w:pPr>
    </w:lvl>
    <w:lvl w:ilvl="8" w:tplc="5A667506" w:tentative="1">
      <w:start w:val="1"/>
      <w:numFmt w:val="lowerRoman"/>
      <w:lvlText w:val="%9."/>
      <w:lvlJc w:val="right"/>
      <w:pPr>
        <w:ind w:left="6534" w:hanging="180"/>
      </w:pPr>
    </w:lvl>
  </w:abstractNum>
  <w:abstractNum w:abstractNumId="3" w15:restartNumberingAfterBreak="0">
    <w:nsid w:val="7C4C4D76"/>
    <w:multiLevelType w:val="hybridMultilevel"/>
    <w:tmpl w:val="B6DA69EA"/>
    <w:lvl w:ilvl="0" w:tplc="8228B758">
      <w:numFmt w:val="bullet"/>
      <w:lvlText w:val="-"/>
      <w:lvlJc w:val="left"/>
      <w:pPr>
        <w:ind w:left="720" w:hanging="360"/>
      </w:pPr>
      <w:rPr>
        <w:rFonts w:ascii="Calibri" w:eastAsiaTheme="minorHAnsi" w:hAnsi="Calibri" w:cs="Calibri" w:hint="default"/>
      </w:rPr>
    </w:lvl>
    <w:lvl w:ilvl="1" w:tplc="29004D74" w:tentative="1">
      <w:start w:val="1"/>
      <w:numFmt w:val="bullet"/>
      <w:lvlText w:val="o"/>
      <w:lvlJc w:val="left"/>
      <w:pPr>
        <w:ind w:left="1440" w:hanging="360"/>
      </w:pPr>
      <w:rPr>
        <w:rFonts w:ascii="Courier New" w:hAnsi="Courier New" w:cs="Courier New" w:hint="default"/>
      </w:rPr>
    </w:lvl>
    <w:lvl w:ilvl="2" w:tplc="AD564DB6" w:tentative="1">
      <w:start w:val="1"/>
      <w:numFmt w:val="bullet"/>
      <w:lvlText w:val=""/>
      <w:lvlJc w:val="left"/>
      <w:pPr>
        <w:ind w:left="2160" w:hanging="360"/>
      </w:pPr>
      <w:rPr>
        <w:rFonts w:ascii="Wingdings" w:hAnsi="Wingdings" w:hint="default"/>
      </w:rPr>
    </w:lvl>
    <w:lvl w:ilvl="3" w:tplc="AF025304" w:tentative="1">
      <w:start w:val="1"/>
      <w:numFmt w:val="bullet"/>
      <w:lvlText w:val=""/>
      <w:lvlJc w:val="left"/>
      <w:pPr>
        <w:ind w:left="2880" w:hanging="360"/>
      </w:pPr>
      <w:rPr>
        <w:rFonts w:ascii="Symbol" w:hAnsi="Symbol" w:hint="default"/>
      </w:rPr>
    </w:lvl>
    <w:lvl w:ilvl="4" w:tplc="2A44B878" w:tentative="1">
      <w:start w:val="1"/>
      <w:numFmt w:val="bullet"/>
      <w:lvlText w:val="o"/>
      <w:lvlJc w:val="left"/>
      <w:pPr>
        <w:ind w:left="3600" w:hanging="360"/>
      </w:pPr>
      <w:rPr>
        <w:rFonts w:ascii="Courier New" w:hAnsi="Courier New" w:cs="Courier New" w:hint="default"/>
      </w:rPr>
    </w:lvl>
    <w:lvl w:ilvl="5" w:tplc="6B4E28E4" w:tentative="1">
      <w:start w:val="1"/>
      <w:numFmt w:val="bullet"/>
      <w:lvlText w:val=""/>
      <w:lvlJc w:val="left"/>
      <w:pPr>
        <w:ind w:left="4320" w:hanging="360"/>
      </w:pPr>
      <w:rPr>
        <w:rFonts w:ascii="Wingdings" w:hAnsi="Wingdings" w:hint="default"/>
      </w:rPr>
    </w:lvl>
    <w:lvl w:ilvl="6" w:tplc="2F227D50" w:tentative="1">
      <w:start w:val="1"/>
      <w:numFmt w:val="bullet"/>
      <w:lvlText w:val=""/>
      <w:lvlJc w:val="left"/>
      <w:pPr>
        <w:ind w:left="5040" w:hanging="360"/>
      </w:pPr>
      <w:rPr>
        <w:rFonts w:ascii="Symbol" w:hAnsi="Symbol" w:hint="default"/>
      </w:rPr>
    </w:lvl>
    <w:lvl w:ilvl="7" w:tplc="EE0621E4" w:tentative="1">
      <w:start w:val="1"/>
      <w:numFmt w:val="bullet"/>
      <w:lvlText w:val="o"/>
      <w:lvlJc w:val="left"/>
      <w:pPr>
        <w:ind w:left="5760" w:hanging="360"/>
      </w:pPr>
      <w:rPr>
        <w:rFonts w:ascii="Courier New" w:hAnsi="Courier New" w:cs="Courier New" w:hint="default"/>
      </w:rPr>
    </w:lvl>
    <w:lvl w:ilvl="8" w:tplc="ACD044AA"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22"/>
    <w:rsid w:val="00092922"/>
    <w:rsid w:val="000B5772"/>
    <w:rsid w:val="00106FD2"/>
    <w:rsid w:val="0024506C"/>
    <w:rsid w:val="00265D84"/>
    <w:rsid w:val="00303A87"/>
    <w:rsid w:val="00323B8E"/>
    <w:rsid w:val="00334FD9"/>
    <w:rsid w:val="00680D4A"/>
    <w:rsid w:val="0080769E"/>
    <w:rsid w:val="00A61355"/>
    <w:rsid w:val="00AD43B8"/>
    <w:rsid w:val="00C26569"/>
    <w:rsid w:val="00C67404"/>
    <w:rsid w:val="00CC35D4"/>
    <w:rsid w:val="00D30EF3"/>
    <w:rsid w:val="00D96A1D"/>
    <w:rsid w:val="00E54FE0"/>
    <w:rsid w:val="00E75656"/>
    <w:rsid w:val="00FB4418"/>
    <w:rsid w:val="00FD5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081264"/>
  <w15:chartTrackingRefBased/>
  <w15:docId w15:val="{5C9E3697-028B-EB40-B4C5-CDD789CA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A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A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4A"/>
    <w:pPr>
      <w:ind w:left="720"/>
      <w:contextualSpacing/>
    </w:pPr>
  </w:style>
  <w:style w:type="character" w:styleId="Hyperlink">
    <w:name w:val="Hyperlink"/>
    <w:basedOn w:val="DefaultParagraphFont"/>
    <w:uiPriority w:val="99"/>
    <w:unhideWhenUsed/>
    <w:rsid w:val="000B5772"/>
    <w:rPr>
      <w:color w:val="0563C1" w:themeColor="hyperlink"/>
      <w:u w:val="single"/>
    </w:rPr>
  </w:style>
  <w:style w:type="character" w:customStyle="1" w:styleId="UnresolvedMention1">
    <w:name w:val="Unresolved Mention1"/>
    <w:basedOn w:val="DefaultParagraphFont"/>
    <w:uiPriority w:val="99"/>
    <w:semiHidden/>
    <w:unhideWhenUsed/>
    <w:rsid w:val="000B5772"/>
    <w:rPr>
      <w:color w:val="605E5C"/>
      <w:shd w:val="clear" w:color="auto" w:fill="E1DFDD"/>
    </w:rPr>
  </w:style>
  <w:style w:type="paragraph" w:styleId="Title">
    <w:name w:val="Title"/>
    <w:basedOn w:val="Normal"/>
    <w:next w:val="Normal"/>
    <w:link w:val="TitleChar"/>
    <w:uiPriority w:val="10"/>
    <w:qFormat/>
    <w:rsid w:val="00D96A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A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6A1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96A1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96A1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96A1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96A1D"/>
    <w:rPr>
      <w:i/>
      <w:iCs/>
    </w:rPr>
  </w:style>
  <w:style w:type="character" w:styleId="Strong">
    <w:name w:val="Strong"/>
    <w:basedOn w:val="DefaultParagraphFont"/>
    <w:uiPriority w:val="22"/>
    <w:qFormat/>
    <w:rsid w:val="00D96A1D"/>
    <w:rPr>
      <w:b/>
      <w:bCs/>
    </w:rPr>
  </w:style>
  <w:style w:type="paragraph" w:styleId="Caption">
    <w:name w:val="caption"/>
    <w:basedOn w:val="Normal"/>
    <w:next w:val="Normal"/>
    <w:uiPriority w:val="35"/>
    <w:unhideWhenUsed/>
    <w:qFormat/>
    <w:rsid w:val="00D96A1D"/>
    <w:pPr>
      <w:spacing w:after="200"/>
    </w:pPr>
    <w:rPr>
      <w:i/>
      <w:iCs/>
      <w:color w:val="44546A" w:themeColor="text2"/>
      <w:sz w:val="18"/>
      <w:szCs w:val="18"/>
    </w:rPr>
  </w:style>
  <w:style w:type="paragraph" w:styleId="Header">
    <w:name w:val="header"/>
    <w:basedOn w:val="Normal"/>
    <w:link w:val="HeaderChar"/>
    <w:uiPriority w:val="99"/>
    <w:unhideWhenUsed/>
    <w:rsid w:val="00D96A1D"/>
    <w:pPr>
      <w:tabs>
        <w:tab w:val="center" w:pos="4703"/>
        <w:tab w:val="right" w:pos="9406"/>
      </w:tabs>
    </w:pPr>
  </w:style>
  <w:style w:type="character" w:customStyle="1" w:styleId="HeaderChar">
    <w:name w:val="Header Char"/>
    <w:basedOn w:val="DefaultParagraphFont"/>
    <w:link w:val="Header"/>
    <w:uiPriority w:val="99"/>
    <w:rsid w:val="00D96A1D"/>
  </w:style>
  <w:style w:type="paragraph" w:styleId="Footer">
    <w:name w:val="footer"/>
    <w:basedOn w:val="Normal"/>
    <w:link w:val="FooterChar"/>
    <w:uiPriority w:val="99"/>
    <w:unhideWhenUsed/>
    <w:rsid w:val="00D96A1D"/>
    <w:pPr>
      <w:tabs>
        <w:tab w:val="center" w:pos="4703"/>
        <w:tab w:val="right" w:pos="9406"/>
      </w:tabs>
    </w:pPr>
  </w:style>
  <w:style w:type="character" w:customStyle="1" w:styleId="FooterChar">
    <w:name w:val="Footer Char"/>
    <w:basedOn w:val="DefaultParagraphFont"/>
    <w:link w:val="Footer"/>
    <w:uiPriority w:val="99"/>
    <w:rsid w:val="00D9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c-aurora.uni-koeln.de/oc/schedule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Lira</dc:creator>
  <cp:lastModifiedBy>Maximiliano Lira</cp:lastModifiedBy>
  <cp:revision>7</cp:revision>
  <dcterms:created xsi:type="dcterms:W3CDTF">2019-08-26T08:02:00Z</dcterms:created>
  <dcterms:modified xsi:type="dcterms:W3CDTF">2019-08-26T13:05:00Z</dcterms:modified>
</cp:coreProperties>
</file>