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490"/>
          <w:sz w:val="32"/>
        </w:rPr>
        <w:t>SOLICITAÇÃO TÉCNICA</w:t>
      </w:r>
    </w:p>
    <w:p>
      <w:pPr>
        <w:spacing w:after="360"/>
        <w:jc w:val="center"/>
      </w:pPr>
      <w:r>
        <w:rPr>
          <w:b/>
          <w:sz w:val="26"/>
        </w:rPr>
        <w:t>API REST webPosto — Integração Grupo Lisboa</w:t>
      </w:r>
    </w:p>
    <w:p>
      <w:r>
        <w:rPr>
          <w:b/>
        </w:rPr>
        <w:t xml:space="preserve">De: </w:t>
      </w:r>
      <w:r>
        <w:t>Márcio Lisboa — Grupo Lisboa</w:t>
      </w:r>
    </w:p>
    <w:p>
      <w:r>
        <w:rPr>
          <w:b/>
        </w:rPr>
        <w:t xml:space="preserve">Para: </w:t>
      </w:r>
      <w:r>
        <w:t>Beto — Quality Automação</w:t>
      </w:r>
    </w:p>
    <w:p>
      <w:pPr>
        <w:spacing w:after="240"/>
      </w:pPr>
      <w:r>
        <w:rPr>
          <w:b/>
        </w:rPr>
        <w:t xml:space="preserve">Data: </w:t>
      </w:r>
      <w:r>
        <w:t>08/04/2026</w:t>
      </w:r>
    </w:p>
    <w:p>
      <w:pPr>
        <w:pStyle w:val="Heading1"/>
      </w:pPr>
      <w:r>
        <w:rPr>
          <w:color w:val="1A5490"/>
        </w:rPr>
        <w:t>1. Resumo Executivo</w:t>
      </w:r>
    </w:p>
    <w:p>
      <w:r>
        <w:rPr>
          <w:sz w:val="22"/>
        </w:rPr>
        <w:t xml:space="preserve">Estamos desenvolvendo uma integração com a </w:t>
      </w:r>
      <w:r>
        <w:rPr>
          <w:b/>
          <w:sz w:val="22"/>
        </w:rPr>
        <w:t>API REST</w:t>
      </w:r>
      <w:r>
        <w:t xml:space="preserve"> do webPosto para automatizar processos de sincronização de dados entre o sistema webPosto e nossa infraestrutura interna (Grupo Lisboa).</w:t>
      </w:r>
    </w:p>
    <w:p>
      <w:pPr>
        <w:pStyle w:val="Heading1"/>
      </w:pPr>
      <w:r>
        <w:rPr>
          <w:color w:val="1A5490"/>
        </w:rPr>
        <w:t>2. Requisitos Técnicos</w:t>
      </w:r>
    </w:p>
    <w:p>
      <w:pPr>
        <w:pStyle w:val="Heading2"/>
      </w:pPr>
      <w:r>
        <w:rPr>
          <w:color w:val="2E5C8A"/>
        </w:rPr>
        <w:t>2.1 Autenticação</w:t>
      </w:r>
    </w:p>
    <w:p>
      <w:r>
        <w:t xml:space="preserve">Utilizaremos autenticação via </w:t>
      </w:r>
      <w:r>
        <w:rPr>
          <w:b/>
        </w:rPr>
        <w:t>query parameter CHAVE</w:t>
      </w:r>
      <w:r>
        <w:t xml:space="preserve"> conforme documentado em "Utilizando API REST".</w:t>
      </w:r>
    </w:p>
    <w:p>
      <w:pPr>
        <w:pStyle w:val="ListBullet"/>
      </w:pPr>
      <w:r>
        <w:t>GET /api/v1/clientes?CHAVE={uuid}</w:t>
      </w:r>
    </w:p>
    <w:p>
      <w:pPr>
        <w:pStyle w:val="Heading2"/>
      </w:pPr>
      <w:r>
        <w:rPr>
          <w:color w:val="2E5C8A"/>
        </w:rPr>
        <w:t>2.2 Métodos HTTP Utilizados</w:t>
      </w:r>
    </w:p>
    <w:p>
      <w:pPr>
        <w:pStyle w:val="ListBullet"/>
      </w:pPr>
      <w:r>
        <w:rPr>
          <w:b/>
        </w:rPr>
        <w:t>GET</w:t>
      </w:r>
      <w:r>
        <w:t xml:space="preserve"> — Leitura de dados</w:t>
      </w:r>
    </w:p>
    <w:p>
      <w:pPr>
        <w:pStyle w:val="ListBullet"/>
      </w:pPr>
      <w:r>
        <w:rPr>
          <w:b/>
        </w:rPr>
        <w:t>POST</w:t>
      </w:r>
      <w:r>
        <w:t xml:space="preserve"> — Criação de registros (futuro)</w:t>
      </w:r>
    </w:p>
    <w:p>
      <w:pPr>
        <w:pStyle w:val="ListBullet"/>
      </w:pPr>
      <w:r>
        <w:rPr>
          <w:b/>
        </w:rPr>
        <w:t>PUT</w:t>
      </w:r>
      <w:r>
        <w:t xml:space="preserve"> — Atualização de registros (futuro)</w:t>
      </w:r>
    </w:p>
    <w:p>
      <w:pPr>
        <w:pStyle w:val="Heading1"/>
      </w:pPr>
      <w:r>
        <w:rPr>
          <w:color w:val="1A5490"/>
        </w:rPr>
        <w:t>3. Estado da Integração</w:t>
      </w:r>
    </w:p>
    <w:p>
      <w:pPr>
        <w:pStyle w:val="Heading2"/>
      </w:pPr>
      <w:r>
        <w:rPr>
          <w:color w:val="2E5C8A"/>
        </w:rPr>
        <w:t>3.1 Chave de Integração</w:t>
      </w:r>
    </w:p>
    <w:p>
      <w:r>
        <w:rPr>
          <w:b/>
        </w:rPr>
        <w:t xml:space="preserve">UUID: </w:t>
      </w:r>
      <w:r>
        <w:t>4d6bbe21-92b2-4052-bcb5-a82c86858fd7</w:t>
      </w:r>
    </w:p>
    <w:p>
      <w:r>
        <w:rPr>
          <w:b/>
        </w:rPr>
        <w:t xml:space="preserve">Status: </w:t>
      </w:r>
      <w:r>
        <w:t>Gerada no webPosto</w:t>
      </w:r>
    </w:p>
    <w:p>
      <w:pPr>
        <w:spacing w:after="240"/>
      </w:pPr>
      <w:r>
        <w:rPr>
          <w:b/>
        </w:rPr>
        <w:t xml:space="preserve">Problema Identificado: </w:t>
      </w:r>
      <w:r>
        <w:t>Retorna HTTP 403 em todos os endpoints</w:t>
      </w:r>
    </w:p>
    <w:p>
      <w:pPr>
        <w:pStyle w:val="Heading1"/>
      </w:pPr>
      <w:r>
        <w:rPr>
          <w:color w:val="1A5490"/>
        </w:rPr>
        <w:t>4. Solicitação</w:t>
      </w:r>
    </w:p>
    <w:p>
      <w:r>
        <w:t xml:space="preserve">Requeremos que a Quality Automação </w:t>
      </w:r>
      <w:r>
        <w:rPr>
          <w:b/>
        </w:rPr>
        <w:t>ative permissões</w:t>
      </w:r>
      <w:r>
        <w:t xml:space="preserve"> para os seguintes módulos: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490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880"/>
            <w:shd w:fill="1a5490"/>
          </w:tcPr>
          <w:p>
            <w:r>
              <w:rPr>
                <w:b/>
                <w:color w:val="FFFFFF"/>
              </w:rPr>
              <w:t>Operação</w:t>
            </w:r>
          </w:p>
        </w:tc>
        <w:tc>
          <w:tcPr>
            <w:tcW w:type="dxa" w:w="2880"/>
            <w:shd w:fill="1a5490"/>
          </w:tcPr>
          <w:p>
            <w:r>
              <w:rPr>
                <w:b/>
                <w:color w:val="FFFFFF"/>
              </w:rPr>
              <w:t>Endpoints</w:t>
            </w:r>
          </w:p>
        </w:tc>
      </w:tr>
      <w:tr>
        <w:tc>
          <w:tcPr>
            <w:tcW w:type="dxa" w:w="2880"/>
          </w:tcPr>
          <w:p>
            <w:r>
              <w:t>Clientes</w:t>
            </w:r>
          </w:p>
        </w:tc>
        <w:tc>
          <w:tcPr>
            <w:tcW w:type="dxa" w:w="2880"/>
          </w:tcPr>
          <w:p>
            <w:r>
              <w:t>Leitura (GET)</w:t>
            </w:r>
          </w:p>
        </w:tc>
        <w:tc>
          <w:tcPr>
            <w:tcW w:type="dxa" w:w="2880"/>
          </w:tcPr>
          <w:p>
            <w:r>
              <w:t>/api/v1/clientes</w:t>
            </w:r>
          </w:p>
        </w:tc>
      </w:tr>
      <w:tr>
        <w:tc>
          <w:tcPr>
            <w:tcW w:type="dxa" w:w="2880"/>
          </w:tcPr>
          <w:p>
            <w:r>
              <w:t>Produtos</w:t>
            </w:r>
          </w:p>
        </w:tc>
        <w:tc>
          <w:tcPr>
            <w:tcW w:type="dxa" w:w="2880"/>
          </w:tcPr>
          <w:p>
            <w:r>
              <w:t>Leitura (GET)</w:t>
            </w:r>
          </w:p>
        </w:tc>
        <w:tc>
          <w:tcPr>
            <w:tcW w:type="dxa" w:w="2880"/>
          </w:tcPr>
          <w:p>
            <w:r>
              <w:t>/api/v1/produtos</w:t>
            </w:r>
          </w:p>
        </w:tc>
      </w:tr>
      <w:tr>
        <w:tc>
          <w:tcPr>
            <w:tcW w:type="dxa" w:w="2880"/>
          </w:tcPr>
          <w:p>
            <w:r>
              <w:t>Abastecimentos</w:t>
            </w:r>
          </w:p>
        </w:tc>
        <w:tc>
          <w:tcPr>
            <w:tcW w:type="dxa" w:w="2880"/>
          </w:tcPr>
          <w:p>
            <w:r>
              <w:t>Leitura (GET)</w:t>
            </w:r>
          </w:p>
        </w:tc>
        <w:tc>
          <w:tcPr>
            <w:tcW w:type="dxa" w:w="2880"/>
          </w:tcPr>
          <w:p>
            <w:r>
              <w:t>/api/v1/abastecimentos</w:t>
            </w:r>
          </w:p>
        </w:tc>
      </w:tr>
      <w:tr>
        <w:tc>
          <w:tcPr>
            <w:tcW w:type="dxa" w:w="2880"/>
          </w:tcPr>
          <w:p>
            <w:r>
              <w:t>Relatórios</w:t>
            </w:r>
          </w:p>
        </w:tc>
        <w:tc>
          <w:tcPr>
            <w:tcW w:type="dxa" w:w="2880"/>
          </w:tcPr>
          <w:p>
            <w:r>
              <w:t>Leitura (GET)</w:t>
            </w:r>
          </w:p>
        </w:tc>
        <w:tc>
          <w:tcPr>
            <w:tcW w:type="dxa" w:w="2880"/>
          </w:tcPr>
          <w:p>
            <w:r>
              <w:t>/api/v1/relatorios/*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