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5B" w:rsidRDefault="00AF0679">
      <w:pPr>
        <w:pStyle w:val="2"/>
        <w:jc w:val="center"/>
      </w:pPr>
      <w:r>
        <w:t>专家承诺书</w:t>
      </w:r>
    </w:p>
    <w:p w:rsidR="0051615B" w:rsidRDefault="00AF0679" w:rsidP="006652A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>
        <w:rPr>
          <w:sz w:val="28"/>
          <w:szCs w:val="28"/>
        </w:rPr>
        <w:t>参加</w:t>
      </w:r>
      <w:r w:rsidR="000B41E2">
        <w:rPr>
          <w:rFonts w:hint="eastAsia"/>
          <w:sz w:val="28"/>
          <w:szCs w:val="28"/>
        </w:rPr>
        <w:t>北京传睿基建信息科技</w:t>
      </w:r>
      <w:r>
        <w:rPr>
          <w:sz w:val="28"/>
          <w:szCs w:val="28"/>
        </w:rPr>
        <w:t>有限公司</w:t>
      </w:r>
      <w:r w:rsidR="000B41E2">
        <w:rPr>
          <w:rFonts w:hint="eastAsia"/>
          <w:sz w:val="28"/>
          <w:szCs w:val="28"/>
        </w:rPr>
        <w:t>的</w:t>
      </w:r>
      <w:r w:rsidR="000B41E2">
        <w:rPr>
          <w:rFonts w:hint="eastAsia"/>
          <w:sz w:val="28"/>
          <w:szCs w:val="28"/>
        </w:rPr>
        <w:t>PPP</w:t>
      </w:r>
      <w:r w:rsidR="000B41E2">
        <w:rPr>
          <w:rFonts w:hint="eastAsia"/>
          <w:sz w:val="28"/>
          <w:szCs w:val="28"/>
        </w:rPr>
        <w:t>在线咨询平台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办</w:t>
      </w:r>
      <w:r w:rsidR="00404F4F" w:rsidRPr="00404F4F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物有所值</w:t>
      </w:r>
      <w:r>
        <w:rPr>
          <w:sz w:val="28"/>
          <w:szCs w:val="28"/>
        </w:rPr>
        <w:t>专家组会议的评价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中，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sz w:val="28"/>
          <w:szCs w:val="28"/>
        </w:rPr>
        <w:t>如下承诺：</w:t>
      </w:r>
    </w:p>
    <w:p w:rsidR="0051615B" w:rsidRDefault="00AF06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遵守国家相关法律条例的规定，</w:t>
      </w:r>
      <w:r>
        <w:rPr>
          <w:rFonts w:hint="eastAsia"/>
          <w:sz w:val="28"/>
          <w:szCs w:val="28"/>
        </w:rPr>
        <w:t>遵守职业道德，客观、公正地履行评价委员的职责，对评价过程中提出的评价意见承担个人责任；</w:t>
      </w:r>
    </w:p>
    <w:p w:rsidR="0051615B" w:rsidRDefault="00AF0679">
      <w:pPr>
        <w:ind w:firstLineChars="200" w:firstLine="560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（二</w:t>
      </w:r>
      <w:r>
        <w:rPr>
          <w:sz w:val="28"/>
          <w:szCs w:val="28"/>
        </w:rPr>
        <w:t>）</w:t>
      </w:r>
      <w:r>
        <w:rPr>
          <w:rFonts w:hint="eastAsia"/>
          <w:color w:val="060606"/>
          <w:sz w:val="28"/>
          <w:szCs w:val="28"/>
          <w:shd w:val="clear" w:color="auto" w:fill="FFFFFF"/>
        </w:rPr>
        <w:t>严格遵守保密规定，不得向任何单位或个人泄露参与本次物有所值</w:t>
      </w:r>
      <w:r>
        <w:rPr>
          <w:color w:val="060606"/>
          <w:sz w:val="28"/>
          <w:szCs w:val="28"/>
          <w:shd w:val="clear" w:color="auto" w:fill="FFFFFF"/>
        </w:rPr>
        <w:t>评价</w:t>
      </w:r>
      <w:r>
        <w:rPr>
          <w:rFonts w:hint="eastAsia"/>
          <w:color w:val="060606"/>
          <w:sz w:val="28"/>
          <w:szCs w:val="28"/>
          <w:shd w:val="clear" w:color="auto" w:fill="FFFFFF"/>
        </w:rPr>
        <w:t>活动中所获知的国家秘密和商业秘密；未经</w:t>
      </w:r>
      <w:r>
        <w:rPr>
          <w:color w:val="060606"/>
          <w:sz w:val="28"/>
          <w:szCs w:val="28"/>
          <w:shd w:val="clear" w:color="auto" w:fill="FFFFFF"/>
        </w:rPr>
        <w:t>许可，不得</w:t>
      </w:r>
      <w:r>
        <w:rPr>
          <w:rFonts w:hint="eastAsia"/>
          <w:color w:val="060606"/>
          <w:sz w:val="28"/>
          <w:szCs w:val="28"/>
          <w:shd w:val="clear" w:color="auto" w:fill="FFFFFF"/>
        </w:rPr>
        <w:t>使用</w:t>
      </w:r>
      <w:r>
        <w:rPr>
          <w:color w:val="060606"/>
          <w:sz w:val="28"/>
          <w:szCs w:val="28"/>
          <w:shd w:val="clear" w:color="auto" w:fill="FFFFFF"/>
        </w:rPr>
        <w:t>和披露在</w:t>
      </w:r>
      <w:r>
        <w:rPr>
          <w:rFonts w:hint="eastAsia"/>
          <w:color w:val="060606"/>
          <w:sz w:val="28"/>
          <w:szCs w:val="28"/>
          <w:shd w:val="clear" w:color="auto" w:fill="FFFFFF"/>
        </w:rPr>
        <w:t>评价</w:t>
      </w:r>
      <w:r>
        <w:rPr>
          <w:color w:val="060606"/>
          <w:sz w:val="28"/>
          <w:szCs w:val="28"/>
          <w:shd w:val="clear" w:color="auto" w:fill="FFFFFF"/>
        </w:rPr>
        <w:t>工作中获悉的</w:t>
      </w:r>
      <w:r>
        <w:rPr>
          <w:rFonts w:hint="eastAsia"/>
          <w:color w:val="060606"/>
          <w:sz w:val="28"/>
          <w:szCs w:val="28"/>
          <w:shd w:val="clear" w:color="auto" w:fill="FFFFFF"/>
        </w:rPr>
        <w:t>项目</w:t>
      </w:r>
      <w:r>
        <w:rPr>
          <w:color w:val="060606"/>
          <w:sz w:val="28"/>
          <w:szCs w:val="28"/>
          <w:shd w:val="clear" w:color="auto" w:fill="FFFFFF"/>
        </w:rPr>
        <w:t>资料、</w:t>
      </w:r>
      <w:r>
        <w:rPr>
          <w:rFonts w:hint="eastAsia"/>
          <w:color w:val="060606"/>
          <w:sz w:val="28"/>
          <w:szCs w:val="28"/>
          <w:shd w:val="clear" w:color="auto" w:fill="FFFFFF"/>
        </w:rPr>
        <w:t>技术</w:t>
      </w:r>
      <w:r>
        <w:rPr>
          <w:color w:val="060606"/>
          <w:sz w:val="28"/>
          <w:szCs w:val="28"/>
          <w:shd w:val="clear" w:color="auto" w:fill="FFFFFF"/>
        </w:rPr>
        <w:t>数据</w:t>
      </w:r>
      <w:r>
        <w:rPr>
          <w:rFonts w:hint="eastAsia"/>
          <w:color w:val="060606"/>
          <w:sz w:val="28"/>
          <w:szCs w:val="28"/>
          <w:shd w:val="clear" w:color="auto" w:fill="FFFFFF"/>
        </w:rPr>
        <w:t>，</w:t>
      </w:r>
      <w:r>
        <w:rPr>
          <w:color w:val="060606"/>
          <w:sz w:val="28"/>
          <w:szCs w:val="28"/>
          <w:shd w:val="clear" w:color="auto" w:fill="FFFFFF"/>
        </w:rPr>
        <w:t>以及项目申报企业的</w:t>
      </w:r>
      <w:r>
        <w:rPr>
          <w:rFonts w:hint="eastAsia"/>
          <w:color w:val="060606"/>
          <w:sz w:val="28"/>
          <w:szCs w:val="28"/>
          <w:shd w:val="clear" w:color="auto" w:fill="FFFFFF"/>
        </w:rPr>
        <w:t>商业</w:t>
      </w:r>
      <w:r>
        <w:rPr>
          <w:color w:val="060606"/>
          <w:sz w:val="28"/>
          <w:szCs w:val="28"/>
          <w:shd w:val="clear" w:color="auto" w:fill="FFFFFF"/>
        </w:rPr>
        <w:t>秘密；</w:t>
      </w:r>
    </w:p>
    <w:p w:rsidR="0051615B" w:rsidRDefault="00AF0679">
      <w:pPr>
        <w:ind w:firstLineChars="200" w:firstLine="560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（三</w:t>
      </w:r>
      <w:r>
        <w:rPr>
          <w:color w:val="060606"/>
          <w:sz w:val="28"/>
          <w:szCs w:val="28"/>
          <w:shd w:val="clear" w:color="auto" w:fill="FFFFFF"/>
        </w:rPr>
        <w:t>）</w:t>
      </w:r>
      <w:r>
        <w:rPr>
          <w:rFonts w:hint="eastAsia"/>
          <w:color w:val="060606"/>
          <w:sz w:val="28"/>
          <w:szCs w:val="28"/>
          <w:shd w:val="clear" w:color="auto" w:fill="FFFFFF"/>
        </w:rPr>
        <w:t>专家组与项目方及与评价工作有直接利害关系的主动回避；</w:t>
      </w:r>
    </w:p>
    <w:p w:rsidR="0051615B" w:rsidRDefault="00AF0679">
      <w:pPr>
        <w:ind w:firstLineChars="200" w:firstLine="560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（四</w:t>
      </w:r>
      <w:r>
        <w:rPr>
          <w:sz w:val="28"/>
          <w:szCs w:val="28"/>
        </w:rPr>
        <w:t>）</w:t>
      </w:r>
      <w:r>
        <w:rPr>
          <w:rFonts w:hint="eastAsia"/>
          <w:color w:val="060606"/>
          <w:sz w:val="28"/>
          <w:szCs w:val="28"/>
          <w:shd w:val="clear" w:color="auto" w:fill="FFFFFF"/>
        </w:rPr>
        <w:t>评价过程充分发扬民主，对有争议的事项或内容，由专家</w:t>
      </w:r>
      <w:r>
        <w:rPr>
          <w:color w:val="060606"/>
          <w:sz w:val="28"/>
          <w:szCs w:val="28"/>
          <w:shd w:val="clear" w:color="auto" w:fill="FFFFFF"/>
        </w:rPr>
        <w:t>组成员</w:t>
      </w:r>
      <w:r>
        <w:rPr>
          <w:rFonts w:hint="eastAsia"/>
          <w:color w:val="060606"/>
          <w:sz w:val="28"/>
          <w:szCs w:val="28"/>
          <w:shd w:val="clear" w:color="auto" w:fill="FFFFFF"/>
        </w:rPr>
        <w:t>集体讨论并表决，决定后要服从，不对外泄露活动有关的其他情况。</w:t>
      </w:r>
    </w:p>
    <w:p w:rsidR="0051615B" w:rsidRDefault="00AF0679">
      <w:pPr>
        <w:ind w:firstLineChars="200" w:firstLine="560"/>
        <w:rPr>
          <w:rFonts w:hint="eastAsia"/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（五</w:t>
      </w:r>
      <w:r>
        <w:rPr>
          <w:color w:val="060606"/>
          <w:sz w:val="28"/>
          <w:szCs w:val="28"/>
          <w:shd w:val="clear" w:color="auto" w:fill="FFFFFF"/>
        </w:rPr>
        <w:t>）</w:t>
      </w:r>
      <w:r>
        <w:rPr>
          <w:rFonts w:hint="eastAsia"/>
          <w:color w:val="060606"/>
          <w:sz w:val="28"/>
          <w:szCs w:val="28"/>
          <w:shd w:val="clear" w:color="auto" w:fill="FFFFFF"/>
        </w:rPr>
        <w:t>不论在评价时还是评价后，都不向外界透露任何评价内容，包括：专家</w:t>
      </w:r>
      <w:r>
        <w:rPr>
          <w:color w:val="060606"/>
          <w:sz w:val="28"/>
          <w:szCs w:val="28"/>
          <w:shd w:val="clear" w:color="auto" w:fill="FFFFFF"/>
        </w:rPr>
        <w:t>组</w:t>
      </w:r>
      <w:r>
        <w:rPr>
          <w:rFonts w:hint="eastAsia"/>
          <w:color w:val="060606"/>
          <w:sz w:val="28"/>
          <w:szCs w:val="28"/>
          <w:shd w:val="clear" w:color="auto" w:fill="FFFFFF"/>
        </w:rPr>
        <w:t>人员、评价资料、对项目文件的评价和比较、评价结果、以及与评标过程。</w:t>
      </w:r>
    </w:p>
    <w:p w:rsidR="00C80447" w:rsidRDefault="00C80447">
      <w:pPr>
        <w:ind w:firstLineChars="200" w:firstLine="560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以上承诺自专家成为在线平台邀请专家后对一切参评项目生效。</w:t>
      </w:r>
      <w:bookmarkStart w:id="0" w:name="_GoBack"/>
      <w:bookmarkEnd w:id="0"/>
    </w:p>
    <w:p w:rsidR="0051615B" w:rsidRDefault="00AF0679">
      <w:pPr>
        <w:ind w:firstLineChars="200" w:firstLine="560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若本人违反上述承诺，愿意接受组织处分和承担相应的法律责任。</w:t>
      </w:r>
    </w:p>
    <w:p w:rsidR="0051615B" w:rsidRDefault="00AF0679" w:rsidP="006652A7">
      <w:pPr>
        <w:wordWrap w:val="0"/>
        <w:ind w:right="-58"/>
        <w:jc w:val="right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承诺人</w:t>
      </w:r>
      <w:r>
        <w:rPr>
          <w:color w:val="060606"/>
          <w:sz w:val="28"/>
          <w:szCs w:val="28"/>
          <w:shd w:val="clear" w:color="auto" w:fill="FFFFFF"/>
        </w:rPr>
        <w:t>签字：</w:t>
      </w:r>
      <w:r>
        <w:rPr>
          <w:rFonts w:hint="eastAsia"/>
          <w:color w:val="060606"/>
          <w:sz w:val="28"/>
          <w:szCs w:val="28"/>
          <w:shd w:val="clear" w:color="auto" w:fill="FFFFFF"/>
        </w:rPr>
        <w:t xml:space="preserve">  </w:t>
      </w:r>
      <w:r w:rsidR="006652A7">
        <w:rPr>
          <w:rFonts w:hint="eastAsia"/>
          <w:color w:val="060606"/>
          <w:sz w:val="28"/>
          <w:szCs w:val="28"/>
          <w:shd w:val="clear" w:color="auto" w:fill="FFFFFF"/>
        </w:rPr>
        <w:t xml:space="preserve">      </w:t>
      </w:r>
      <w:r>
        <w:rPr>
          <w:rFonts w:hint="eastAsia"/>
          <w:color w:val="060606"/>
          <w:sz w:val="28"/>
          <w:szCs w:val="28"/>
          <w:shd w:val="clear" w:color="auto" w:fill="FFFFFF"/>
        </w:rPr>
        <w:t xml:space="preserve"> </w:t>
      </w:r>
    </w:p>
    <w:p w:rsidR="0051615B" w:rsidRDefault="00AF0679">
      <w:pPr>
        <w:ind w:firstLineChars="200" w:firstLine="560"/>
        <w:jc w:val="right"/>
        <w:rPr>
          <w:color w:val="060606"/>
          <w:sz w:val="28"/>
          <w:szCs w:val="28"/>
          <w:shd w:val="clear" w:color="auto" w:fill="FFFFFF"/>
        </w:rPr>
      </w:pPr>
      <w:r>
        <w:rPr>
          <w:rFonts w:hint="eastAsia"/>
          <w:color w:val="060606"/>
          <w:sz w:val="28"/>
          <w:szCs w:val="28"/>
          <w:shd w:val="clear" w:color="auto" w:fill="FFFFFF"/>
        </w:rPr>
        <w:t>年</w:t>
      </w:r>
      <w:r>
        <w:rPr>
          <w:rFonts w:hint="eastAsia"/>
          <w:color w:val="060606"/>
          <w:sz w:val="28"/>
          <w:szCs w:val="28"/>
          <w:shd w:val="clear" w:color="auto" w:fill="FFFFFF"/>
        </w:rPr>
        <w:t xml:space="preserve">  </w:t>
      </w:r>
      <w:r>
        <w:rPr>
          <w:color w:val="060606"/>
          <w:sz w:val="28"/>
          <w:szCs w:val="28"/>
          <w:shd w:val="clear" w:color="auto" w:fill="FFFFFF"/>
        </w:rPr>
        <w:t xml:space="preserve">    </w:t>
      </w:r>
      <w:r>
        <w:rPr>
          <w:rFonts w:hint="eastAsia"/>
          <w:color w:val="060606"/>
          <w:sz w:val="28"/>
          <w:szCs w:val="28"/>
          <w:shd w:val="clear" w:color="auto" w:fill="FFFFFF"/>
        </w:rPr>
        <w:t>月</w:t>
      </w:r>
      <w:r>
        <w:rPr>
          <w:rFonts w:hint="eastAsia"/>
          <w:color w:val="060606"/>
          <w:sz w:val="28"/>
          <w:szCs w:val="28"/>
          <w:shd w:val="clear" w:color="auto" w:fill="FFFFFF"/>
        </w:rPr>
        <w:t xml:space="preserve">      </w:t>
      </w:r>
      <w:r>
        <w:rPr>
          <w:rFonts w:hint="eastAsia"/>
          <w:color w:val="060606"/>
          <w:sz w:val="28"/>
          <w:szCs w:val="28"/>
          <w:shd w:val="clear" w:color="auto" w:fill="FFFFFF"/>
        </w:rPr>
        <w:t>日</w:t>
      </w:r>
    </w:p>
    <w:sectPr w:rsidR="0051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18" w:rsidRDefault="005F7B18" w:rsidP="00004138">
      <w:r>
        <w:separator/>
      </w:r>
    </w:p>
  </w:endnote>
  <w:endnote w:type="continuationSeparator" w:id="0">
    <w:p w:rsidR="005F7B18" w:rsidRDefault="005F7B18" w:rsidP="0000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18" w:rsidRDefault="005F7B18" w:rsidP="00004138">
      <w:r>
        <w:separator/>
      </w:r>
    </w:p>
  </w:footnote>
  <w:footnote w:type="continuationSeparator" w:id="0">
    <w:p w:rsidR="005F7B18" w:rsidRDefault="005F7B18" w:rsidP="00004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44"/>
    <w:rsid w:val="00004138"/>
    <w:rsid w:val="00017356"/>
    <w:rsid w:val="00053244"/>
    <w:rsid w:val="000B41E2"/>
    <w:rsid w:val="000E523F"/>
    <w:rsid w:val="001041C4"/>
    <w:rsid w:val="0010535D"/>
    <w:rsid w:val="00144763"/>
    <w:rsid w:val="001B5AEF"/>
    <w:rsid w:val="00295859"/>
    <w:rsid w:val="002D1F3E"/>
    <w:rsid w:val="002D5D1B"/>
    <w:rsid w:val="00394995"/>
    <w:rsid w:val="003A33A8"/>
    <w:rsid w:val="003B56F6"/>
    <w:rsid w:val="003B7513"/>
    <w:rsid w:val="00404F4F"/>
    <w:rsid w:val="00466023"/>
    <w:rsid w:val="004E6E4F"/>
    <w:rsid w:val="00501957"/>
    <w:rsid w:val="005028A3"/>
    <w:rsid w:val="0051615B"/>
    <w:rsid w:val="005F46DD"/>
    <w:rsid w:val="005F7B18"/>
    <w:rsid w:val="006652A7"/>
    <w:rsid w:val="006656DF"/>
    <w:rsid w:val="00676815"/>
    <w:rsid w:val="00730770"/>
    <w:rsid w:val="00734BAE"/>
    <w:rsid w:val="008367DD"/>
    <w:rsid w:val="0084301C"/>
    <w:rsid w:val="008B37C3"/>
    <w:rsid w:val="00946B9F"/>
    <w:rsid w:val="00A432E4"/>
    <w:rsid w:val="00AE0D44"/>
    <w:rsid w:val="00AF0679"/>
    <w:rsid w:val="00B769E3"/>
    <w:rsid w:val="00C71CF6"/>
    <w:rsid w:val="00C80447"/>
    <w:rsid w:val="00C81C33"/>
    <w:rsid w:val="00D63C93"/>
    <w:rsid w:val="00D90F6C"/>
    <w:rsid w:val="00E04F76"/>
    <w:rsid w:val="00E71EB2"/>
    <w:rsid w:val="00E86C0A"/>
    <w:rsid w:val="00E912C5"/>
    <w:rsid w:val="00EB1E70"/>
    <w:rsid w:val="00F015E8"/>
    <w:rsid w:val="00F324E4"/>
    <w:rsid w:val="00F66651"/>
    <w:rsid w:val="00FA2D8F"/>
    <w:rsid w:val="1E73060F"/>
    <w:rsid w:val="233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>四川大学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微软用户</cp:lastModifiedBy>
  <cp:revision>2</cp:revision>
  <cp:lastPrinted>2016-01-23T09:10:00Z</cp:lastPrinted>
  <dcterms:created xsi:type="dcterms:W3CDTF">2016-05-07T09:31:00Z</dcterms:created>
  <dcterms:modified xsi:type="dcterms:W3CDTF">2016-05-07T09:31:00Z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