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71" w:rsidRDefault="00B41D61" w:rsidP="0009288A">
      <w:pPr>
        <w:jc w:val="center"/>
        <w:rPr>
          <w:rFonts w:hint="eastAsia"/>
          <w:b/>
          <w:sz w:val="36"/>
          <w:szCs w:val="36"/>
        </w:rPr>
      </w:pPr>
      <w:r w:rsidRPr="0009288A">
        <w:rPr>
          <w:b/>
          <w:sz w:val="36"/>
          <w:szCs w:val="36"/>
        </w:rPr>
        <w:t>与瓷器相关的名词解释</w:t>
      </w:r>
    </w:p>
    <w:p w:rsidR="00132CD1" w:rsidRPr="00132CD1" w:rsidRDefault="00132CD1" w:rsidP="00132CD1">
      <w:pPr>
        <w:jc w:val="right"/>
        <w:rPr>
          <w:rFonts w:hint="eastAsia"/>
          <w:szCs w:val="21"/>
        </w:rPr>
      </w:pPr>
      <w:r w:rsidRPr="00132CD1">
        <w:rPr>
          <w:rFonts w:hint="eastAsia"/>
          <w:szCs w:val="21"/>
        </w:rPr>
        <w:t>2017</w:t>
      </w:r>
      <w:r w:rsidRPr="00132CD1">
        <w:rPr>
          <w:rFonts w:hint="eastAsia"/>
          <w:szCs w:val="21"/>
        </w:rPr>
        <w:t>年</w:t>
      </w:r>
      <w:r w:rsidRPr="00132CD1">
        <w:rPr>
          <w:rFonts w:hint="eastAsia"/>
          <w:szCs w:val="21"/>
        </w:rPr>
        <w:t>5</w:t>
      </w:r>
      <w:r w:rsidRPr="00132CD1">
        <w:rPr>
          <w:rFonts w:hint="eastAsia"/>
          <w:szCs w:val="21"/>
        </w:rPr>
        <w:t>月</w:t>
      </w:r>
      <w:r w:rsidRPr="00132CD1">
        <w:rPr>
          <w:rFonts w:hint="eastAsia"/>
          <w:szCs w:val="21"/>
        </w:rPr>
        <w:t>2</w:t>
      </w:r>
      <w:r w:rsidRPr="00132CD1">
        <w:rPr>
          <w:rFonts w:hint="eastAsia"/>
          <w:szCs w:val="21"/>
        </w:rPr>
        <w:t>日星期二</w:t>
      </w:r>
    </w:p>
    <w:tbl>
      <w:tblPr>
        <w:tblStyle w:val="a5"/>
        <w:tblW w:w="15417" w:type="dxa"/>
        <w:tblLook w:val="04A0" w:firstRow="1" w:lastRow="0" w:firstColumn="1" w:lastColumn="0" w:noHBand="0" w:noVBand="1"/>
      </w:tblPr>
      <w:tblGrid>
        <w:gridCol w:w="1384"/>
        <w:gridCol w:w="6237"/>
        <w:gridCol w:w="7796"/>
      </w:tblGrid>
      <w:tr w:rsidR="0070008F" w:rsidTr="00BB53EA">
        <w:tc>
          <w:tcPr>
            <w:tcW w:w="1384" w:type="dxa"/>
          </w:tcPr>
          <w:p w:rsidR="0070008F" w:rsidRPr="00B41D61" w:rsidRDefault="0070008F" w:rsidP="00B41D61">
            <w:pPr>
              <w:jc w:val="center"/>
              <w:rPr>
                <w:rFonts w:hint="eastAsia"/>
                <w:b/>
              </w:rPr>
            </w:pPr>
            <w:r w:rsidRPr="00B41D61">
              <w:rPr>
                <w:rFonts w:hint="eastAsia"/>
                <w:b/>
              </w:rPr>
              <w:t>名词</w:t>
            </w:r>
          </w:p>
        </w:tc>
        <w:tc>
          <w:tcPr>
            <w:tcW w:w="6237" w:type="dxa"/>
          </w:tcPr>
          <w:p w:rsidR="0070008F" w:rsidRPr="00B41D61" w:rsidRDefault="0070008F" w:rsidP="00B41D61">
            <w:pPr>
              <w:jc w:val="center"/>
              <w:rPr>
                <w:rFonts w:hint="eastAsia"/>
                <w:b/>
              </w:rPr>
            </w:pPr>
            <w:r w:rsidRPr="00B41D61">
              <w:rPr>
                <w:rFonts w:hint="eastAsia"/>
                <w:b/>
              </w:rPr>
              <w:t>定义</w:t>
            </w:r>
          </w:p>
        </w:tc>
        <w:tc>
          <w:tcPr>
            <w:tcW w:w="7796" w:type="dxa"/>
          </w:tcPr>
          <w:p w:rsidR="0070008F" w:rsidRPr="00B41D61" w:rsidRDefault="0070008F" w:rsidP="00B41D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</w:tr>
      <w:tr w:rsidR="0070008F" w:rsidTr="00BB53EA">
        <w:tc>
          <w:tcPr>
            <w:tcW w:w="1384" w:type="dxa"/>
            <w:vAlign w:val="center"/>
          </w:tcPr>
          <w:p w:rsidR="0070008F" w:rsidRPr="00B41D61" w:rsidRDefault="0070008F" w:rsidP="00B41D61">
            <w:pPr>
              <w:jc w:val="center"/>
              <w:rPr>
                <w:rFonts w:hint="eastAsia"/>
                <w:sz w:val="28"/>
                <w:szCs w:val="28"/>
              </w:rPr>
            </w:pPr>
            <w:r w:rsidRPr="00B41D61">
              <w:rPr>
                <w:rFonts w:hint="eastAsia"/>
                <w:sz w:val="28"/>
                <w:szCs w:val="28"/>
              </w:rPr>
              <w:t>瓷石</w:t>
            </w:r>
          </w:p>
        </w:tc>
        <w:tc>
          <w:tcPr>
            <w:tcW w:w="6237" w:type="dxa"/>
          </w:tcPr>
          <w:p w:rsidR="0070008F" w:rsidRPr="00B41D61" w:rsidRDefault="0070008F" w:rsidP="00B41D61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瓷石是中国南方江西、湖南、广东、福建各省盛产的一种独特的制瓷原料。瓷石经过粉碎后也叫</w:t>
            </w:r>
            <w:r w:rsidRPr="00B41D61">
              <w:rPr>
                <w:rFonts w:ascii="Arial" w:eastAsia="宋体" w:hAnsi="Arial" w:cs="Arial"/>
                <w:kern w:val="0"/>
                <w:szCs w:val="21"/>
              </w:rPr>
              <w:t>瓷土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，是制作瓷器的最主要的原料，是一种由</w:t>
            </w:r>
            <w:r w:rsidRPr="00B41D61">
              <w:rPr>
                <w:rFonts w:ascii="Arial" w:eastAsia="宋体" w:hAnsi="Arial" w:cs="Arial"/>
                <w:kern w:val="0"/>
                <w:szCs w:val="21"/>
              </w:rPr>
              <w:t>石英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、绢云母，并有包含长石，三氧化二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铝等的硅酸盐岩石矿物。呈致密块状，外观为白色、纯净瓷石为淡绿色，无光泽，也无明显纹理。</w:t>
            </w:r>
          </w:p>
          <w:p w:rsidR="0070008F" w:rsidRPr="00B41D61" w:rsidRDefault="0070008F" w:rsidP="00B41D61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从广义上说，瓷石可归纳为伊利石类的粘土矿物。其矿物实验式为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KNaO·3Al203·6Si02·2H20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二水合硅酸铝钾钠）主要矿物组成是石英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约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40%-03%)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、绢云母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约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16%—31%)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、高岭石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(0-12%)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和极少量长石及碳酸盐。其化学成份为二氧化硅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(Si02)(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一般大于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78%)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，三氧化二铝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(AL203)(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一般不超过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20%)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，氧化钾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(K20)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和氧化钠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Na20)(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约为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3%-8%)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、氧化铁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(Fe2O3)(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在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1%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左右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，此外还含氧化钙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CaO</w:t>
            </w:r>
            <w:proofErr w:type="spellEnd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、氧化镁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(Mg203)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等，因其含有构成瓷的基本组分，并且有适应制瓷工艺和烧成所需的性能，故单一瓷石可以成瓷。</w:t>
            </w:r>
          </w:p>
          <w:p w:rsidR="0070008F" w:rsidRPr="00B41D61" w:rsidRDefault="0070008F" w:rsidP="00C85B5D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hint="eastAsia"/>
              </w:rPr>
            </w:pP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瓷石质地纯洁，白度好，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Li2O,K2O,Na2O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等碱金属化物含量较高，并含有适量的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P2O5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Fe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，其它成份合理。因此赋予了其较好的</w:t>
            </w:r>
            <w:proofErr w:type="gramStart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助熔能力和</w:t>
            </w:r>
            <w:proofErr w:type="gramStart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乳浊</w:t>
            </w:r>
            <w:proofErr w:type="gramEnd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能力。</w:t>
            </w:r>
          </w:p>
        </w:tc>
        <w:tc>
          <w:tcPr>
            <w:tcW w:w="7796" w:type="dxa"/>
          </w:tcPr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ind w:firstLine="34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A.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按照俗称分为两种类型：</w:t>
            </w:r>
          </w:p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ind w:firstLine="34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高温瓷石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又称硬质瓷石。瓷石由石英、绢云母和高岭石等组成，其中含碱金属氧化物较低者，有较高的耐火度和良好的工艺性能而作为瓷胎的基本原料，富含长石由石英、水白云母、伊利石等组成。可以单独制成瓷器胚胎，是一元配方法制瓷的原材料。接近地表的上层，三氧化二铝的含量一般高达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18%-19%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，钾、钠氧化物的总量一般低于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3%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。由于铝氧含量较高，在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1200~C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左右烧成不易变形，故景德镇称它为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高温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硬质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瓷石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低温瓷石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，又称软质瓷石。或釉石。其中含碱金属氧化物较高、耐火度较低者，主要用作釉料。下层瓷石的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s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三氧化二铝含量为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13%-15%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，钾、钠氧化物含量一般为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5%-7%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不能单独制成瓷器胚胎。只能加入高岭土之后制成瓷器胚胎，是二元配方法的主要原料。但可以制成釉果。所以景德镇称之为低温（软质）瓷石，或者釉石。</w:t>
            </w:r>
          </w:p>
          <w:p w:rsidR="0070008F" w:rsidRPr="0070008F" w:rsidRDefault="0070008F" w:rsidP="00BB53EA">
            <w:pPr>
              <w:widowControl/>
              <w:shd w:val="clear" w:color="auto" w:fill="FFFFFF"/>
              <w:spacing w:line="360" w:lineRule="atLeast"/>
              <w:ind w:firstLine="34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B.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按其矿床成因可分两种类型：</w:t>
            </w:r>
          </w:p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风化残余型瓷石矿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。（即高温瓷石）。主要为酸性凝灰岩和酸性浅色</w:t>
            </w:r>
            <w:proofErr w:type="gramStart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脉岩经</w:t>
            </w:r>
            <w:proofErr w:type="gramEnd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风化作用而形成的矿床，如贵溪新溪、乐平枫源、东乡佛岭等型瓷石矿床：</w:t>
            </w:r>
          </w:p>
          <w:p w:rsidR="0070008F" w:rsidRPr="0070008F" w:rsidRDefault="0070008F" w:rsidP="006A6DD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风化热液型瓷石矿床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。（即低温瓷石）。成矿母岩也为酸性浅色脉岩。产于构造活动带部位，由于受岩浆期后气化热液作用，使铝硅酸盐矿物沿颗粒表面</w:t>
            </w:r>
            <w:proofErr w:type="gramStart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至内部</w:t>
            </w:r>
            <w:proofErr w:type="gramEnd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发生程度不一的粘土化。该类矿床延深较大、如景德镇柳家湾、宁村、贵溪</w:t>
            </w:r>
            <w:proofErr w:type="gramStart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上祝等瓷石</w:t>
            </w:r>
            <w:proofErr w:type="gramEnd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矿。</w:t>
            </w:r>
          </w:p>
        </w:tc>
      </w:tr>
      <w:tr w:rsidR="0070008F" w:rsidTr="00BB53EA">
        <w:tc>
          <w:tcPr>
            <w:tcW w:w="1384" w:type="dxa"/>
            <w:vAlign w:val="center"/>
          </w:tcPr>
          <w:p w:rsidR="0070008F" w:rsidRPr="00B41D61" w:rsidRDefault="0070008F" w:rsidP="00B41D61">
            <w:pPr>
              <w:jc w:val="center"/>
              <w:rPr>
                <w:rFonts w:hint="eastAsia"/>
                <w:sz w:val="28"/>
                <w:szCs w:val="28"/>
              </w:rPr>
            </w:pPr>
            <w:r w:rsidRPr="0070008F">
              <w:rPr>
                <w:rFonts w:hint="eastAsia"/>
                <w:sz w:val="28"/>
                <w:szCs w:val="28"/>
              </w:rPr>
              <w:t>高岭土</w:t>
            </w:r>
          </w:p>
        </w:tc>
        <w:tc>
          <w:tcPr>
            <w:tcW w:w="6237" w:type="dxa"/>
          </w:tcPr>
          <w:p w:rsidR="006A6DDF" w:rsidRPr="006A6DDF" w:rsidRDefault="006A6DDF" w:rsidP="006A6DDF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高</w:t>
            </w: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岭土是一种非金属矿产，是一种以高岭石族粘土矿物为主的粘土和粘土岩。因呈白色而又细腻，又称白云土。因江西省景德镇高岭村而得名。</w:t>
            </w:r>
          </w:p>
          <w:p w:rsidR="009F065B" w:rsidRPr="009F065B" w:rsidRDefault="006A6DDF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其质纯的高岭土呈洁白细腻、松软土状，具有良好的可塑性和耐火性等理化性质。其矿物成分主要由高岭石、埃洛石、水云母、伊利石、蒙脱石以及石英、长石等矿物组成</w:t>
            </w:r>
            <w:r w:rsidR="009F065B"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，主要矿物成分是高岭石</w:t>
            </w: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。高岭土用途十分广泛，主要用于造纸、陶瓷和耐火材料，其次</w:t>
            </w: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用于涂料、橡胶填料、搪瓷釉料和白水泥原料，少量用于塑料、油漆、颜料、砂轮、铅笔、日用化妆品、肥皂、农药、医药、纺织、石油、化工、建材、国防等工业部门。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高岭石的晶体化学式为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2SiO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●Al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3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●2H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，其理论化学组成为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46.54%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SiO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39.5%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Al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3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13.96%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H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。高岭土类矿物属于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1:1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型层状硅酸盐，晶体主要由硅氧四面体和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绍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氢氧八面体组成，其中硅氧四面体以共用顶角的方式沿着二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维方向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连结形成六方排列的网格层，各个硅氧四面体未公用的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尖顶氧均朝向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一边；由硅氧四面体层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和招氧八面体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层公用硅氧四面体层的尖顶氧组成了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1:1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型的单位层</w:t>
            </w:r>
          </w:p>
        </w:tc>
        <w:tc>
          <w:tcPr>
            <w:tcW w:w="7796" w:type="dxa"/>
          </w:tcPr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性状：多无光泽，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质纯时颜白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细腻，如含杂质时可带有灰、黄、褐等色。外观依成因不同可呈松散的土块状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及致密状态</w:t>
            </w:r>
            <w:hyperlink r:id="rId7" w:tgtFrame="_blank" w:history="1">
              <w:r w:rsidRPr="009F065B">
                <w:rPr>
                  <w:rFonts w:ascii="Arial" w:eastAsia="宋体" w:hAnsi="Arial" w:cs="Arial"/>
                  <w:color w:val="136EC2"/>
                  <w:kern w:val="0"/>
                  <w:szCs w:val="21"/>
                </w:rPr>
                <w:t>岩块</w:t>
              </w:r>
            </w:hyperlink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状。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密度：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54-2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60 g/cm3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熔点：约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1785</w:t>
            </w:r>
            <w:r w:rsidRPr="009F065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℃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具有可塑性，湿土能塑成各种形状而不致破碎，并能长期保持不变</w:t>
            </w:r>
          </w:p>
          <w:p w:rsidR="000341B0" w:rsidRPr="000341B0" w:rsidRDefault="000341B0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国内高岭土矿产地</w:t>
            </w:r>
            <w:r w:rsidR="002823A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</w:t>
            </w:r>
            <w:r w:rsidR="002823A4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产量约占中国</w:t>
            </w:r>
            <w:r w:rsidR="002823A4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80%</w:t>
            </w:r>
            <w:r w:rsidR="002823A4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</w:t>
            </w:r>
            <w:r w:rsidR="002823A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</w:p>
          <w:p w:rsidR="000341B0" w:rsidRPr="000341B0" w:rsidRDefault="000341B0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湖南省衡阳</w:t>
            </w:r>
            <w:proofErr w:type="gramStart"/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县界牌</w:t>
            </w:r>
            <w:proofErr w:type="gramEnd"/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镇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。高岭土、纳长石、钾长石、石英石储量达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亿吨，现有采矿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及矿产品加工企业近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家。大牌岭矿区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以高岭土矿为主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单矿蕴藏量雄居亚洲之冠达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8000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万吨。全镇年采矿量在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50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万吨以上，供应全国数百家陶瓷厂。</w:t>
            </w:r>
          </w:p>
          <w:p w:rsidR="000341B0" w:rsidRPr="000341B0" w:rsidRDefault="00C64C81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广东省</w:t>
            </w:r>
            <w:r w:rsidR="000341B0"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茂名</w:t>
            </w:r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盆地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高岭土矿属沉积岩风化残积亚型矿床，其石英等砂质含量大于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50%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，故称为砂质高岭土矿。从成因上说经过风化残积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</w:t>
            </w:r>
            <w:proofErr w:type="gramStart"/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搬运自磨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再风化三个阶段，高岭土风化完全，晶片以单片状为主，粒度细。主要为造纸涂料原料。</w:t>
            </w:r>
          </w:p>
          <w:p w:rsidR="000341B0" w:rsidRPr="000341B0" w:rsidRDefault="00C64C81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C64C8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福建</w:t>
            </w:r>
            <w:r w:rsidR="000341B0"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龙岩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属风化残余型高岭土矿床。由于含铁量低于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0.3%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，钛低于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0.02%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，并含有一定量低温溶剂元素（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Li2O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）是电瓷、高档日用、美术瓷的理想原料。</w:t>
            </w:r>
          </w:p>
          <w:p w:rsidR="000341B0" w:rsidRPr="000341B0" w:rsidRDefault="000341B0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7B2C58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苏州阳山</w:t>
            </w:r>
            <w:r w:rsidR="007B2C5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该矿床为热液蚀变型高岭土。质地纯净的苏州阳山泥，其化学成分十分接近高岭石的理论成分，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Al</w:t>
            </w:r>
            <w:r w:rsidRPr="007B2C58">
              <w:rPr>
                <w:rFonts w:ascii="Arial" w:eastAsia="宋体" w:hAnsi="Arial" w:cs="Arial" w:hint="eastAsia"/>
                <w:color w:val="333333"/>
                <w:kern w:val="0"/>
                <w:szCs w:val="21"/>
                <w:vertAlign w:val="subscript"/>
              </w:rPr>
              <w:t>2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</w:t>
            </w:r>
            <w:r w:rsidRPr="007B2C58">
              <w:rPr>
                <w:rFonts w:ascii="Arial" w:eastAsia="宋体" w:hAnsi="Arial" w:cs="Arial" w:hint="eastAsia"/>
                <w:color w:val="333333"/>
                <w:kern w:val="0"/>
                <w:szCs w:val="21"/>
                <w:vertAlign w:val="subscript"/>
              </w:rPr>
              <w:t>3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含量可高达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39.0%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，颜色洁白、颗粒细腻。主要用于催化剂载体及化工原料。</w:t>
            </w:r>
          </w:p>
          <w:p w:rsidR="000341B0" w:rsidRPr="000341B0" w:rsidRDefault="002823A4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2823A4">
              <w:rPr>
                <w:rFonts w:ascii="Arial" w:hAnsi="Arial" w:cs="Arial"/>
                <w:b/>
                <w:color w:val="545454"/>
                <w:shd w:val="clear" w:color="auto" w:fill="FFFFFF"/>
              </w:rPr>
              <w:t>广西</w:t>
            </w:r>
            <w:r w:rsidR="000341B0" w:rsidRPr="002823A4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合浦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属风化残余型高岭土矿床。主要用于建筑陶瓷原料。</w:t>
            </w:r>
          </w:p>
          <w:p w:rsidR="0070008F" w:rsidRPr="009F065B" w:rsidRDefault="000341B0" w:rsidP="002823A4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23A4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北方煤系高岭土</w:t>
            </w:r>
            <w:r w:rsidR="002823A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为沉积型高岭岩，主要分布于我国产煤区域，可用于建筑、涂料、油漆及造纸涂料——煤系土。</w:t>
            </w:r>
          </w:p>
        </w:tc>
      </w:tr>
      <w:tr w:rsidR="00BB53EA" w:rsidTr="00BB53EA">
        <w:tc>
          <w:tcPr>
            <w:tcW w:w="1384" w:type="dxa"/>
            <w:vAlign w:val="center"/>
          </w:tcPr>
          <w:p w:rsidR="00BB53EA" w:rsidRPr="0070008F" w:rsidRDefault="00025195" w:rsidP="00B41D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骨瓷</w:t>
            </w:r>
          </w:p>
        </w:tc>
        <w:tc>
          <w:tcPr>
            <w:tcW w:w="6237" w:type="dxa"/>
          </w:tcPr>
          <w:p w:rsidR="001542CA" w:rsidRPr="001542CA" w:rsidRDefault="001542CA" w:rsidP="001542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（英语：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bone china</w:t>
            </w:r>
            <w:r w:rsidR="00E74E2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）又称骨质瓷，在烧制的瓷泥中添加了动物骨灰（猪、牛</w:t>
            </w:r>
            <w:r w:rsidR="00E74E2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等食草动物骨灰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），以改善瓷器的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玻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化及透光度。</w:t>
            </w:r>
          </w:p>
          <w:p w:rsidR="00BB53E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骨瓷是一种低温软性瓷，没法手工拉制，只能用模具旋制或注浆等工法生产。换言之，骨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瓷必须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批量生产，少量个别生产成本太高。</w:t>
            </w:r>
          </w:p>
          <w:p w:rsidR="001542C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骨灰的加入改善瓷器的性能，但加入的分量有所限制。骨灰含量越高，瓷泥可塑性越低。一般的（高含量）</w:t>
            </w:r>
            <w:r w:rsidR="00F77DC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精制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fine bone china 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含骨灰约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40%~42%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。超过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45% </w:t>
            </w:r>
            <w:r w:rsidR="00F77DC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时难以成形。</w:t>
            </w:r>
          </w:p>
          <w:p w:rsidR="00A81CE0" w:rsidRPr="001542CA" w:rsidRDefault="00A81CE0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骨瓷色泽呈天然骨粉独有的自然奶白色。一般说来，原料中含有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25%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骨粉的瓷器则可称为骨瓷，国际公认骨粉含量要高于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以上，质地最好的骨</w:t>
            </w:r>
            <w:proofErr w:type="gramStart"/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瓷一般</w:t>
            </w:r>
            <w:proofErr w:type="gramEnd"/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含有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45%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的优质牛骨粉。其中骨粉成分为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以上，器具颜色则更呈乳白色，属高档骨瓷。上好的欧洲标准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以上的骨瓷套装餐具价格均在几千元左右。优质出口骨质瓷的品牌并不多。</w:t>
            </w:r>
          </w:p>
          <w:p w:rsidR="001542CA" w:rsidRPr="001542C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骨瓷是一种低温、软质瓷，素烧温度约摄氏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800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度。施以一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层透明釉后，入窑进行釉烧；其温度约介于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1150~1175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度之间。成品骨瓷器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具必须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经过：一次素烧、一次釉烧和一次釉上彩（素面则无需此道工序）。骨瓷装饰必须在釉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烧以后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进行，因此，骨瓷多数以低温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750~800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度左右，以釉上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彩进行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表面纹饰的装饰。</w:t>
            </w:r>
          </w:p>
          <w:p w:rsidR="001542CA" w:rsidRPr="001542C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本色是带黄的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象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牙白，近年高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白骨瓷更受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欢迎，成为骨瓷产品的主流。骨瓷的洁白温润可人、较之白瓷的冷白更适合做高档日用餐具。同等厚度的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骨瓷比软质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白瓷强度更好，更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不容易崩口撞碎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，可以做得更薄更轻。</w:t>
            </w:r>
          </w:p>
        </w:tc>
        <w:tc>
          <w:tcPr>
            <w:tcW w:w="7796" w:type="dxa"/>
          </w:tcPr>
          <w:p w:rsidR="00346B83" w:rsidRPr="00346B83" w:rsidRDefault="00346B83" w:rsidP="005F2C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骨瓷是英国人在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1794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年发明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。英国特伦特</w:t>
            </w:r>
            <w:proofErr w:type="gramStart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河畔斯</w:t>
            </w:r>
            <w:proofErr w:type="gramEnd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托克，又</w:t>
            </w:r>
            <w:proofErr w:type="gramStart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称史笃</w:t>
            </w:r>
            <w:proofErr w:type="gramEnd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城，是英国瓷器工业的重要产地，号称瓷都。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Shelley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一直是世界骨瓷收藏家们趋之若鹜的顶级英国经典骨瓷</w:t>
            </w:r>
            <w:r w:rsid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它的骨粉量是英国</w:t>
            </w:r>
            <w:proofErr w:type="gramStart"/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骨瓷界迄今为止</w:t>
            </w:r>
            <w:proofErr w:type="gramEnd"/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一直是最高的，达到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52%</w:t>
            </w:r>
          </w:p>
          <w:p w:rsidR="00346B83" w:rsidRPr="00346B83" w:rsidRDefault="00346B83" w:rsidP="00346B8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60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年代日本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打破英国对骨瓷市场二百多年的垄断，成为世界第二骨瓷强国。</w:t>
            </w:r>
          </w:p>
          <w:p w:rsidR="00BB53EA" w:rsidRDefault="00346B83" w:rsidP="002D692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70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年代末，中国唐山人开始试制骨瓷。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90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年代已经具备相当规模。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21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世纪初，价格富有竞争力的中国骨</w:t>
            </w:r>
            <w:proofErr w:type="gramStart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瓷迅速</w:t>
            </w:r>
            <w:proofErr w:type="gramEnd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进入世界骨瓷市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场。唐山是中国骨质瓷的重要生产基地，称为“中国北方瓷都”。中国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80%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的骨质瓷都产自唐山。</w:t>
            </w:r>
          </w:p>
          <w:p w:rsidR="009E78B0" w:rsidRPr="009F065B" w:rsidRDefault="00A60D39" w:rsidP="00A60D39">
            <w:pPr>
              <w:widowControl/>
              <w:shd w:val="clear" w:color="auto" w:fill="FFFFFF"/>
              <w:spacing w:line="360" w:lineRule="atLeast"/>
              <w:ind w:firstLineChars="150" w:firstLine="31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今天，由于工业化的需要与科技的发展，人们已经不再投放动物骨粉，而是取用了</w:t>
            </w:r>
            <w:r w:rsidRPr="00A60D39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氧化钙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A60D39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氧化铝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的复合配方，使得骨瓷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（新骨瓷，借名而已）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可以为更多人所拥有。但极少数高档骨瓷的生产，依然部分使用了骨粉等原始材料，价值一般都在数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百英镑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甚至更高。</w:t>
            </w:r>
          </w:p>
        </w:tc>
      </w:tr>
      <w:tr w:rsidR="008C7E75" w:rsidTr="00577386">
        <w:tc>
          <w:tcPr>
            <w:tcW w:w="1384" w:type="dxa"/>
            <w:vAlign w:val="center"/>
          </w:tcPr>
          <w:p w:rsidR="008C7E75" w:rsidRDefault="008C7E75" w:rsidP="00B41D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瓷器质量鉴定</w:t>
            </w:r>
          </w:p>
        </w:tc>
        <w:tc>
          <w:tcPr>
            <w:tcW w:w="14033" w:type="dxa"/>
            <w:gridSpan w:val="2"/>
          </w:tcPr>
          <w:p w:rsidR="008C7E75" w:rsidRP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一、外观造型必需新颖、别具一格，颜色雅致、釉面细腻、手感光滑，在注重艺术性和装饰性的基础上，也可注重实用性。</w:t>
            </w:r>
          </w:p>
          <w:p w:rsidR="008C7E75" w:rsidRP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二、以上看下、从里到外、看有无变形、扭曲，有无缺釉、粘釉、磕碰掉瓷及疤痕现象。把陶瓷品放在柜台上，看是否平稳，有无翘曲现象；有口有盖的物品，一定试</w:t>
            </w:r>
            <w:proofErr w:type="gramStart"/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</w:t>
            </w:r>
            <w:proofErr w:type="gramEnd"/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下口与盖是否合适。同一规格、型号产品应大小、厚薄一致。</w:t>
            </w:r>
          </w:p>
          <w:p w:rsidR="008C7E75" w:rsidRP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三、把瓷器放在柜台上、地上或用手托起，轻弹几下，声音清脆、响亮，说明质量好、结实，如声音异常，则说明有裂纹、内伤或破损现象。如大件陶瓷品，还应在不同部位听听声音。</w:t>
            </w:r>
          </w:p>
          <w:p w:rsid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四、带把、嘴中浮雕类的陶瓷艺术品，如花瓶两边的“耳”等，都是二次成型，也就是说粘到主体上去的。因而应仔细观察这些部位有无间隙、缺釉现象，有无分离感，应注意平滑顺畅自然过渡，无粘接痕迹。</w:t>
            </w:r>
          </w:p>
          <w:p w:rsidR="007B3485" w:rsidRDefault="007B348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7B348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五、陶瓷上的图案或雕刻上的花纹应完整、统一、清晰、牢固，勾画的装饰金、银线，应粗细一致，光亮美观，如以手帕用力猛擦也擦不掉。单色产品应颜色均匀、色泽一致。</w:t>
            </w:r>
          </w:p>
          <w:p w:rsidR="007B3485" w:rsidRDefault="007B348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 w:hint="eastAsia"/>
                <w:color w:val="50505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05050"/>
                <w:szCs w:val="21"/>
                <w:shd w:val="clear" w:color="auto" w:fill="FFFFFF"/>
              </w:rPr>
              <w:t>六、对于成套陶瓷器具，要看好各部分的造型、图案、颜色是否一致、协调、配套。正规产品的底部或包装箱上大都印有商标、产地或厂名。同时还要看包装是否完备、结实，以便携带、运输。</w:t>
            </w:r>
          </w:p>
          <w:p w:rsidR="00EF33B6" w:rsidRDefault="00EF33B6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 w:hint="eastAsia"/>
                <w:color w:val="505050"/>
                <w:szCs w:val="21"/>
                <w:shd w:val="clear" w:color="auto" w:fill="FFFFFF"/>
              </w:rPr>
            </w:pPr>
          </w:p>
          <w:p w:rsidR="00EF33B6" w:rsidRP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场景问题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</w:p>
          <w:p w:rsid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EF33B6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变形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：瓷器在窑炉中需要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1260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</w:t>
            </w:r>
            <w:bookmarkStart w:id="0" w:name="_GoBack"/>
            <w:bookmarkEnd w:id="0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左右高温瓷化，瓷土在窑中会变成像麦芽糖一样柔软，只要工厂技术或设备不够精良及细心，通常每一个所烧制的产品都会变形，而容易变形的部位在容器的口缘处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</w:p>
          <w:p w:rsidR="00EF33B6" w:rsidRP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EF33B6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釉面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监识釉面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细致度的方法只要一盏白色日光灯管，利用灯管的发光直线映照在瓷器的釉面之上，检查釉面反射的灯管是否是一直线或呈现波浪状，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直线的灯管表示釉面溶解均匀，二氧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化矽所溶化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的玻璃质均匀的分布在表面，绝对属于优良品；波浪状的釉面，表示玻璃质分布不均，属于次等品。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</w:p>
          <w:p w:rsidR="00EF33B6" w:rsidRP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EF33B6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其它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：瓷器表面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的釉孔及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黑点，如果瓷器表面有太多的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釉孔及黑点那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可以肯定这一家工厂的质量管理及生产环境不甚良好。</w:t>
            </w:r>
          </w:p>
        </w:tc>
      </w:tr>
      <w:tr w:rsidR="008C7E75" w:rsidTr="00BB53EA">
        <w:tc>
          <w:tcPr>
            <w:tcW w:w="1384" w:type="dxa"/>
            <w:vAlign w:val="center"/>
          </w:tcPr>
          <w:p w:rsidR="008C7E75" w:rsidRDefault="008C7E75" w:rsidP="00B41D6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237" w:type="dxa"/>
          </w:tcPr>
          <w:p w:rsidR="008C7E75" w:rsidRPr="001542CA" w:rsidRDefault="008C7E75" w:rsidP="001542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7796" w:type="dxa"/>
          </w:tcPr>
          <w:p w:rsidR="008C7E75" w:rsidRPr="00346B83" w:rsidRDefault="008C7E75" w:rsidP="005F2C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</w:p>
        </w:tc>
      </w:tr>
    </w:tbl>
    <w:p w:rsidR="00B41D61" w:rsidRDefault="00B41D61">
      <w:pPr>
        <w:rPr>
          <w:rFonts w:hint="eastAsia"/>
        </w:rPr>
      </w:pPr>
    </w:p>
    <w:sectPr w:rsidR="00B41D61" w:rsidSect="0070008F">
      <w:pgSz w:w="16838" w:h="11906" w:orient="landscape"/>
      <w:pgMar w:top="709" w:right="820" w:bottom="84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4B5" w:rsidRDefault="00B334B5" w:rsidP="00B41D61">
      <w:r>
        <w:separator/>
      </w:r>
    </w:p>
  </w:endnote>
  <w:endnote w:type="continuationSeparator" w:id="0">
    <w:p w:rsidR="00B334B5" w:rsidRDefault="00B334B5" w:rsidP="00B4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4B5" w:rsidRDefault="00B334B5" w:rsidP="00B41D61">
      <w:r>
        <w:separator/>
      </w:r>
    </w:p>
  </w:footnote>
  <w:footnote w:type="continuationSeparator" w:id="0">
    <w:p w:rsidR="00B334B5" w:rsidRDefault="00B334B5" w:rsidP="00B41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79"/>
    <w:rsid w:val="00025195"/>
    <w:rsid w:val="000341B0"/>
    <w:rsid w:val="0009288A"/>
    <w:rsid w:val="00132CD1"/>
    <w:rsid w:val="001542CA"/>
    <w:rsid w:val="002823A4"/>
    <w:rsid w:val="002D6922"/>
    <w:rsid w:val="00346B83"/>
    <w:rsid w:val="005D1D79"/>
    <w:rsid w:val="005F2CCA"/>
    <w:rsid w:val="00663F59"/>
    <w:rsid w:val="006A6DDF"/>
    <w:rsid w:val="0070008F"/>
    <w:rsid w:val="007B2C58"/>
    <w:rsid w:val="007B3485"/>
    <w:rsid w:val="008C7E75"/>
    <w:rsid w:val="009E78B0"/>
    <w:rsid w:val="009F065B"/>
    <w:rsid w:val="00A60D39"/>
    <w:rsid w:val="00A81CE0"/>
    <w:rsid w:val="00B334B5"/>
    <w:rsid w:val="00B41D61"/>
    <w:rsid w:val="00BB53EA"/>
    <w:rsid w:val="00C64C81"/>
    <w:rsid w:val="00C85B5D"/>
    <w:rsid w:val="00CA2D71"/>
    <w:rsid w:val="00D244CC"/>
    <w:rsid w:val="00E74E2C"/>
    <w:rsid w:val="00EF33B6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D61"/>
    <w:rPr>
      <w:sz w:val="18"/>
      <w:szCs w:val="18"/>
    </w:rPr>
  </w:style>
  <w:style w:type="table" w:styleId="a5">
    <w:name w:val="Table Grid"/>
    <w:basedOn w:val="a1"/>
    <w:uiPriority w:val="59"/>
    <w:rsid w:val="00B41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4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D61"/>
    <w:rPr>
      <w:sz w:val="18"/>
      <w:szCs w:val="18"/>
    </w:rPr>
  </w:style>
  <w:style w:type="table" w:styleId="a5">
    <w:name w:val="Table Grid"/>
    <w:basedOn w:val="a1"/>
    <w:uiPriority w:val="59"/>
    <w:rsid w:val="00B41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4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B2%A9%E5%9D%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21</cp:revision>
  <dcterms:created xsi:type="dcterms:W3CDTF">2017-05-02T11:58:00Z</dcterms:created>
  <dcterms:modified xsi:type="dcterms:W3CDTF">2017-05-02T14:58:00Z</dcterms:modified>
</cp:coreProperties>
</file>