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FA1D93">
              <w:rPr>
                <w:rFonts w:asciiTheme="minorHAnsi" w:hAnsiTheme="minorHAnsi"/>
                <w:b w:val="0"/>
                <w:highlight w:val="yellow"/>
              </w:rPr>
              <w:t>Our</w:t>
            </w:r>
            <w:r w:rsidR="00130E04" w:rsidRPr="00FA1D93">
              <w:rPr>
                <w:rFonts w:asciiTheme="minorHAnsi" w:hAnsiTheme="minorHAnsi"/>
                <w:b w:val="0"/>
                <w:highlight w:val="yellow"/>
              </w:rPr>
              <w:t xml:space="preserve"> manuscript is provided in </w:t>
            </w:r>
            <w:r w:rsidR="00130E04" w:rsidRPr="00FA1D93">
              <w:rPr>
                <w:rFonts w:asciiTheme="minorHAnsi" w:hAnsiTheme="minorHAnsi"/>
                <w:highlight w:val="yellow"/>
              </w:rPr>
              <w:t>.docx</w:t>
            </w:r>
            <w:r w:rsidR="00130E04" w:rsidRPr="00FA1D93">
              <w:rPr>
                <w:rFonts w:asciiTheme="minorHAnsi" w:hAnsiTheme="minorHAnsi"/>
                <w:b w:val="0"/>
                <w:highlight w:val="yellow"/>
              </w:rPr>
              <w:t xml:space="preserve"> or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tex</w:t>
            </w:r>
            <w:proofErr w:type="spellEnd"/>
            <w:r w:rsidR="00130E04" w:rsidRPr="00FA1D93">
              <w:rPr>
                <w:rFonts w:asciiTheme="minorHAnsi" w:hAnsiTheme="minorHAnsi"/>
                <w:b w:val="0"/>
                <w:highlight w:val="yellow"/>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sidRPr="008B5B72">
              <w:rPr>
                <w:rFonts w:asciiTheme="minorHAnsi" w:hAnsiTheme="minorHAnsi"/>
                <w:b/>
              </w:rPr>
              <w:t>x</w:t>
            </w: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sidRPr="00FA1D93">
              <w:rPr>
                <w:rFonts w:asciiTheme="minorHAnsi" w:hAnsiTheme="minorHAnsi"/>
                <w:b w:val="0"/>
                <w:highlight w:val="yellow"/>
              </w:rPr>
              <w:t>The manuscript file is organized</w:t>
            </w:r>
            <w:r w:rsidR="00DB3F5F" w:rsidRPr="00FA1D93">
              <w:rPr>
                <w:rFonts w:asciiTheme="minorHAnsi" w:hAnsiTheme="minorHAnsi"/>
                <w:b w:val="0"/>
                <w:highlight w:val="yellow"/>
              </w:rPr>
              <w:t xml:space="preserve"> in the following order:</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FA1D93" w:rsidRDefault="00F550B4" w:rsidP="00F550B4">
            <w:pPr>
              <w:pStyle w:val="ListParagraph"/>
              <w:numPr>
                <w:ilvl w:val="0"/>
                <w:numId w:val="1"/>
              </w:numPr>
              <w:rPr>
                <w:rFonts w:asciiTheme="minorHAnsi" w:hAnsiTheme="minorHAnsi"/>
                <w:b w:val="0"/>
                <w:highlight w:val="yellow"/>
              </w:rPr>
            </w:pPr>
            <w:r w:rsidRPr="003B3407">
              <w:rPr>
                <w:rFonts w:asciiTheme="minorHAnsi" w:hAnsiTheme="minorHAnsi"/>
                <w:b w:val="0"/>
              </w:rPr>
              <w:t>Introduction</w:t>
            </w:r>
            <w:r>
              <w:rPr>
                <w:rFonts w:asciiTheme="minorHAnsi" w:hAnsiTheme="minorHAnsi"/>
                <w:b w:val="0"/>
              </w:rPr>
              <w:t xml:space="preserve"> </w:t>
            </w:r>
            <w:r w:rsidRPr="00FA1D93">
              <w:rPr>
                <w:rFonts w:asciiTheme="minorHAnsi" w:hAnsiTheme="minorHAnsi"/>
                <w:b w:val="0"/>
                <w:highlight w:val="yellow"/>
              </w:rPr>
              <w:t>(no subheadings allowed)</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Results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sidRPr="008B5B72">
              <w:rPr>
                <w:rFonts w:asciiTheme="minorHAnsi" w:hAnsiTheme="minorHAnsi"/>
                <w:b/>
              </w:rPr>
              <w:t>x</w:t>
            </w: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232CF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sidRPr="00232CFB">
              <w:rPr>
                <w:rFonts w:asciiTheme="minorHAnsi" w:hAnsiTheme="minorHAnsi"/>
                <w:b/>
              </w:rPr>
              <w:t>x</w:t>
            </w: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Default="003667CB" w:rsidP="00FF3C11">
            <w:pPr>
              <w:rPr>
                <w:rFonts w:asciiTheme="minorHAnsi" w:hAnsiTheme="minorHAnsi"/>
                <w:b w:val="0"/>
              </w:rPr>
            </w:pPr>
            <w:r w:rsidRPr="00FA1D93">
              <w:rPr>
                <w:rFonts w:asciiTheme="minorHAnsi" w:hAnsiTheme="minorHAnsi"/>
                <w:b w:val="0"/>
                <w:highlight w:val="yellow"/>
              </w:rPr>
              <w:t xml:space="preserve">If the manuscript has been </w:t>
            </w:r>
            <w:r w:rsidRPr="00FA1D93">
              <w:rPr>
                <w:rFonts w:asciiTheme="minorHAnsi" w:hAnsiTheme="minorHAnsi"/>
                <w:highlight w:val="yellow"/>
              </w:rPr>
              <w:t>accepted in principle</w:t>
            </w:r>
            <w:r w:rsidRPr="00FA1D93">
              <w:rPr>
                <w:rFonts w:asciiTheme="minorHAnsi" w:hAnsiTheme="minorHAnsi"/>
                <w:b w:val="0"/>
                <w:highlight w:val="yellow"/>
              </w:rPr>
              <w:t>, s</w:t>
            </w:r>
            <w:r w:rsidR="008404C1" w:rsidRPr="00FA1D93">
              <w:rPr>
                <w:rFonts w:asciiTheme="minorHAnsi" w:hAnsiTheme="minorHAnsi"/>
                <w:b w:val="0"/>
                <w:highlight w:val="yellow"/>
              </w:rPr>
              <w:t>upporting information is provided in the following three categories:</w:t>
            </w:r>
          </w:p>
          <w:p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Supplementary information</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rsidR="008404C1" w:rsidRDefault="008404C1" w:rsidP="008404C1">
            <w:pPr>
              <w:rPr>
                <w:rFonts w:asciiTheme="minorHAnsi" w:hAnsiTheme="minorHAnsi"/>
              </w:rPr>
            </w:pPr>
          </w:p>
          <w:p w:rsidR="008404C1" w:rsidRPr="008404C1" w:rsidRDefault="008404C1" w:rsidP="008404C1">
            <w:pPr>
              <w:rPr>
                <w:rFonts w:asciiTheme="minorHAnsi" w:hAnsiTheme="minorHAnsi"/>
                <w:b w:val="0"/>
              </w:rPr>
            </w:pPr>
            <w:r w:rsidRPr="00FA1D93">
              <w:rPr>
                <w:rFonts w:asciiTheme="minorHAnsi" w:hAnsiTheme="minorHAnsi"/>
                <w:highlight w:val="yellow"/>
              </w:rPr>
              <w:t xml:space="preserve">Note: </w:t>
            </w:r>
            <w:r w:rsidRPr="00FA1D93">
              <w:rPr>
                <w:rFonts w:asciiTheme="minorHAnsi" w:hAnsiTheme="minorHAnsi"/>
                <w:b w:val="0"/>
                <w:highlight w:val="yellow"/>
              </w:rPr>
              <w:t>See end of this document for more details on supplementary material.</w:t>
            </w:r>
          </w:p>
          <w:p w:rsidR="00FF3C11" w:rsidRPr="003B3407" w:rsidRDefault="00FF3C11" w:rsidP="00FF3C11">
            <w:pPr>
              <w:rPr>
                <w:rFonts w:asciiTheme="minorHAnsi" w:hAnsiTheme="minorHAnsi"/>
                <w:b w:val="0"/>
              </w:rPr>
            </w:pPr>
          </w:p>
        </w:tc>
        <w:tc>
          <w:tcPr>
            <w:tcW w:w="567" w:type="dxa"/>
          </w:tcPr>
          <w:p w:rsidR="00C163A7" w:rsidRPr="001C4389"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sidRPr="008B5B72">
              <w:rPr>
                <w:rFonts w:asciiTheme="minorHAnsi" w:hAnsiTheme="minorHAnsi"/>
                <w:b/>
              </w:rPr>
              <w:t>x</w:t>
            </w:r>
          </w:p>
        </w:tc>
        <w:tc>
          <w:tcPr>
            <w:tcW w:w="708"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A13B8D">
            <w:pPr>
              <w:rPr>
                <w:rFonts w:asciiTheme="minorHAnsi" w:hAnsiTheme="minorHAnsi"/>
                <w:b w:val="0"/>
              </w:rPr>
            </w:pPr>
            <w:r w:rsidRPr="00FA1D93">
              <w:rPr>
                <w:rFonts w:asciiTheme="minorHAnsi" w:hAnsiTheme="minorHAnsi"/>
                <w:b w:val="0"/>
                <w:highlight w:val="yellow"/>
              </w:rPr>
              <w:t xml:space="preserve">The title of </w:t>
            </w:r>
            <w:r w:rsidR="00C163A7" w:rsidRPr="00FA1D93">
              <w:rPr>
                <w:rFonts w:asciiTheme="minorHAnsi" w:hAnsiTheme="minorHAnsi"/>
                <w:b w:val="0"/>
                <w:highlight w:val="yellow"/>
              </w:rPr>
              <w:t>our</w:t>
            </w:r>
            <w:r w:rsidRPr="00FA1D93">
              <w:rPr>
                <w:rFonts w:asciiTheme="minorHAnsi" w:hAnsiTheme="minorHAnsi"/>
                <w:b w:val="0"/>
                <w:highlight w:val="yellow"/>
              </w:rPr>
              <w:t xml:space="preserve"> manuscript is no longer than 100 characters (including spaces) and does not contain any punctuation (except commas in lists)</w:t>
            </w:r>
          </w:p>
          <w:p w:rsidR="00D17482" w:rsidRPr="003B3407" w:rsidRDefault="00D17482" w:rsidP="00A13B8D">
            <w:pPr>
              <w:rPr>
                <w:rFonts w:asciiTheme="minorHAnsi" w:hAnsiTheme="minorHAnsi"/>
                <w:b w:val="0"/>
              </w:rPr>
            </w:pPr>
          </w:p>
          <w:p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3B3407" w:rsidRPr="003B3407" w:rsidRDefault="003B3407" w:rsidP="00A13B8D">
            <w:pPr>
              <w:rPr>
                <w:rFonts w:asciiTheme="minorHAnsi" w:hAnsiTheme="minorHAnsi"/>
                <w:b w:val="0"/>
              </w:rPr>
            </w:pPr>
          </w:p>
        </w:tc>
        <w:tc>
          <w:tcPr>
            <w:tcW w:w="567" w:type="dxa"/>
          </w:tcPr>
          <w:p w:rsidR="00D17482" w:rsidRPr="00D17482"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rsidR="000043FA" w:rsidRPr="00E80096" w:rsidRDefault="000043FA" w:rsidP="000043FA">
            <w:pPr>
              <w:rPr>
                <w:rFonts w:asciiTheme="minorHAnsi" w:hAnsiTheme="minorHAnsi"/>
                <w:b w:val="0"/>
              </w:rPr>
            </w:pPr>
          </w:p>
        </w:tc>
        <w:tc>
          <w:tcPr>
            <w:tcW w:w="567" w:type="dxa"/>
          </w:tcPr>
          <w:p w:rsidR="00E80096"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0043FA" w:rsidRPr="003B3407" w:rsidRDefault="000043FA" w:rsidP="00A13B8D">
            <w:pPr>
              <w:rPr>
                <w:rFonts w:asciiTheme="minorHAnsi" w:hAnsiTheme="minorHAnsi"/>
                <w:b w:val="0"/>
              </w:rPr>
            </w:pPr>
          </w:p>
        </w:tc>
        <w:tc>
          <w:tcPr>
            <w:tcW w:w="567" w:type="dxa"/>
          </w:tcPr>
          <w:p w:rsidR="000043FA"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rsidR="003B3407" w:rsidRPr="003B3407" w:rsidRDefault="003B3407" w:rsidP="00A13B8D">
            <w:pPr>
              <w:rPr>
                <w:rFonts w:asciiTheme="minorHAnsi" w:hAnsiTheme="minorHAnsi"/>
                <w:b w:val="0"/>
              </w:rPr>
            </w:pPr>
          </w:p>
        </w:tc>
        <w:tc>
          <w:tcPr>
            <w:tcW w:w="567" w:type="dxa"/>
          </w:tcPr>
          <w:p w:rsidR="00D17482"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3B3407" w:rsidRPr="003B3407" w:rsidRDefault="003B3407" w:rsidP="00A13B8D">
            <w:pPr>
              <w:rPr>
                <w:rFonts w:asciiTheme="minorHAnsi" w:hAnsiTheme="minorHAnsi"/>
                <w:b w:val="0"/>
              </w:rPr>
            </w:pPr>
          </w:p>
        </w:tc>
        <w:tc>
          <w:tcPr>
            <w:tcW w:w="567" w:type="dxa"/>
          </w:tcPr>
          <w:p w:rsidR="00D17482"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rsidR="003B3407" w:rsidRPr="003B3407" w:rsidRDefault="003B3407" w:rsidP="00A13B8D">
            <w:pPr>
              <w:rPr>
                <w:rFonts w:asciiTheme="minorHAnsi" w:hAnsiTheme="minorHAnsi"/>
                <w:b w:val="0"/>
              </w:rPr>
            </w:pPr>
          </w:p>
        </w:tc>
        <w:tc>
          <w:tcPr>
            <w:tcW w:w="567" w:type="dxa"/>
          </w:tcPr>
          <w:p w:rsidR="00D17482"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rsidR="003B3407" w:rsidRPr="003B3407" w:rsidRDefault="003B3407" w:rsidP="00A13B8D">
            <w:pPr>
              <w:rPr>
                <w:rFonts w:asciiTheme="minorHAnsi" w:hAnsiTheme="minorHAnsi"/>
                <w:b w:val="0"/>
              </w:rPr>
            </w:pPr>
          </w:p>
        </w:tc>
        <w:tc>
          <w:tcPr>
            <w:tcW w:w="567" w:type="dxa"/>
          </w:tcPr>
          <w:p w:rsidR="00D17482"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rsidR="00DB3F5F" w:rsidRPr="003B3407" w:rsidRDefault="00DB3F5F" w:rsidP="00DB3F5F">
            <w:pPr>
              <w:rPr>
                <w:rFonts w:asciiTheme="minorHAnsi" w:hAnsiTheme="minorHAnsi"/>
                <w:b w:val="0"/>
              </w:rPr>
            </w:pPr>
          </w:p>
          <w:p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rsidR="00DB3F5F" w:rsidRPr="003B3407" w:rsidRDefault="00DB3F5F" w:rsidP="00DB3F5F">
            <w:pPr>
              <w:rPr>
                <w:rFonts w:asciiTheme="minorHAnsi" w:hAnsiTheme="minorHAnsi"/>
                <w:b w:val="0"/>
                <w:i/>
              </w:rPr>
            </w:pPr>
          </w:p>
          <w:p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D17482"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FA1D93">
              <w:rPr>
                <w:rFonts w:asciiTheme="minorHAnsi" w:hAnsiTheme="minorHAnsi"/>
                <w:highlight w:val="yellow"/>
              </w:rPr>
              <w:t xml:space="preserve">References </w:t>
            </w:r>
            <w:r w:rsidRPr="00FA1D93">
              <w:rPr>
                <w:rFonts w:asciiTheme="minorHAnsi" w:hAnsiTheme="minorHAnsi"/>
                <w:b w:val="0"/>
                <w:highlight w:val="yellow"/>
              </w:rPr>
              <w:t>appear as superscript Arabic numerals</w:t>
            </w:r>
            <w:r w:rsidRPr="003B3407">
              <w:rPr>
                <w:rFonts w:asciiTheme="minorHAnsi" w:hAnsiTheme="minorHAnsi"/>
                <w:b w:val="0"/>
              </w:rPr>
              <w:t>,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sidRPr="00FA1D93">
              <w:rPr>
                <w:rFonts w:asciiTheme="minorHAnsi" w:hAnsiTheme="minorHAnsi"/>
                <w:b w:val="0"/>
                <w:highlight w:val="yellow"/>
              </w:rPr>
              <w:lastRenderedPageBreak/>
              <w:t xml:space="preserve">Our manuscript does </w:t>
            </w:r>
            <w:r w:rsidR="00E80096" w:rsidRPr="00FA1D93">
              <w:rPr>
                <w:rFonts w:asciiTheme="minorHAnsi" w:hAnsiTheme="minorHAnsi"/>
                <w:b w:val="0"/>
                <w:highlight w:val="yellow"/>
              </w:rPr>
              <w:t>NOT</w:t>
            </w:r>
            <w:r w:rsidRPr="00FA1D93">
              <w:rPr>
                <w:rFonts w:asciiTheme="minorHAnsi" w:hAnsiTheme="minorHAnsi"/>
                <w:b w:val="0"/>
                <w:highlight w:val="yellow"/>
              </w:rPr>
              <w:t xml:space="preserve"> use </w:t>
            </w:r>
            <w:r w:rsidRPr="00FA1D93">
              <w:rPr>
                <w:rFonts w:asciiTheme="minorHAnsi" w:hAnsiTheme="minorHAnsi"/>
                <w:b w:val="0"/>
                <w:i/>
                <w:highlight w:val="yellow"/>
              </w:rPr>
              <w:t>italics</w:t>
            </w:r>
            <w:r w:rsidRPr="00FA1D93">
              <w:rPr>
                <w:rFonts w:asciiTheme="minorHAnsi" w:hAnsiTheme="minorHAnsi"/>
                <w:b w:val="0"/>
                <w:highlight w:val="yellow"/>
              </w:rPr>
              <w:t xml:space="preserve"> for any other function, except for Latin terms (e.g., </w:t>
            </w:r>
            <w:r w:rsidRPr="00FA1D93">
              <w:rPr>
                <w:rFonts w:asciiTheme="minorHAnsi" w:hAnsiTheme="minorHAnsi"/>
                <w:b w:val="0"/>
                <w:i/>
                <w:highlight w:val="yellow"/>
              </w:rPr>
              <w:t>a priori</w:t>
            </w:r>
            <w:r w:rsidRPr="00FA1D93">
              <w:rPr>
                <w:rFonts w:asciiTheme="minorHAnsi" w:hAnsiTheme="minorHAnsi"/>
                <w:b w:val="0"/>
                <w:highlight w:val="yellow"/>
              </w:rPr>
              <w:t>) or gene symbols/functionally defined locus symbols.</w:t>
            </w:r>
          </w:p>
        </w:tc>
        <w:tc>
          <w:tcPr>
            <w:tcW w:w="567" w:type="dxa"/>
          </w:tcPr>
          <w:p w:rsidR="00FF59E1"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1E25CC" w:rsidP="00036B37">
            <w:pPr>
              <w:rPr>
                <w:rFonts w:asciiTheme="minorHAnsi" w:hAnsiTheme="minorHAnsi"/>
                <w:b w:val="0"/>
              </w:rPr>
            </w:pPr>
            <w:r>
              <w:rPr>
                <w:rFonts w:asciiTheme="minorHAnsi" w:hAnsiTheme="minorHAnsi"/>
                <w:b w:val="0"/>
              </w:rPr>
              <w:t>Frequentist i</w:t>
            </w:r>
            <w:r w:rsidR="00036B37" w:rsidRPr="003B3407">
              <w:rPr>
                <w:rFonts w:asciiTheme="minorHAnsi" w:hAnsiTheme="minorHAnsi"/>
                <w:b w:val="0"/>
              </w:rPr>
              <w:t xml:space="preserve">nferential statistics are reported in full wherever they occur (main text, Figure captions, Tables) as follows: </w:t>
            </w:r>
          </w:p>
          <w:p w:rsidR="00036B37" w:rsidRPr="003B3407" w:rsidRDefault="00036B37" w:rsidP="00036B37">
            <w:pPr>
              <w:rPr>
                <w:rFonts w:asciiTheme="minorHAnsi" w:hAnsiTheme="minorHAnsi"/>
                <w:b w:val="0"/>
              </w:rPr>
            </w:pPr>
          </w:p>
          <w:p w:rsidR="00574AD5" w:rsidRDefault="00036B37" w:rsidP="00036B37">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13B8D" w:rsidRPr="003B3407" w:rsidRDefault="00A13B8D" w:rsidP="00036B37">
            <w:pPr>
              <w:rPr>
                <w:rFonts w:asciiTheme="minorHAnsi" w:hAnsiTheme="minorHAnsi"/>
                <w:b w:val="0"/>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036B37" w:rsidRPr="003B3407" w:rsidRDefault="00036B37" w:rsidP="00036B37">
            <w:pPr>
              <w:rPr>
                <w:rFonts w:asciiTheme="minorHAnsi" w:hAnsiTheme="minorHAnsi"/>
                <w:b w:val="0"/>
              </w:rPr>
            </w:pPr>
          </w:p>
          <w:p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3B3407" w:rsidRPr="003B3407" w:rsidRDefault="003B3407" w:rsidP="00036B37">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916D19" w:rsidRPr="00916D19" w:rsidRDefault="00916D19" w:rsidP="00916D19">
            <w:pPr>
              <w:rPr>
                <w:rFonts w:asciiTheme="minorHAnsi" w:hAnsiTheme="minorHAnsi"/>
                <w:b w:val="0"/>
              </w:rPr>
            </w:pPr>
          </w:p>
          <w:p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rsidR="004F5A5B" w:rsidRPr="003B3407" w:rsidRDefault="004F5A5B" w:rsidP="004F5A5B">
            <w:pPr>
              <w:rPr>
                <w:rFonts w:asciiTheme="minorHAnsi" w:hAnsiTheme="minorHAnsi"/>
                <w:b w:val="0"/>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036B37" w:rsidP="00A13B8D">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3B3407" w:rsidRPr="003B3407" w:rsidRDefault="003B3407" w:rsidP="00A13B8D">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Default="00C26385" w:rsidP="00C26385">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C26385" w:rsidRDefault="00C26385" w:rsidP="00C26385">
            <w:pPr>
              <w:rPr>
                <w:rFonts w:asciiTheme="minorHAnsi" w:hAnsiTheme="minorHAnsi"/>
                <w:b w:val="0"/>
              </w:rPr>
            </w:pPr>
          </w:p>
          <w:p w:rsidR="000043FA" w:rsidRPr="00C26385" w:rsidRDefault="00C26385" w:rsidP="00C26385">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etc),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C26385" w:rsidRPr="003B3407" w:rsidRDefault="00C26385" w:rsidP="00C26385">
            <w:pPr>
              <w:rPr>
                <w:rFonts w:asciiTheme="minorHAnsi" w:hAnsiTheme="minorHAnsi"/>
                <w:b w:val="0"/>
              </w:rPr>
            </w:pPr>
          </w:p>
        </w:tc>
        <w:tc>
          <w:tcPr>
            <w:tcW w:w="567" w:type="dxa"/>
          </w:tcPr>
          <w:p w:rsidR="000043FA"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26385" w:rsidRPr="003B3407" w:rsidRDefault="00C26385" w:rsidP="00C26385">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etc) in order to be able to interpret the null effect. </w:t>
            </w:r>
          </w:p>
          <w:p w:rsidR="00C26385" w:rsidRPr="003B3407" w:rsidRDefault="00C26385" w:rsidP="00C26385">
            <w:pPr>
              <w:rPr>
                <w:rFonts w:asciiTheme="minorHAnsi" w:hAnsiTheme="minorHAnsi"/>
                <w:b w:val="0"/>
              </w:rPr>
            </w:pPr>
          </w:p>
          <w:p w:rsidR="00F06670" w:rsidRDefault="00C26385" w:rsidP="00C26385">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 xml:space="preserve">say, ‘We found no difference…’ or ‘There is no </w:t>
            </w:r>
            <w:r>
              <w:rPr>
                <w:rFonts w:asciiTheme="minorHAnsi" w:hAnsiTheme="minorHAnsi"/>
                <w:b w:val="0"/>
                <w:i/>
              </w:rPr>
              <w:lastRenderedPageBreak/>
              <w:t>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C26385" w:rsidRDefault="00C26385" w:rsidP="00C26385">
            <w:pPr>
              <w:rPr>
                <w:rFonts w:asciiTheme="minorHAnsi" w:hAnsiTheme="minorHAnsi"/>
                <w:b w:val="0"/>
              </w:rPr>
            </w:pPr>
          </w:p>
        </w:tc>
        <w:tc>
          <w:tcPr>
            <w:tcW w:w="567"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06670"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F06670"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Pr="00F06670" w:rsidRDefault="00F06670" w:rsidP="0077201E">
            <w:pPr>
              <w:rPr>
                <w:rFonts w:asciiTheme="minorHAnsi" w:hAnsiTheme="minorHAnsi"/>
                <w:b w:val="0"/>
              </w:rPr>
            </w:pPr>
            <w:r>
              <w:rPr>
                <w:rFonts w:asciiTheme="minorHAnsi" w:hAnsiTheme="minorHAnsi"/>
                <w:b w:val="0"/>
                <w:i/>
              </w:rPr>
              <w:t xml:space="preserve"> </w:t>
            </w:r>
            <w:r w:rsidR="00C26385">
              <w:rPr>
                <w:rFonts w:asciiTheme="minorHAnsi" w:hAnsiTheme="minorHAnsi"/>
                <w:b w:val="0"/>
              </w:rPr>
              <w:t xml:space="preserve">If the main results presented in the manuscript are null, we also provide statistical evidence that the study is </w:t>
            </w:r>
            <w:r w:rsidR="00C26385" w:rsidRPr="00E31172">
              <w:rPr>
                <w:rFonts w:asciiTheme="minorHAnsi" w:hAnsiTheme="minorHAnsi"/>
              </w:rPr>
              <w:t>sufficiently powered</w:t>
            </w:r>
            <w:r w:rsidR="00C26385">
              <w:rPr>
                <w:rFonts w:asciiTheme="minorHAnsi" w:hAnsiTheme="minorHAnsi"/>
                <w:b w:val="0"/>
              </w:rPr>
              <w:t xml:space="preserve"> to detect the smallest theoretically or pragmatically meaningful effect.</w:t>
            </w:r>
          </w:p>
        </w:tc>
        <w:tc>
          <w:tcPr>
            <w:tcW w:w="567"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06670"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4F5A5B"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4F5A5B" w:rsidRPr="003B3407" w:rsidRDefault="004F5A5B" w:rsidP="005F210F">
            <w:pPr>
              <w:rPr>
                <w:rFonts w:asciiTheme="minorHAnsi" w:hAnsiTheme="minorHAnsi"/>
                <w:b w:val="0"/>
              </w:rPr>
            </w:pPr>
          </w:p>
        </w:tc>
        <w:tc>
          <w:tcPr>
            <w:tcW w:w="567" w:type="dxa"/>
          </w:tcPr>
          <w:p w:rsidR="004F5A5B" w:rsidRPr="00D17482" w:rsidRDefault="00232CF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32CFB">
              <w:rPr>
                <w:rFonts w:asciiTheme="minorHAnsi" w:hAnsiTheme="minorHAnsi"/>
                <w:b/>
              </w:rPr>
              <w:t>x</w:t>
            </w:r>
          </w:p>
        </w:tc>
        <w:tc>
          <w:tcPr>
            <w:tcW w:w="708"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8F6833">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4F5A5B"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7242D2" w:rsidRDefault="007242D2" w:rsidP="00A13B8D">
            <w:pPr>
              <w:rPr>
                <w:rFonts w:asciiTheme="minorHAnsi" w:hAnsiTheme="minorHAnsi"/>
                <w:b w:val="0"/>
              </w:rPr>
            </w:pPr>
            <w:r>
              <w:rPr>
                <w:rFonts w:asciiTheme="minorHAnsi" w:hAnsiTheme="minorHAnsi"/>
                <w:b w:val="0"/>
              </w:rPr>
              <w:t>If our manuscript reports Bayesian analyses, we have:</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Assessed</w:t>
            </w:r>
            <w:r w:rsidR="008F6833" w:rsidRPr="008F6833">
              <w:rPr>
                <w:rFonts w:asciiTheme="minorHAnsi" w:hAnsiTheme="minorHAnsi"/>
                <w:b w:val="0"/>
              </w:rPr>
              <w:t xml:space="preserve"> the sensitivity of the analyse</w:t>
            </w:r>
            <w:r w:rsidRPr="008F6833">
              <w:rPr>
                <w:rFonts w:asciiTheme="minorHAnsi" w:hAnsiTheme="minorHAnsi"/>
                <w:b w:val="0"/>
              </w:rPr>
              <w:t>s to different priors.</w:t>
            </w:r>
          </w:p>
          <w:p w:rsidR="007242D2" w:rsidRPr="003B3407" w:rsidRDefault="007242D2" w:rsidP="007242D2">
            <w:pPr>
              <w:rPr>
                <w:rFonts w:asciiTheme="minorHAnsi" w:hAnsiTheme="minorHAnsi"/>
                <w:b w:val="0"/>
              </w:rPr>
            </w:pPr>
          </w:p>
        </w:tc>
        <w:tc>
          <w:tcPr>
            <w:tcW w:w="567"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A13B8D">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4F5A5B"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w:t>
            </w:r>
            <w:r w:rsidRPr="00BF0E32">
              <w:rPr>
                <w:rFonts w:asciiTheme="minorHAnsi" w:hAnsiTheme="minorHAnsi"/>
                <w:b w:val="0"/>
              </w:rPr>
              <w:lastRenderedPageBreak/>
              <w:t>and explain the rationale for deviation (e.g., flaw, suboptimality,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x</w:t>
            </w: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8B5B72"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 xml:space="preserve">if you developed any </w:t>
            </w:r>
            <w:r w:rsidRPr="0029502B">
              <w:rPr>
                <w:rFonts w:asciiTheme="minorHAnsi" w:hAnsiTheme="minorHAnsi"/>
                <w:i/>
              </w:rPr>
              <w:lastRenderedPageBreak/>
              <w:t>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x</w:t>
            </w: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D733E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D733E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D733E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D733E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2065D0">
              <w:rPr>
                <w:rFonts w:asciiTheme="minorHAnsi" w:hAnsiTheme="minorHAnsi"/>
                <w:b w:val="0"/>
                <w:highlight w:val="yellow"/>
              </w:rPr>
              <w:t>All references are complete.</w:t>
            </w:r>
          </w:p>
          <w:p w:rsidR="002774D1" w:rsidRDefault="002774D1" w:rsidP="00A13B8D">
            <w:pPr>
              <w:rPr>
                <w:rFonts w:asciiTheme="minorHAnsi" w:hAnsiTheme="minorHAnsi"/>
                <w:b w:val="0"/>
              </w:rPr>
            </w:pPr>
          </w:p>
          <w:p w:rsidR="002065D0" w:rsidRPr="00A13B8D" w:rsidRDefault="002065D0" w:rsidP="00A13B8D">
            <w:pPr>
              <w:rPr>
                <w:rFonts w:asciiTheme="minorHAnsi" w:hAnsiTheme="minorHAnsi"/>
                <w:b w:val="0"/>
              </w:rPr>
            </w:pPr>
            <w:r w:rsidRPr="002065D0">
              <w:rPr>
                <w:rFonts w:asciiTheme="minorHAnsi" w:hAnsiTheme="minorHAnsi"/>
                <w:b w:val="0"/>
                <w:highlight w:val="yellow"/>
              </w:rPr>
              <w:t>Please ensure that ref 33 is complete</w:t>
            </w:r>
          </w:p>
        </w:tc>
        <w:tc>
          <w:tcPr>
            <w:tcW w:w="567" w:type="dxa"/>
          </w:tcPr>
          <w:p w:rsidR="00343F3D"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interests statement. </w:t>
            </w:r>
            <w:r w:rsidRPr="00FA1D93">
              <w:rPr>
                <w:rFonts w:asciiTheme="minorHAnsi" w:hAnsiTheme="minorHAnsi"/>
                <w:b w:val="0"/>
                <w:i/>
                <w:highlight w:val="yellow"/>
              </w:rPr>
              <w:t>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rsidR="006E344B" w:rsidRPr="00041AF6" w:rsidRDefault="006E344B" w:rsidP="00A13B8D">
            <w:pPr>
              <w:rPr>
                <w:rFonts w:asciiTheme="minorHAnsi" w:hAnsiTheme="minorHAnsi"/>
                <w:b w:val="0"/>
                <w:i/>
              </w:rPr>
            </w:pPr>
          </w:p>
        </w:tc>
        <w:tc>
          <w:tcPr>
            <w:tcW w:w="567" w:type="dxa"/>
          </w:tcPr>
          <w:p w:rsidR="001F0620" w:rsidRPr="00D17482" w:rsidRDefault="00B3772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8B5B72"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w:t>
              </w:r>
              <w:r w:rsidR="00A128F0" w:rsidRPr="006E344B">
                <w:rPr>
                  <w:rStyle w:val="Hyperlink"/>
                  <w:rFonts w:asciiTheme="minorHAnsi" w:hAnsiTheme="minorHAnsi"/>
                  <w:b w:val="0"/>
                </w:rPr>
                <w:t>c</w:t>
              </w:r>
              <w:r w:rsidR="00A128F0" w:rsidRPr="006E344B">
                <w:rPr>
                  <w:rStyle w:val="Hyperlink"/>
                  <w:rFonts w:asciiTheme="minorHAnsi" w:hAnsiTheme="minorHAnsi"/>
                  <w:b w:val="0"/>
                </w:rPr>
                <w:t>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8B5B7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8B5B7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 xml:space="preserve">(redundantly with the main </w:t>
            </w:r>
            <w:r w:rsidR="00AE7AAC" w:rsidRPr="00AE7AAC">
              <w:rPr>
                <w:rFonts w:asciiTheme="minorHAnsi" w:hAnsiTheme="minorHAnsi"/>
                <w:b w:val="0"/>
              </w:rPr>
              <w:lastRenderedPageBreak/>
              <w:t>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D733E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x</w:t>
            </w: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D733E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sidRPr="002065D0">
              <w:rPr>
                <w:rFonts w:asciiTheme="minorHAnsi" w:hAnsiTheme="minorHAnsi"/>
                <w:b w:val="0"/>
                <w:highlight w:val="yellow"/>
              </w:rPr>
              <w:t xml:space="preserve">Provide an updated version of the Reporting Summary with your final files. This reporting summary will be </w:t>
            </w:r>
            <w:r w:rsidRPr="002065D0">
              <w:rPr>
                <w:rFonts w:asciiTheme="minorHAnsi" w:hAnsiTheme="minorHAnsi"/>
                <w:highlight w:val="yellow"/>
              </w:rPr>
              <w:t>published</w:t>
            </w:r>
            <w:r w:rsidRPr="002065D0">
              <w:rPr>
                <w:rFonts w:asciiTheme="minorHAnsi" w:hAnsiTheme="minorHAnsi"/>
                <w:b w:val="0"/>
                <w:highlight w:val="yellow"/>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w:t>
              </w:r>
              <w:r w:rsidRPr="006E344B">
                <w:rPr>
                  <w:rStyle w:val="Hyperlink"/>
                  <w:rFonts w:asciiTheme="minorHAnsi" w:hAnsiTheme="minorHAnsi"/>
                  <w:b w:val="0"/>
                  <w:i/>
                </w:rPr>
                <w:t>e</w:t>
              </w:r>
              <w:r w:rsidRPr="006E344B">
                <w:rPr>
                  <w:rStyle w:val="Hyperlink"/>
                  <w:rFonts w:asciiTheme="minorHAnsi" w:hAnsiTheme="minorHAnsi"/>
                  <w:b w:val="0"/>
                  <w:i/>
                </w:rPr>
                <w:t>.co</w:t>
              </w:r>
              <w:r w:rsidRPr="006E344B">
                <w:rPr>
                  <w:rStyle w:val="Hyperlink"/>
                  <w:rFonts w:asciiTheme="minorHAnsi" w:hAnsiTheme="minorHAnsi"/>
                  <w:b w:val="0"/>
                  <w:i/>
                </w:rPr>
                <w:t>m</w:t>
              </w:r>
              <w:r w:rsidRPr="006E344B">
                <w:rPr>
                  <w:rStyle w:val="Hyperlink"/>
                  <w:rFonts w:asciiTheme="minorHAnsi" w:hAnsiTheme="minorHAnsi"/>
                  <w:b w:val="0"/>
                  <w:i/>
                </w:rPr>
                <w:t>/documents/nr-reporting-summary.pdf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742D2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2065D0">
              <w:rPr>
                <w:rFonts w:asciiTheme="minorHAnsi" w:hAnsiTheme="minorHAnsi"/>
                <w:b w:val="0"/>
                <w:highlight w:val="yellow"/>
              </w:rPr>
              <w:t xml:space="preserve">Please sign and upload with your final submission the </w:t>
            </w:r>
            <w:hyperlink r:id="rId19" w:history="1">
              <w:r w:rsidRPr="002065D0">
                <w:rPr>
                  <w:rStyle w:val="Hyperlink"/>
                  <w:rFonts w:asciiTheme="minorHAnsi" w:hAnsiTheme="minorHAnsi"/>
                  <w:b w:val="0"/>
                  <w:highlight w:val="yellow"/>
                </w:rPr>
                <w:t>Licence t</w:t>
              </w:r>
              <w:r w:rsidRPr="002065D0">
                <w:rPr>
                  <w:rStyle w:val="Hyperlink"/>
                  <w:rFonts w:asciiTheme="minorHAnsi" w:hAnsiTheme="minorHAnsi"/>
                  <w:b w:val="0"/>
                  <w:highlight w:val="yellow"/>
                </w:rPr>
                <w:t>o</w:t>
              </w:r>
              <w:r w:rsidRPr="002065D0">
                <w:rPr>
                  <w:rStyle w:val="Hyperlink"/>
                  <w:rFonts w:asciiTheme="minorHAnsi" w:hAnsiTheme="minorHAnsi"/>
                  <w:b w:val="0"/>
                  <w:highlight w:val="yellow"/>
                </w:rPr>
                <w:t xml:space="preserve"> P</w:t>
              </w:r>
              <w:r w:rsidRPr="002065D0">
                <w:rPr>
                  <w:rStyle w:val="Hyperlink"/>
                  <w:rFonts w:asciiTheme="minorHAnsi" w:hAnsiTheme="minorHAnsi"/>
                  <w:b w:val="0"/>
                  <w:highlight w:val="yellow"/>
                </w:rPr>
                <w:t>u</w:t>
              </w:r>
              <w:r w:rsidRPr="002065D0">
                <w:rPr>
                  <w:rStyle w:val="Hyperlink"/>
                  <w:rFonts w:asciiTheme="minorHAnsi" w:hAnsiTheme="minorHAnsi"/>
                  <w:b w:val="0"/>
                  <w:highlight w:val="yellow"/>
                </w:rPr>
                <w:t>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D733E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2065D0">
              <w:rPr>
                <w:rFonts w:asciiTheme="minorHAnsi" w:hAnsiTheme="minorHAnsi"/>
                <w:b w:val="0"/>
                <w:highlight w:val="yellow"/>
              </w:rPr>
              <w:t xml:space="preserve">A brief (maximum 250 characters, including spaces) </w:t>
            </w:r>
            <w:r w:rsidRPr="002065D0">
              <w:rPr>
                <w:rFonts w:asciiTheme="minorHAnsi" w:hAnsiTheme="minorHAnsi"/>
                <w:highlight w:val="yellow"/>
              </w:rPr>
              <w:t>summary</w:t>
            </w:r>
            <w:r w:rsidRPr="002065D0">
              <w:rPr>
                <w:rFonts w:asciiTheme="minorHAnsi" w:hAnsiTheme="minorHAnsi"/>
                <w:b w:val="0"/>
                <w:highlight w:val="yellow"/>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861D3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96194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lastRenderedPageBreak/>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96194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2065D0">
              <w:rPr>
                <w:rFonts w:asciiTheme="minorHAnsi" w:hAnsiTheme="minorHAnsi"/>
                <w:highlight w:val="yellow"/>
              </w:rPr>
              <w:t>A completed version of this checklist</w:t>
            </w:r>
            <w:r w:rsidR="008404C1" w:rsidRPr="002065D0">
              <w:rPr>
                <w:rFonts w:asciiTheme="minorHAnsi" w:hAnsiTheme="minorHAnsi"/>
                <w:highlight w:val="yellow"/>
              </w:rPr>
              <w:t xml:space="preserve"> (including the Supporting Information inventory below)</w:t>
            </w:r>
            <w:r w:rsidRPr="002065D0">
              <w:rPr>
                <w:rFonts w:asciiTheme="minorHAnsi" w:hAnsiTheme="minorHAnsi"/>
                <w:highlight w:val="yellow"/>
              </w:rPr>
              <w:t>.</w:t>
            </w:r>
          </w:p>
        </w:tc>
        <w:tc>
          <w:tcPr>
            <w:tcW w:w="567" w:type="dxa"/>
          </w:tcPr>
          <w:p w:rsidR="00AE7AAC" w:rsidRPr="006E344B" w:rsidRDefault="00D733E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w:t>
      </w:r>
      <w:r w:rsidR="00B320C3" w:rsidRPr="002065D0">
        <w:rPr>
          <w:rFonts w:asciiTheme="minorHAnsi" w:hAnsiTheme="minorHAnsi"/>
          <w:highlight w:val="yellow"/>
        </w:rPr>
        <w:t>There is a limit of 8 display items in the main text (combination of Figures and Tables). However, we also allow up to 10 Extended Data figures. Extended Data are</w:t>
      </w:r>
      <w:r w:rsidRPr="002065D0">
        <w:rPr>
          <w:rFonts w:asciiTheme="minorHAnsi" w:hAnsiTheme="minorHAnsi"/>
          <w:highlight w:val="yellow"/>
        </w:rPr>
        <w:t xml:space="preserve"> an integral part of the paper and only data that directly contribute to the main message should be presented.</w:t>
      </w:r>
      <w:r w:rsidRPr="00B320C3">
        <w:rPr>
          <w:rFonts w:asciiTheme="minorHAnsi" w:hAnsiTheme="minorHAnsi"/>
        </w:rPr>
        <w:t xml:space="preserve">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w:t>
        </w:r>
        <w:r w:rsidR="00B320C3" w:rsidRPr="00167F73">
          <w:rPr>
            <w:rStyle w:val="Hyperlink"/>
            <w:rFonts w:asciiTheme="minorHAnsi" w:hAnsiTheme="minorHAnsi"/>
          </w:rPr>
          <w:t>o</w:t>
        </w:r>
        <w:r w:rsidR="00B320C3" w:rsidRPr="00167F73">
          <w:rPr>
            <w:rStyle w:val="Hyperlink"/>
            <w:rFonts w:asciiTheme="minorHAnsi" w:hAnsiTheme="minorHAnsi"/>
          </w:rPr>
          <w:t>m/articles/s41591-01</w:t>
        </w:r>
        <w:r w:rsidR="00B320C3" w:rsidRPr="00167F73">
          <w:rPr>
            <w:rStyle w:val="Hyperlink"/>
            <w:rFonts w:asciiTheme="minorHAnsi" w:hAnsiTheme="minorHAnsi"/>
          </w:rPr>
          <w:t>9</w:t>
        </w:r>
        <w:r w:rsidR="00B320C3" w:rsidRPr="00167F73">
          <w:rPr>
            <w:rStyle w:val="Hyperlink"/>
            <w:rFonts w:asciiTheme="minorHAnsi" w:hAnsiTheme="minorHAnsi"/>
          </w:rPr>
          <w:t>-0508-1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w:t>
      </w:r>
      <w:r w:rsidRPr="00BB282D">
        <w:rPr>
          <w:rFonts w:asciiTheme="minorHAnsi" w:hAnsiTheme="minorHAnsi"/>
          <w:highlight w:val="yellow"/>
        </w:rPr>
        <w:t>Additional Supplementary Figures and other items are not required to be called out in your manuscript text, but should be numerically numbered, starting at one, as Supplementary Figure 1, etc., not SI1.</w:t>
      </w:r>
      <w:r w:rsidRPr="00B320C3">
        <w:rPr>
          <w:rFonts w:asciiTheme="minorHAnsi" w:hAnsiTheme="minorHAnsi"/>
        </w:rPr>
        <w:t xml:space="preserve">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2065D0">
        <w:rPr>
          <w:rFonts w:asciiTheme="minorHAnsi" w:hAnsiTheme="minorHAnsi"/>
          <w:highlight w:val="yellow"/>
        </w:rPr>
        <w:t>We encourage you to provide Source Data for your Figures</w:t>
      </w:r>
      <w:r w:rsidR="00B320C3" w:rsidRPr="002065D0">
        <w:rPr>
          <w:rFonts w:asciiTheme="minorHAnsi" w:hAnsiTheme="minorHAnsi"/>
          <w:highlight w:val="yellow"/>
        </w:rPr>
        <w:t xml:space="preserve"> (including Extended Data Figures)</w:t>
      </w:r>
      <w:r w:rsidRPr="002065D0">
        <w:rPr>
          <w:rFonts w:asciiTheme="minorHAnsi" w:hAnsiTheme="minorHAnsi"/>
          <w:highlight w:val="yellow"/>
        </w:rPr>
        <w:t xml:space="preserve"> whenever possible.</w:t>
      </w:r>
      <w:r w:rsidRPr="00B320C3">
        <w:rPr>
          <w:rFonts w:asciiTheme="minorHAnsi" w:hAnsiTheme="minorHAnsi"/>
        </w:rPr>
        <w:t xml:space="preserv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ind w:left="720" w:hanging="720"/>
        <w:rPr>
          <w:rFonts w:asciiTheme="minorHAnsi" w:eastAsia="Cambria" w:hAnsiTheme="minorHAnsi" w:cs="Cambria"/>
          <w:b/>
        </w:rPr>
      </w:pP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871046">
        <w:rPr>
          <w:rFonts w:asciiTheme="minorHAnsi" w:eastAsia="Cambria" w:hAnsiTheme="minorHAnsi" w:cs="Cambria"/>
        </w:rPr>
        <w:t>Kee</w:t>
      </w:r>
      <w:r w:rsidRPr="00CF679A">
        <w:rPr>
          <w:rFonts w:ascii="Calibri" w:eastAsia="Cambria" w:hAnsi="Calibri" w:cs="Calibri"/>
        </w:rPr>
        <w:t xml:space="preserve">p Figure Titles to one sentence only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File names should include the Figure Number. i.e.: </w:t>
      </w:r>
      <w:proofErr w:type="spellStart"/>
      <w:r w:rsidRPr="00CF679A">
        <w:rPr>
          <w:rFonts w:ascii="Calibri" w:eastAsia="Cambria" w:hAnsi="Calibri" w:cs="Calibri"/>
          <w:i/>
        </w:rPr>
        <w:t>Smith_ED</w:t>
      </w:r>
      <w:proofErr w:type="spellEnd"/>
      <w:r w:rsidRPr="00CF679A">
        <w:rPr>
          <w:rFonts w:ascii="Calibri" w:eastAsia="Cambria" w:hAnsi="Calibri" w:cs="Calibri"/>
          <w:i/>
        </w:rPr>
        <w:t xml:space="preserve"> Fig1.jpg </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rPr>
      </w:pPr>
      <w:r w:rsidRPr="00CF679A">
        <w:rPr>
          <w:rFonts w:ascii="Calibri" w:eastAsia="Cambria" w:hAnsi="Calibri" w:cs="Calibri"/>
        </w:rPr>
        <w:t>Please be sure to include the file extension in the Filename. Note that Extended Data files must be submitted as .jpg, .</w:t>
      </w:r>
      <w:proofErr w:type="spellStart"/>
      <w:r w:rsidRPr="00CF679A">
        <w:rPr>
          <w:rFonts w:ascii="Calibri" w:eastAsia="Cambria" w:hAnsi="Calibri" w:cs="Calibri"/>
        </w:rPr>
        <w:t>tif</w:t>
      </w:r>
      <w:proofErr w:type="spellEnd"/>
      <w:r w:rsidRPr="00CF679A">
        <w:rPr>
          <w:rFonts w:ascii="Calibri" w:eastAsia="Cambria" w:hAnsi="Calibri" w:cs="Calibri"/>
        </w:rPr>
        <w:t xml:space="preserve"> or .eps files </w:t>
      </w:r>
      <w:r w:rsidRPr="00CF679A">
        <w:rPr>
          <w:rFonts w:ascii="Calibri" w:eastAsia="Cambria" w:hAnsi="Calibri" w:cs="Calibri"/>
          <w:i/>
        </w:rPr>
        <w:t>only</w:t>
      </w:r>
    </w:p>
    <w:p w:rsidR="008404C1" w:rsidRPr="00CF679A" w:rsidRDefault="008404C1" w:rsidP="008404C1">
      <w:pPr>
        <w:numPr>
          <w:ilvl w:val="0"/>
          <w:numId w:val="10"/>
        </w:numPr>
        <w:pBdr>
          <w:top w:val="nil"/>
          <w:left w:val="nil"/>
          <w:bottom w:val="nil"/>
          <w:right w:val="nil"/>
          <w:between w:val="nil"/>
        </w:pBdr>
        <w:spacing w:line="259" w:lineRule="auto"/>
        <w:rPr>
          <w:rFonts w:ascii="Calibri" w:hAnsi="Calibri" w:cs="Calibri"/>
          <w:i/>
        </w:rPr>
      </w:pPr>
      <w:r w:rsidRPr="00CF679A">
        <w:rPr>
          <w:rFonts w:ascii="Calibri" w:eastAsia="Cambria" w:hAnsi="Calibri" w:cs="Calibri"/>
        </w:rPr>
        <w:t xml:space="preserve">All Extended Data figure legends must be provided in the Inventory below and should not exceed 300 words each </w:t>
      </w:r>
      <w:r w:rsidRPr="00CF679A">
        <w:rPr>
          <w:rFonts w:ascii="Calibri" w:eastAsia="Cambria" w:hAnsi="Calibri" w:cs="Calibri"/>
          <w:i/>
        </w:rPr>
        <w:t>(if possible)</w:t>
      </w:r>
    </w:p>
    <w:p w:rsidR="008404C1" w:rsidRPr="00CF679A" w:rsidRDefault="008404C1" w:rsidP="008404C1">
      <w:pPr>
        <w:numPr>
          <w:ilvl w:val="0"/>
          <w:numId w:val="10"/>
        </w:numPr>
        <w:pBdr>
          <w:top w:val="nil"/>
          <w:left w:val="nil"/>
          <w:bottom w:val="nil"/>
          <w:right w:val="nil"/>
          <w:between w:val="nil"/>
        </w:pBdr>
        <w:spacing w:after="160" w:line="259" w:lineRule="auto"/>
        <w:rPr>
          <w:rFonts w:ascii="Calibri" w:hAnsi="Calibri" w:cs="Calibri"/>
        </w:rPr>
      </w:pPr>
      <w:r w:rsidRPr="00CF679A">
        <w:rPr>
          <w:rFonts w:ascii="Calibri" w:eastAsia="Cambria" w:hAnsi="Calibri" w:cs="Calibri"/>
        </w:rPr>
        <w:t xml:space="preserve">Please include Extended Data </w:t>
      </w:r>
      <w:r w:rsidRPr="00CF679A">
        <w:rPr>
          <w:rFonts w:ascii="Calibri" w:eastAsia="Cambria" w:hAnsi="Calibri" w:cs="Calibri"/>
          <w:i/>
        </w:rPr>
        <w:t>ONLY</w:t>
      </w:r>
      <w:r w:rsidRPr="00CF679A">
        <w:rPr>
          <w:rFonts w:ascii="Calibri" w:eastAsia="Cambria" w:hAnsi="Calibri" w:cs="Calibri"/>
        </w:rPr>
        <w:t xml:space="preserve"> in this table  </w:t>
      </w:r>
    </w:p>
    <w:p w:rsidR="008404C1" w:rsidRPr="00CF679A" w:rsidRDefault="008404C1" w:rsidP="008404C1">
      <w:pPr>
        <w:keepNext/>
        <w:keepLines/>
        <w:spacing w:before="360"/>
        <w:ind w:left="720"/>
        <w:rPr>
          <w:rFonts w:ascii="Calibri" w:eastAsia="Cambria" w:hAnsi="Calibri" w:cs="Calibri"/>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Figure #</w:t>
            </w:r>
          </w:p>
        </w:tc>
        <w:tc>
          <w:tcPr>
            <w:tcW w:w="2460" w:type="dxa"/>
          </w:tcPr>
          <w:p w:rsidR="008404C1" w:rsidRPr="00CF679A" w:rsidRDefault="008404C1" w:rsidP="00871046">
            <w:pPr>
              <w:rPr>
                <w:rFonts w:ascii="Calibri" w:hAnsi="Calibri" w:cs="Calibri"/>
                <w:b/>
              </w:rPr>
            </w:pPr>
            <w:r w:rsidRPr="00CF679A">
              <w:rPr>
                <w:rFonts w:ascii="Calibri" w:hAnsi="Calibri" w:cs="Calibri"/>
                <w:b/>
              </w:rPr>
              <w:t>Figure title</w:t>
            </w:r>
          </w:p>
          <w:p w:rsidR="008404C1" w:rsidRPr="00CF679A" w:rsidRDefault="008404C1" w:rsidP="00871046">
            <w:pPr>
              <w:rPr>
                <w:rFonts w:ascii="Calibri" w:hAnsi="Calibri" w:cs="Calibri"/>
                <w:color w:val="666666"/>
              </w:rPr>
            </w:pPr>
            <w:r w:rsidRPr="00CF679A">
              <w:rPr>
                <w:rFonts w:ascii="Calibri" w:hAnsi="Calibri" w:cs="Calibri"/>
                <w:color w:val="666666"/>
              </w:rPr>
              <w:t>One sentence only</w:t>
            </w:r>
          </w:p>
        </w:tc>
        <w:tc>
          <w:tcPr>
            <w:tcW w:w="2220" w:type="dxa"/>
          </w:tcPr>
          <w:p w:rsidR="008404C1" w:rsidRPr="00CF679A" w:rsidRDefault="008404C1" w:rsidP="00871046">
            <w:pPr>
              <w:rPr>
                <w:rFonts w:ascii="Calibri" w:hAnsi="Calibri" w:cs="Calibri"/>
                <w:b/>
              </w:rPr>
            </w:pPr>
            <w:r w:rsidRPr="00CF679A">
              <w:rPr>
                <w:rFonts w:ascii="Calibri" w:hAnsi="Calibri" w:cs="Calibri"/>
                <w:b/>
              </w:rPr>
              <w:t>Filename</w:t>
            </w:r>
          </w:p>
          <w:p w:rsidR="008404C1" w:rsidRPr="00CF679A" w:rsidRDefault="008404C1" w:rsidP="00871046">
            <w:pPr>
              <w:rPr>
                <w:rFonts w:ascii="Calibri" w:hAnsi="Calibri" w:cs="Calibri"/>
                <w:color w:val="666666"/>
              </w:rPr>
            </w:pPr>
            <w:r w:rsidRPr="00CF679A">
              <w:rPr>
                <w:rFonts w:ascii="Calibri" w:hAnsi="Calibri" w:cs="Calibri"/>
                <w:color w:val="666666"/>
              </w:rPr>
              <w:t>This should be the name the file is saved as when it is uploaded to our system. Please include the file extension. i.e.:</w:t>
            </w:r>
            <w:r w:rsidRPr="00CF679A">
              <w:rPr>
                <w:rFonts w:ascii="Calibri" w:hAnsi="Calibri" w:cs="Calibri"/>
                <w:i/>
                <w:color w:val="666666"/>
              </w:rPr>
              <w:t xml:space="preserve"> </w:t>
            </w:r>
            <w:proofErr w:type="spellStart"/>
            <w:r w:rsidRPr="00CF679A">
              <w:rPr>
                <w:rFonts w:ascii="Calibri" w:hAnsi="Calibri" w:cs="Calibri"/>
                <w:i/>
                <w:color w:val="666666"/>
              </w:rPr>
              <w:t>Smith_ED</w:t>
            </w:r>
            <w:proofErr w:type="spellEnd"/>
            <w:r w:rsidRPr="00CF679A">
              <w:rPr>
                <w:rFonts w:ascii="Calibri" w:hAnsi="Calibri" w:cs="Calibri"/>
                <w:i/>
                <w:color w:val="666666"/>
              </w:rPr>
              <w:t xml:space="preserve"> Fig1.jpg</w:t>
            </w:r>
          </w:p>
        </w:tc>
        <w:tc>
          <w:tcPr>
            <w:tcW w:w="7442" w:type="dxa"/>
          </w:tcPr>
          <w:p w:rsidR="008404C1" w:rsidRPr="00CF679A" w:rsidRDefault="008404C1" w:rsidP="00871046">
            <w:pPr>
              <w:rPr>
                <w:rFonts w:ascii="Calibri" w:hAnsi="Calibri" w:cs="Calibri"/>
                <w:b/>
              </w:rPr>
            </w:pPr>
            <w:r w:rsidRPr="00CF679A">
              <w:rPr>
                <w:rFonts w:ascii="Calibri" w:hAnsi="Calibri" w:cs="Calibri"/>
                <w:b/>
              </w:rPr>
              <w:t>Figure Legend</w:t>
            </w:r>
          </w:p>
          <w:p w:rsidR="008404C1" w:rsidRPr="00CF679A" w:rsidRDefault="008404C1" w:rsidP="00871046">
            <w:pPr>
              <w:rPr>
                <w:rFonts w:ascii="Calibri" w:hAnsi="Calibri" w:cs="Calibri"/>
                <w:color w:val="666666"/>
              </w:rPr>
            </w:pPr>
            <w:r w:rsidRPr="00CF679A">
              <w:rPr>
                <w:rFonts w:ascii="Calibri" w:hAnsi="Calibri" w:cs="Calibri"/>
                <w:color w:val="666666"/>
              </w:rPr>
              <w:t xml:space="preserve">If you are citing a reference for the first time in these legends, please include all new references in the Online Methods References </w:t>
            </w:r>
            <w:proofErr w:type="gramStart"/>
            <w:r w:rsidRPr="00CF679A">
              <w:rPr>
                <w:rFonts w:ascii="Calibri" w:hAnsi="Calibri" w:cs="Calibri"/>
                <w:color w:val="666666"/>
              </w:rPr>
              <w:t>section, and</w:t>
            </w:r>
            <w:proofErr w:type="gramEnd"/>
            <w:r w:rsidRPr="00CF679A">
              <w:rPr>
                <w:rFonts w:ascii="Calibri" w:hAnsi="Calibri" w:cs="Calibri"/>
                <w:color w:val="666666"/>
              </w:rPr>
              <w:t xml:space="preserve"> carry on the numbering from the main References section of the paper. </w:t>
            </w: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t>Extended Data Fig. 1</w:t>
            </w:r>
          </w:p>
        </w:tc>
        <w:tc>
          <w:tcPr>
            <w:tcW w:w="2460" w:type="dxa"/>
          </w:tcPr>
          <w:p w:rsidR="0045476C" w:rsidRPr="00CF679A" w:rsidRDefault="0045476C" w:rsidP="0045476C">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Sample size and demographic characteristics of Project Implicit data</w:t>
            </w:r>
          </w:p>
          <w:p w:rsidR="0045476C" w:rsidRPr="00CF679A" w:rsidRDefault="0045476C" w:rsidP="0045476C">
            <w:pPr>
              <w:rPr>
                <w:rFonts w:ascii="Calibri" w:hAnsi="Calibri" w:cs="Calibri"/>
              </w:rPr>
            </w:pPr>
          </w:p>
          <w:p w:rsidR="008404C1" w:rsidRPr="00CF679A" w:rsidRDefault="00AF54C3" w:rsidP="00871046">
            <w:pPr>
              <w:rPr>
                <w:rFonts w:ascii="Calibri" w:hAnsi="Calibri" w:cs="Calibri"/>
              </w:rPr>
            </w:pPr>
            <w:r>
              <w:rPr>
                <w:rFonts w:ascii="Calibri" w:hAnsi="Calibri" w:cs="Calibri"/>
              </w:rPr>
              <w:t xml:space="preserve"> </w:t>
            </w:r>
          </w:p>
        </w:tc>
        <w:tc>
          <w:tcPr>
            <w:tcW w:w="2220" w:type="dxa"/>
          </w:tcPr>
          <w:p w:rsidR="008404C1" w:rsidRPr="00CF679A" w:rsidRDefault="0045476C" w:rsidP="00871046">
            <w:pPr>
              <w:rPr>
                <w:rFonts w:ascii="Calibri" w:hAnsi="Calibri" w:cs="Calibri"/>
              </w:rPr>
            </w:pPr>
            <w:r w:rsidRPr="00CF679A">
              <w:rPr>
                <w:rFonts w:ascii="Calibri" w:hAnsi="Calibri" w:cs="Calibri"/>
              </w:rPr>
              <w:t>ED1.jpg</w:t>
            </w:r>
          </w:p>
        </w:tc>
        <w:tc>
          <w:tcPr>
            <w:tcW w:w="7442" w:type="dxa"/>
          </w:tcPr>
          <w:p w:rsidR="0045476C" w:rsidRPr="00CF679A" w:rsidRDefault="0045476C" w:rsidP="0045476C">
            <w:pPr>
              <w:rPr>
                <w:rFonts w:ascii="Calibri" w:hAnsi="Calibri" w:cs="Calibri"/>
              </w:rPr>
            </w:pPr>
            <w:r w:rsidRPr="00CF679A">
              <w:rPr>
                <w:rFonts w:ascii="Calibri" w:hAnsi="Calibri" w:cs="Calibri"/>
                <w:color w:val="333333"/>
                <w:shd w:val="clear" w:color="auto" w:fill="FFFFFF"/>
              </w:rPr>
              <w:t>a, Number of participants by country after exclusions (note that US participants are excluded from the visualization because of the large sample size; </w:t>
            </w:r>
            <w:r w:rsidRPr="00CF679A">
              <w:rPr>
                <w:rStyle w:val="Emphasis"/>
                <w:rFonts w:ascii="Calibri" w:hAnsi="Calibri" w:cs="Calibri"/>
                <w:color w:val="333333"/>
                <w:shd w:val="clear" w:color="auto" w:fill="FFFFFF"/>
              </w:rPr>
              <w:t>N</w:t>
            </w:r>
            <w:r w:rsidRPr="00CF679A">
              <w:rPr>
                <w:rFonts w:ascii="Calibri" w:hAnsi="Calibri" w:cs="Calibri"/>
                <w:color w:val="333333"/>
                <w:shd w:val="clear" w:color="auto" w:fill="FFFFFF"/>
              </w:rPr>
              <w:t> = 545,673). Our final sample included 657,335 participants from 39 countries (see Supplementary Information for exclusion criteria). b, Gender distribution of participants by country after exclusions. Across countries, there tended to be more female participants relative to male participants (</w:t>
            </w:r>
            <w:r w:rsidRPr="00CF679A">
              <w:rPr>
                <w:rStyle w:val="Emphasis"/>
                <w:rFonts w:ascii="Calibri" w:hAnsi="Calibri" w:cs="Calibri"/>
                <w:color w:val="333333"/>
                <w:shd w:val="clear" w:color="auto" w:fill="FFFFFF"/>
              </w:rPr>
              <w:t>M</w:t>
            </w:r>
            <w:r w:rsidRPr="00CF679A">
              <w:rPr>
                <w:rFonts w:ascii="Calibri" w:hAnsi="Calibri" w:cs="Calibri"/>
                <w:color w:val="333333"/>
                <w:shd w:val="clear" w:color="auto" w:fill="FFFFFF"/>
              </w:rPr>
              <w:t> = 0.64 proportion females; </w:t>
            </w:r>
            <w:r w:rsidRPr="00CF679A">
              <w:rPr>
                <w:rStyle w:val="Emphasis"/>
                <w:rFonts w:ascii="Calibri" w:hAnsi="Calibri" w:cs="Calibri"/>
                <w:color w:val="333333"/>
                <w:shd w:val="clear" w:color="auto" w:fill="FFFFFF"/>
              </w:rPr>
              <w:t>SD</w:t>
            </w:r>
            <w:r w:rsidRPr="00CF679A">
              <w:rPr>
                <w:rFonts w:ascii="Calibri" w:hAnsi="Calibri" w:cs="Calibri"/>
                <w:color w:val="333333"/>
                <w:shd w:val="clear" w:color="auto" w:fill="FFFFFF"/>
              </w:rPr>
              <w:t> = 0.06). c, Age distribution of participants by country after exclusions. Ranges correspond to 95% CIs. Red points show median age by country.</w:t>
            </w:r>
          </w:p>
          <w:p w:rsidR="008404C1" w:rsidRPr="00CF679A" w:rsidRDefault="008404C1" w:rsidP="00871046">
            <w:pPr>
              <w:rPr>
                <w:rFonts w:ascii="Calibri" w:hAnsi="Calibri" w:cs="Calibri"/>
              </w:rPr>
            </w:pPr>
          </w:p>
        </w:tc>
      </w:tr>
      <w:tr w:rsidR="008404C1" w:rsidRPr="00CF679A" w:rsidTr="00871046">
        <w:tc>
          <w:tcPr>
            <w:tcW w:w="2445" w:type="dxa"/>
          </w:tcPr>
          <w:p w:rsidR="008404C1" w:rsidRPr="00CF679A" w:rsidRDefault="008404C1" w:rsidP="00871046">
            <w:pPr>
              <w:rPr>
                <w:rFonts w:ascii="Calibri" w:hAnsi="Calibri" w:cs="Calibri"/>
                <w:b/>
              </w:rPr>
            </w:pPr>
            <w:r w:rsidRPr="00CF679A">
              <w:rPr>
                <w:rFonts w:ascii="Calibri" w:hAnsi="Calibri" w:cs="Calibri"/>
                <w:b/>
              </w:rPr>
              <w:lastRenderedPageBreak/>
              <w:t>Extended Data Fig. 2</w:t>
            </w:r>
          </w:p>
        </w:tc>
        <w:tc>
          <w:tcPr>
            <w:tcW w:w="2460" w:type="dxa"/>
          </w:tcPr>
          <w:p w:rsidR="008404C1" w:rsidRPr="00CF679A" w:rsidRDefault="004E7D83" w:rsidP="00871046">
            <w:pPr>
              <w:rPr>
                <w:rFonts w:ascii="Calibri" w:hAnsi="Calibri" w:cs="Calibri"/>
              </w:rPr>
            </w:pPr>
            <w:r w:rsidRPr="004E7D83">
              <w:rPr>
                <w:rFonts w:ascii="Calibri" w:hAnsi="Calibri" w:cs="Calibri"/>
              </w:rPr>
              <w:t>Models predicting IAT effect size at the participant level</w:t>
            </w:r>
          </w:p>
        </w:tc>
        <w:tc>
          <w:tcPr>
            <w:tcW w:w="2220" w:type="dxa"/>
          </w:tcPr>
          <w:p w:rsidR="008404C1" w:rsidRPr="00CF679A" w:rsidRDefault="004E7D83" w:rsidP="00871046">
            <w:pPr>
              <w:rPr>
                <w:rFonts w:ascii="Calibri" w:hAnsi="Calibri" w:cs="Calibri"/>
              </w:rPr>
            </w:pPr>
            <w:r>
              <w:rPr>
                <w:rFonts w:ascii="Calibri" w:hAnsi="Calibri" w:cs="Calibri"/>
              </w:rPr>
              <w:t>ED2.jpg</w:t>
            </w:r>
          </w:p>
        </w:tc>
        <w:tc>
          <w:tcPr>
            <w:tcW w:w="7442" w:type="dxa"/>
          </w:tcPr>
          <w:p w:rsidR="008404C1" w:rsidRPr="00CF679A" w:rsidRDefault="004E7D83" w:rsidP="00871046">
            <w:pPr>
              <w:rPr>
                <w:rFonts w:ascii="Calibri" w:hAnsi="Calibri" w:cs="Calibri"/>
              </w:rPr>
            </w:pPr>
            <w:r w:rsidRPr="004E7D83">
              <w:rPr>
                <w:rFonts w:ascii="Calibri" w:hAnsi="Calibri" w:cs="Calibri"/>
              </w:rPr>
              <w:t xml:space="preserve">Median country age predicts IAT effect size over and above participant age at the participant level: Countries with older populations tend to have individuals with stronger </w:t>
            </w:r>
            <w:r w:rsidR="003B6F33">
              <w:rPr>
                <w:rFonts w:ascii="Calibri" w:hAnsi="Calibri" w:cs="Calibri"/>
              </w:rPr>
              <w:t xml:space="preserve">implicit </w:t>
            </w:r>
            <w:r w:rsidRPr="004E7D83">
              <w:rPr>
                <w:rFonts w:ascii="Calibri" w:hAnsi="Calibri" w:cs="Calibri"/>
              </w:rPr>
              <w:t xml:space="preserve">career-gender associations, even after controlling for participant age. The table presents an additive mixed-effect regression predicting IAT D-score at the participant level with participant age and median country age, controlling for participant sex and trial order. The model includes by-country random intercepts. b, </w:t>
            </w:r>
            <w:proofErr w:type="gramStart"/>
            <w:r w:rsidRPr="004E7D83">
              <w:rPr>
                <w:rFonts w:ascii="Calibri" w:hAnsi="Calibri" w:cs="Calibri"/>
              </w:rPr>
              <w:t>The</w:t>
            </w:r>
            <w:proofErr w:type="gramEnd"/>
            <w:r w:rsidRPr="004E7D83">
              <w:rPr>
                <w:rFonts w:ascii="Calibri" w:hAnsi="Calibri" w:cs="Calibri"/>
              </w:rPr>
              <w:t xml:space="preserve"> relationship between median country age and IAT effect size holds, even after controlling for the percentage women in STEM. The table presents an additive mixed effect model predicting IAT D-score at the participant level with participant age, median country age and percentage women in STEM in country, controlling for participant sex and trial order. The model includes by-country random intercepts.</w:t>
            </w: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t>Extended Data Fig. 3</w:t>
            </w:r>
          </w:p>
        </w:tc>
        <w:tc>
          <w:tcPr>
            <w:tcW w:w="2460" w:type="dxa"/>
          </w:tcPr>
          <w:p w:rsidR="004E7D83" w:rsidRPr="00CF679A" w:rsidRDefault="004E7D83" w:rsidP="004E7D83">
            <w:pPr>
              <w:rPr>
                <w:rFonts w:ascii="Calibri" w:hAnsi="Calibri" w:cs="Calibri"/>
              </w:rPr>
            </w:pPr>
            <w:r w:rsidRPr="00CF679A">
              <w:rPr>
                <w:rFonts w:ascii="Calibri" w:hAnsi="Calibri" w:cs="Calibri"/>
              </w:rPr>
              <w:t>Geographic distribution of IAT scores</w:t>
            </w:r>
          </w:p>
        </w:tc>
        <w:tc>
          <w:tcPr>
            <w:tcW w:w="2220" w:type="dxa"/>
          </w:tcPr>
          <w:p w:rsidR="004E7D83" w:rsidRPr="00CF679A" w:rsidRDefault="004E7D83" w:rsidP="004E7D83">
            <w:pPr>
              <w:rPr>
                <w:rFonts w:ascii="Calibri" w:hAnsi="Calibri" w:cs="Calibri"/>
              </w:rPr>
            </w:pPr>
            <w:r w:rsidRPr="00CF679A">
              <w:rPr>
                <w:rFonts w:ascii="Calibri" w:hAnsi="Calibri" w:cs="Calibri"/>
              </w:rPr>
              <w:t>ED</w:t>
            </w:r>
            <w:r>
              <w:rPr>
                <w:rFonts w:ascii="Calibri" w:hAnsi="Calibri" w:cs="Calibri"/>
              </w:rPr>
              <w:t>3</w:t>
            </w:r>
            <w:r w:rsidRPr="00CF679A">
              <w:rPr>
                <w:rFonts w:ascii="Calibri" w:hAnsi="Calibri" w:cs="Calibri"/>
              </w:rPr>
              <w:t>.jpg</w:t>
            </w:r>
          </w:p>
        </w:tc>
        <w:tc>
          <w:tcPr>
            <w:tcW w:w="7442" w:type="dxa"/>
          </w:tcPr>
          <w:p w:rsidR="004E7D83" w:rsidRPr="00CF679A" w:rsidRDefault="004E7D83" w:rsidP="004E7D83">
            <w:pPr>
              <w:rPr>
                <w:rFonts w:ascii="Calibri" w:hAnsi="Calibri" w:cs="Calibri"/>
              </w:rPr>
            </w:pPr>
            <w:r w:rsidRPr="00CF679A">
              <w:rPr>
                <w:rFonts w:ascii="Calibri" w:hAnsi="Calibri" w:cs="Calibri"/>
                <w:color w:val="333333"/>
                <w:shd w:val="clear" w:color="auto" w:fill="FFFFFF"/>
              </w:rPr>
              <w:t xml:space="preserve">a,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implicit career-gender association (IAT score) shown by country. IAT scores are </w:t>
            </w:r>
            <w:proofErr w:type="spellStart"/>
            <w:r w:rsidRPr="00CF679A">
              <w:rPr>
                <w:rFonts w:ascii="Calibri" w:hAnsi="Calibri" w:cs="Calibri"/>
                <w:color w:val="333333"/>
                <w:shd w:val="clear" w:color="auto" w:fill="FFFFFF"/>
              </w:rPr>
              <w:t>residualized</w:t>
            </w:r>
            <w:proofErr w:type="spellEnd"/>
            <w:r w:rsidRPr="00CF679A">
              <w:rPr>
                <w:rFonts w:ascii="Calibri" w:hAnsi="Calibri" w:cs="Calibri"/>
                <w:color w:val="333333"/>
                <w:shd w:val="clear" w:color="auto" w:fill="FFFFFF"/>
              </w:rPr>
              <w:t xml:space="preserve"> for participant age, gender, and task order</w:t>
            </w:r>
            <w:r w:rsidR="008B5B72">
              <w:rPr>
                <w:rFonts w:ascii="Calibri" w:hAnsi="Calibri" w:cs="Calibri"/>
                <w:color w:val="333333"/>
                <w:shd w:val="clear" w:color="auto" w:fill="FFFFFF"/>
              </w:rPr>
              <w:t xml:space="preserve"> (</w:t>
            </w:r>
            <w:r w:rsidR="008B5B72" w:rsidRPr="008B5B72">
              <w:rPr>
                <w:rFonts w:ascii="Calibri" w:hAnsi="Calibri" w:cs="Calibri"/>
                <w:i/>
                <w:iCs/>
                <w:color w:val="333333"/>
                <w:shd w:val="clear" w:color="auto" w:fill="FFFFFF"/>
              </w:rPr>
              <w:t>N</w:t>
            </w:r>
            <w:r w:rsidR="008B5B72">
              <w:rPr>
                <w:rFonts w:ascii="Calibri" w:hAnsi="Calibri" w:cs="Calibri"/>
                <w:color w:val="333333"/>
                <w:shd w:val="clear" w:color="auto" w:fill="FFFFFF"/>
              </w:rPr>
              <w:t xml:space="preserve"> = </w:t>
            </w:r>
            <w:r w:rsidR="008B5B72" w:rsidRPr="00CF679A">
              <w:rPr>
                <w:rFonts w:ascii="Calibri" w:hAnsi="Calibri" w:cs="Calibri"/>
                <w:color w:val="333333"/>
                <w:shd w:val="clear" w:color="auto" w:fill="FFFFFF"/>
              </w:rPr>
              <w:t>57,335</w:t>
            </w:r>
            <w:r w:rsidR="008B5B72">
              <w:rPr>
                <w:rFonts w:ascii="Calibri" w:hAnsi="Calibri" w:cs="Calibri"/>
                <w:color w:val="333333"/>
                <w:shd w:val="clear" w:color="auto" w:fill="FFFFFF"/>
              </w:rPr>
              <w:t>)</w:t>
            </w:r>
            <w:r w:rsidRPr="00CF679A">
              <w:rPr>
                <w:rFonts w:ascii="Calibri" w:hAnsi="Calibri" w:cs="Calibri"/>
                <w:color w:val="333333"/>
                <w:shd w:val="clear" w:color="auto" w:fill="FFFFFF"/>
              </w:rPr>
              <w:t>. Larger values (blue) indicate a larger bias to associate men with the concept of career and women with the concept of family. Countries in white correspond to countries for which there was insufficient data to estimate the country-level career-gender association. Inset shows IAT scores for European countries only. Note that while Hindi is identified as the most frequently spoken language in India, India is highly multilingual and so Hindi embeddings may be a poor representation of the linguistic statistics for speakers in India as a group. b, Distribution of raw implicit career-gender association (IAT D-score) across countries. All countries in our sample showed a tendency to associate men with career and women with family.</w:t>
            </w:r>
          </w:p>
          <w:p w:rsidR="004E7D83" w:rsidRPr="00CF679A" w:rsidRDefault="004E7D83" w:rsidP="004E7D83">
            <w:pPr>
              <w:rPr>
                <w:rFonts w:ascii="Calibri" w:hAnsi="Calibri" w:cs="Calibri"/>
              </w:rPr>
            </w:pP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lastRenderedPageBreak/>
              <w:t>Extended Data Fig. 4</w:t>
            </w:r>
          </w:p>
        </w:tc>
        <w:tc>
          <w:tcPr>
            <w:tcW w:w="2460" w:type="dxa"/>
          </w:tcPr>
          <w:p w:rsidR="004E7D83" w:rsidRPr="00CF679A" w:rsidRDefault="004E7D83" w:rsidP="004E7D83">
            <w:pPr>
              <w:pStyle w:val="NormalWeb"/>
              <w:shd w:val="clear" w:color="auto" w:fill="FFFFFF"/>
              <w:spacing w:before="0" w:beforeAutospacing="0" w:after="150" w:afterAutospacing="0"/>
              <w:rPr>
                <w:rFonts w:ascii="Calibri" w:hAnsi="Calibri" w:cs="Calibri"/>
                <w:color w:val="333333"/>
              </w:rPr>
            </w:pPr>
            <w:r w:rsidRPr="00CF679A">
              <w:rPr>
                <w:rFonts w:ascii="Calibri" w:hAnsi="Calibri" w:cs="Calibri"/>
                <w:color w:val="333333"/>
              </w:rPr>
              <w:t xml:space="preserve">Replication of </w:t>
            </w:r>
            <w:proofErr w:type="spellStart"/>
            <w:r w:rsidRPr="00CF679A">
              <w:rPr>
                <w:rFonts w:ascii="Calibri" w:hAnsi="Calibri" w:cs="Calibri"/>
                <w:color w:val="333333"/>
              </w:rPr>
              <w:t>Caliskan</w:t>
            </w:r>
            <w:proofErr w:type="spellEnd"/>
            <w:r w:rsidRPr="00CF679A">
              <w:rPr>
                <w:rFonts w:ascii="Calibri" w:hAnsi="Calibri" w:cs="Calibri"/>
                <w:color w:val="333333"/>
              </w:rPr>
              <w:t xml:space="preserve"> et al. (2017) with our corpora</w:t>
            </w:r>
          </w:p>
          <w:p w:rsidR="004E7D83" w:rsidRPr="00CF679A" w:rsidRDefault="004E7D83" w:rsidP="004E7D83">
            <w:pPr>
              <w:rPr>
                <w:rFonts w:ascii="Calibri" w:hAnsi="Calibri" w:cs="Calibri"/>
              </w:rPr>
            </w:pPr>
          </w:p>
          <w:p w:rsidR="004E7D83" w:rsidRPr="00CF679A" w:rsidRDefault="004E7D83" w:rsidP="004E7D83">
            <w:pPr>
              <w:rPr>
                <w:rFonts w:ascii="Calibri" w:hAnsi="Calibri" w:cs="Calibri"/>
              </w:rPr>
            </w:pPr>
          </w:p>
        </w:tc>
        <w:tc>
          <w:tcPr>
            <w:tcW w:w="2220" w:type="dxa"/>
          </w:tcPr>
          <w:p w:rsidR="004E7D83" w:rsidRPr="00CF679A" w:rsidRDefault="004E7D83" w:rsidP="004E7D83">
            <w:pPr>
              <w:rPr>
                <w:rFonts w:ascii="Calibri" w:hAnsi="Calibri" w:cs="Calibri"/>
              </w:rPr>
            </w:pPr>
            <w:r w:rsidRPr="00CF679A">
              <w:rPr>
                <w:rFonts w:ascii="Calibri" w:hAnsi="Calibri" w:cs="Calibri"/>
              </w:rPr>
              <w:t>ED4.jpg</w:t>
            </w:r>
          </w:p>
        </w:tc>
        <w:tc>
          <w:tcPr>
            <w:tcW w:w="7442" w:type="dxa"/>
          </w:tcPr>
          <w:p w:rsidR="004E7D83" w:rsidRPr="00CF679A" w:rsidRDefault="004E7D83" w:rsidP="004E7D83">
            <w:pPr>
              <w:rPr>
                <w:rFonts w:ascii="Calibri" w:hAnsi="Calibri" w:cs="Calibri"/>
              </w:rPr>
            </w:pPr>
            <w:r w:rsidRPr="00CF679A">
              <w:rPr>
                <w:rFonts w:ascii="Calibri" w:hAnsi="Calibri" w:cs="Calibri"/>
                <w:color w:val="333333"/>
                <w:shd w:val="clear" w:color="auto" w:fill="FFFFFF"/>
              </w:rPr>
              <w:t xml:space="preserve">We replicate the original set of </w:t>
            </w:r>
            <w:proofErr w:type="spellStart"/>
            <w:r w:rsidRPr="00CF679A">
              <w:rPr>
                <w:rFonts w:ascii="Calibri" w:hAnsi="Calibri" w:cs="Calibri"/>
                <w:color w:val="333333"/>
                <w:shd w:val="clear" w:color="auto" w:fill="FFFFFF"/>
              </w:rPr>
              <w:t>Caliskan</w:t>
            </w:r>
            <w:proofErr w:type="spellEnd"/>
            <w:r w:rsidRPr="00CF679A">
              <w:rPr>
                <w:rFonts w:ascii="Calibri" w:hAnsi="Calibri" w:cs="Calibri"/>
                <w:color w:val="333333"/>
                <w:shd w:val="clear" w:color="auto" w:fill="FFFFFF"/>
              </w:rPr>
              <w:t>, Bryson, and Narayanan (2017; </w:t>
            </w:r>
            <w:r w:rsidRPr="00CF679A">
              <w:rPr>
                <w:rStyle w:val="Emphasis"/>
                <w:rFonts w:ascii="Calibri" w:hAnsi="Calibri" w:cs="Calibri"/>
                <w:color w:val="333333"/>
                <w:shd w:val="clear" w:color="auto" w:fill="FFFFFF"/>
              </w:rPr>
              <w:t>CBN</w:t>
            </w:r>
            <w:r w:rsidRPr="00CF679A">
              <w:rPr>
                <w:rFonts w:ascii="Calibri" w:hAnsi="Calibri" w:cs="Calibri"/>
                <w:color w:val="333333"/>
                <w:shd w:val="clear" w:color="auto" w:fill="FFFFFF"/>
              </w:rPr>
              <w:t>) findings using the English-trained versions of the models used in our main analyses (models trained on the Wikipedia and Subtitles corpora). For each model, we calculate an effect size for each of the 10 IAT types reported in CBN: flowers/insects–pleasant/unpleasant, instruments/weapons–pleasant/unpleasant, European-American/Afro-American–pleasant/unpleasant, males/females–career/family, math/arts–male/female, science/arts–male/female, mental-disease/physical-disease–permanent/temporary, and young/old–pleasant/unpleasant (</w:t>
            </w:r>
            <w:r w:rsidRPr="00CF679A">
              <w:rPr>
                <w:rFonts w:ascii="Calibri" w:hAnsi="Calibri" w:cs="Calibri"/>
                <w:color w:val="333333"/>
                <w:shd w:val="clear" w:color="auto" w:fill="FFFFFF"/>
              </w:rPr>
              <w:t>labelled</w:t>
            </w:r>
            <w:r w:rsidRPr="00CF679A">
              <w:rPr>
                <w:rFonts w:ascii="Calibri" w:hAnsi="Calibri" w:cs="Calibri"/>
                <w:color w:val="333333"/>
                <w:shd w:val="clear" w:color="auto" w:fill="FFFFFF"/>
              </w:rPr>
              <w:t xml:space="preserve"> as Word-Embedding Association Test (WEAT) 1-10 in CBN). We calculate the bias using the same effect size metric described in CBN, a standardized difference score of the relative similarity of the target words to the target attributes (i.e. relative similarity of male to career vs. relative similarity of female to career). This measure is analogous to the </w:t>
            </w:r>
            <w:r w:rsidRPr="00CF679A">
              <w:rPr>
                <w:rFonts w:ascii="Calibri" w:hAnsi="Calibri" w:cs="Calibri"/>
                <w:color w:val="333333"/>
                <w:shd w:val="clear" w:color="auto" w:fill="FFFFFF"/>
              </w:rPr>
              <w:t>behavioural</w:t>
            </w:r>
            <w:r w:rsidRPr="00CF679A">
              <w:rPr>
                <w:rFonts w:ascii="Calibri" w:hAnsi="Calibri" w:cs="Calibri"/>
                <w:color w:val="333333"/>
                <w:shd w:val="clear" w:color="auto" w:fill="FFFFFF"/>
              </w:rPr>
              <w:t xml:space="preserve"> effect size measure where larger values indicate larger bias. The figure shows the effect size measure derived from the English Wikipedia corpus (a) and the English Subtitle corpus (b) plotted against effect size estimates reported by CBN from two different models (trained on Common Crawl and Google News corpora). Point </w:t>
            </w:r>
            <w:proofErr w:type="spellStart"/>
            <w:r w:rsidRPr="00CF679A">
              <w:rPr>
                <w:rFonts w:ascii="Calibri" w:hAnsi="Calibri" w:cs="Calibri"/>
                <w:color w:val="333333"/>
                <w:shd w:val="clear" w:color="auto" w:fill="FFFFFF"/>
              </w:rPr>
              <w:t>color</w:t>
            </w:r>
            <w:proofErr w:type="spellEnd"/>
            <w:r w:rsidRPr="00CF679A">
              <w:rPr>
                <w:rFonts w:ascii="Calibri" w:hAnsi="Calibri" w:cs="Calibri"/>
                <w:color w:val="333333"/>
                <w:shd w:val="clear" w:color="auto" w:fill="FFFFFF"/>
              </w:rPr>
              <w:t xml:space="preserve"> corresponds to bias type, and point shape corresponds to the two CBN models. With the exception of biases related to race and age, effect sizes from our corpora are comparable to those reported by CBN. In particular, for the gender-career IAT—the bias relevant to our current purposes—we estimate the effect size to be 1.78 (Wikipedia)/1.65 (Subtitle), while CBN estimates it to be 1.81 (Common Crawl)/1.89 (Google News).</w:t>
            </w:r>
          </w:p>
          <w:p w:rsidR="004E7D83" w:rsidRPr="00CF679A" w:rsidRDefault="004E7D83" w:rsidP="004E7D83">
            <w:pPr>
              <w:rPr>
                <w:rFonts w:ascii="Calibri" w:hAnsi="Calibri" w:cs="Calibri"/>
              </w:rPr>
            </w:pP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t>Extended Data Fig. 5</w:t>
            </w:r>
          </w:p>
        </w:tc>
        <w:tc>
          <w:tcPr>
            <w:tcW w:w="2460" w:type="dxa"/>
          </w:tcPr>
          <w:p w:rsidR="004E7D83" w:rsidRPr="00CF679A" w:rsidRDefault="004E7D83" w:rsidP="004E7D83">
            <w:pPr>
              <w:pStyle w:val="NormalWeb"/>
              <w:rPr>
                <w:rFonts w:ascii="Calibri" w:hAnsi="Calibri" w:cs="Calibri"/>
              </w:rPr>
            </w:pPr>
            <w:r w:rsidRPr="00CF679A">
              <w:rPr>
                <w:rFonts w:ascii="Calibri" w:hAnsi="Calibri" w:cs="Calibri"/>
              </w:rPr>
              <w:t xml:space="preserve">Pairwise Correlations </w:t>
            </w:r>
            <w:proofErr w:type="spellStart"/>
            <w:r w:rsidRPr="00CF679A">
              <w:rPr>
                <w:rFonts w:ascii="Calibri" w:hAnsi="Calibri" w:cs="Calibri"/>
              </w:rPr>
              <w:t>partialing</w:t>
            </w:r>
            <w:proofErr w:type="spellEnd"/>
            <w:r w:rsidRPr="00CF679A">
              <w:rPr>
                <w:rFonts w:ascii="Calibri" w:hAnsi="Calibri" w:cs="Calibri"/>
              </w:rPr>
              <w:t xml:space="preserve"> out the </w:t>
            </w:r>
            <w:r w:rsidRPr="00CF679A">
              <w:rPr>
                <w:rFonts w:ascii="Calibri" w:hAnsi="Calibri" w:cs="Calibri"/>
              </w:rPr>
              <w:lastRenderedPageBreak/>
              <w:t xml:space="preserve">effect of median country age </w:t>
            </w:r>
          </w:p>
          <w:p w:rsidR="004E7D83" w:rsidRPr="00CF679A" w:rsidRDefault="004E7D83" w:rsidP="004E7D83">
            <w:pPr>
              <w:rPr>
                <w:rFonts w:ascii="Calibri" w:hAnsi="Calibri" w:cs="Calibri"/>
              </w:rPr>
            </w:pPr>
          </w:p>
        </w:tc>
        <w:tc>
          <w:tcPr>
            <w:tcW w:w="2220" w:type="dxa"/>
          </w:tcPr>
          <w:p w:rsidR="004E7D83" w:rsidRPr="00CF679A" w:rsidRDefault="004E7D83" w:rsidP="004E7D83">
            <w:pPr>
              <w:rPr>
                <w:rFonts w:ascii="Calibri" w:hAnsi="Calibri" w:cs="Calibri"/>
              </w:rPr>
            </w:pPr>
            <w:r w:rsidRPr="00CF679A">
              <w:rPr>
                <w:rFonts w:ascii="Calibri" w:hAnsi="Calibri" w:cs="Calibri"/>
              </w:rPr>
              <w:lastRenderedPageBreak/>
              <w:t>ED</w:t>
            </w:r>
            <w:r w:rsidRPr="00CF679A">
              <w:rPr>
                <w:rFonts w:ascii="Calibri" w:hAnsi="Calibri" w:cs="Calibri"/>
              </w:rPr>
              <w:t>5</w:t>
            </w:r>
            <w:r w:rsidRPr="00CF679A">
              <w:rPr>
                <w:rFonts w:ascii="Calibri" w:hAnsi="Calibri" w:cs="Calibri"/>
              </w:rPr>
              <w:t>.jpg</w:t>
            </w:r>
          </w:p>
        </w:tc>
        <w:tc>
          <w:tcPr>
            <w:tcW w:w="7442" w:type="dxa"/>
          </w:tcPr>
          <w:p w:rsidR="004E7D83" w:rsidRPr="00CF679A" w:rsidRDefault="004E7D83" w:rsidP="004E7D83">
            <w:pPr>
              <w:pStyle w:val="NormalWeb"/>
              <w:rPr>
                <w:rFonts w:ascii="Calibri" w:hAnsi="Calibri" w:cs="Calibri"/>
              </w:rPr>
            </w:pPr>
            <w:r w:rsidRPr="00CF679A">
              <w:rPr>
                <w:rFonts w:ascii="Calibri" w:hAnsi="Calibri" w:cs="Calibri"/>
              </w:rPr>
              <w:t xml:space="preserve">Partial correlations (Pearson’s </w:t>
            </w:r>
            <w:r w:rsidRPr="00CF679A">
              <w:rPr>
                <w:rFonts w:ascii="Calibri" w:hAnsi="Calibri" w:cs="Calibri"/>
                <w:i/>
                <w:iCs/>
              </w:rPr>
              <w:t>r</w:t>
            </w:r>
            <w:r w:rsidRPr="00CF679A">
              <w:rPr>
                <w:rFonts w:ascii="Calibri" w:hAnsi="Calibri" w:cs="Calibri"/>
              </w:rPr>
              <w:t xml:space="preserve">) for all measures in Study 1b and 2 using language as the unit of analysis, controlling for median country age. 95% CIs are given in brackets followed by the corresponding </w:t>
            </w:r>
            <w:r w:rsidRPr="00CF679A">
              <w:rPr>
                <w:rFonts w:ascii="Calibri" w:hAnsi="Calibri" w:cs="Calibri"/>
                <w:i/>
                <w:iCs/>
              </w:rPr>
              <w:t>p</w:t>
            </w:r>
            <w:r w:rsidRPr="00CF679A">
              <w:rPr>
                <w:rFonts w:ascii="Calibri" w:hAnsi="Calibri" w:cs="Calibri"/>
              </w:rPr>
              <w:t xml:space="preserve">-value. Implicit and explicit male-career association measures are </w:t>
            </w:r>
            <w:proofErr w:type="spellStart"/>
            <w:r w:rsidRPr="00CF679A">
              <w:rPr>
                <w:rFonts w:ascii="Calibri" w:hAnsi="Calibri" w:cs="Calibri"/>
              </w:rPr>
              <w:t>residualized</w:t>
            </w:r>
            <w:proofErr w:type="spellEnd"/>
            <w:r w:rsidRPr="00CF679A">
              <w:rPr>
                <w:rFonts w:ascii="Calibri" w:hAnsi="Calibri" w:cs="Calibri"/>
              </w:rPr>
              <w:t xml:space="preserve"> for </w:t>
            </w:r>
            <w:r w:rsidRPr="00CF679A">
              <w:rPr>
                <w:rFonts w:ascii="Calibri" w:hAnsi="Calibri" w:cs="Calibri"/>
              </w:rPr>
              <w:lastRenderedPageBreak/>
              <w:t>participant age, gender, and task order. "Assoc." = association; "Lang."= language; "</w:t>
            </w:r>
            <w:proofErr w:type="spellStart"/>
            <w:r w:rsidRPr="00CF679A">
              <w:rPr>
                <w:rFonts w:ascii="Calibri" w:hAnsi="Calibri" w:cs="Calibri"/>
              </w:rPr>
              <w:t>Subt</w:t>
            </w:r>
            <w:proofErr w:type="spellEnd"/>
            <w:r w:rsidRPr="00CF679A">
              <w:rPr>
                <w:rFonts w:ascii="Calibri" w:hAnsi="Calibri" w:cs="Calibri"/>
              </w:rPr>
              <w:t xml:space="preserve">."/ "Wiki." = Subtitle/Wikipedia corpora; "Prop. Gendered </w:t>
            </w:r>
            <w:proofErr w:type="spellStart"/>
            <w:r w:rsidRPr="00CF679A">
              <w:rPr>
                <w:rFonts w:ascii="Calibri" w:hAnsi="Calibri" w:cs="Calibri"/>
              </w:rPr>
              <w:t>Occup</w:t>
            </w:r>
            <w:proofErr w:type="spellEnd"/>
            <w:r w:rsidRPr="00CF679A">
              <w:rPr>
                <w:rFonts w:ascii="Calibri" w:hAnsi="Calibri" w:cs="Calibri"/>
              </w:rPr>
              <w:t>. Terms." = proportion of occupation terms that are gendered. "</w:t>
            </w:r>
            <w:proofErr w:type="spellStart"/>
            <w:r w:rsidRPr="00CF679A">
              <w:rPr>
                <w:rFonts w:ascii="Calibri" w:hAnsi="Calibri" w:cs="Calibri"/>
              </w:rPr>
              <w:t>Occup</w:t>
            </w:r>
            <w:proofErr w:type="spellEnd"/>
            <w:r w:rsidRPr="00CF679A">
              <w:rPr>
                <w:rFonts w:ascii="Calibri" w:hAnsi="Calibri" w:cs="Calibri"/>
              </w:rPr>
              <w:t xml:space="preserve">. </w:t>
            </w:r>
            <w:proofErr w:type="spellStart"/>
            <w:r w:rsidRPr="00CF679A">
              <w:rPr>
                <w:rFonts w:ascii="Calibri" w:hAnsi="Calibri" w:cs="Calibri"/>
              </w:rPr>
              <w:t>Genderness</w:t>
            </w:r>
            <w:proofErr w:type="spellEnd"/>
            <w:r w:rsidRPr="00CF679A">
              <w:rPr>
                <w:rFonts w:ascii="Calibri" w:hAnsi="Calibri" w:cs="Calibri"/>
              </w:rPr>
              <w:t xml:space="preserve">" = degree to which occupation terms in a language tend to be associated with a particular gender in the language statistics. </w:t>
            </w:r>
          </w:p>
          <w:p w:rsidR="004E7D83" w:rsidRPr="00CF679A" w:rsidRDefault="004E7D83" w:rsidP="004E7D83">
            <w:pPr>
              <w:rPr>
                <w:rFonts w:ascii="Calibri" w:hAnsi="Calibri" w:cs="Calibri"/>
              </w:rPr>
            </w:pP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lastRenderedPageBreak/>
              <w:t>Extended Data Fig. 6</w:t>
            </w:r>
          </w:p>
        </w:tc>
        <w:tc>
          <w:tcPr>
            <w:tcW w:w="2460" w:type="dxa"/>
          </w:tcPr>
          <w:p w:rsidR="004E7D83" w:rsidRPr="00CF679A" w:rsidRDefault="004E7D83" w:rsidP="004E7D83">
            <w:pPr>
              <w:rPr>
                <w:rFonts w:ascii="Calibri" w:hAnsi="Calibri" w:cs="Calibri"/>
              </w:rPr>
            </w:pPr>
            <w:r w:rsidRPr="00CF679A">
              <w:rPr>
                <w:rFonts w:ascii="Calibri" w:hAnsi="Calibri" w:cs="Calibri"/>
              </w:rPr>
              <w:t>Replication of Study 1b on Wikipedia corpus excluding translations</w:t>
            </w:r>
          </w:p>
        </w:tc>
        <w:tc>
          <w:tcPr>
            <w:tcW w:w="2220" w:type="dxa"/>
          </w:tcPr>
          <w:p w:rsidR="004E7D83" w:rsidRPr="00CF679A" w:rsidRDefault="004E7D83" w:rsidP="004E7D83">
            <w:pPr>
              <w:rPr>
                <w:rFonts w:ascii="Calibri" w:hAnsi="Calibri" w:cs="Calibri"/>
              </w:rPr>
            </w:pPr>
            <w:r w:rsidRPr="00CF679A">
              <w:rPr>
                <w:rFonts w:ascii="Calibri" w:hAnsi="Calibri" w:cs="Calibri"/>
              </w:rPr>
              <w:t>ED</w:t>
            </w:r>
            <w:r w:rsidRPr="00CF679A">
              <w:rPr>
                <w:rFonts w:ascii="Calibri" w:hAnsi="Calibri" w:cs="Calibri"/>
              </w:rPr>
              <w:t>6</w:t>
            </w:r>
            <w:r w:rsidRPr="00CF679A">
              <w:rPr>
                <w:rFonts w:ascii="Calibri" w:hAnsi="Calibri" w:cs="Calibri"/>
              </w:rPr>
              <w:t>.jpg</w:t>
            </w:r>
          </w:p>
        </w:tc>
        <w:tc>
          <w:tcPr>
            <w:tcW w:w="7442" w:type="dxa"/>
          </w:tcPr>
          <w:p w:rsidR="004E7D83" w:rsidRPr="00CF679A" w:rsidRDefault="003B6F33" w:rsidP="004E7D83">
            <w:pPr>
              <w:rPr>
                <w:rFonts w:ascii="Calibri" w:hAnsi="Calibri" w:cs="Calibri"/>
              </w:rPr>
            </w:pPr>
            <w:r w:rsidRPr="003B6F33">
              <w:rPr>
                <w:rFonts w:ascii="Calibri" w:hAnsi="Calibri" w:cs="Calibri"/>
                <w:color w:val="333333"/>
                <w:shd w:val="clear" w:color="auto" w:fill="FFFFFF"/>
              </w:rPr>
              <w:t xml:space="preserve">Both the Subtitle and Wikipedia corpora likely contain some documents that are translated from other languages (e.g., the Wikipedia article on “Paris” is written in French and then translated into English). The parallel content across languages allows us to estimate the gender bias in language statistics, while holding content constant across languages. Nevertheless, content may itself be a driver of gender bias (e.g. one language may have more articles about male politicians relative to another). To understand the contribution of language-specific content on gender bias, we constructed a corpus of Wikipedia articles in each language that were originally written in the target language (i.e., untranslated), and trained word embedding models on the corpus in each language (see Supplemental Methods for details).  We then used these models to calculate by-language </w:t>
            </w:r>
            <w:r>
              <w:rPr>
                <w:rFonts w:ascii="Calibri" w:hAnsi="Calibri" w:cs="Calibri"/>
                <w:color w:val="333333"/>
                <w:shd w:val="clear" w:color="auto" w:fill="FFFFFF"/>
              </w:rPr>
              <w:t>male-career association scores</w:t>
            </w:r>
            <w:r w:rsidRPr="003B6F33">
              <w:rPr>
                <w:rFonts w:ascii="Calibri" w:hAnsi="Calibri" w:cs="Calibri"/>
                <w:color w:val="333333"/>
                <w:shd w:val="clear" w:color="auto" w:fill="FFFFFF"/>
              </w:rPr>
              <w:t xml:space="preserve"> using the same procedure as in Study 1b.  Using models trained on the untranslated corpora, we replicate the key finding from Study 1b showing a positive correlation between the bias measured behaviorally with the IAT and measured in language (r = .60; p = .002</w:t>
            </w:r>
            <w:r w:rsidR="008B5B72">
              <w:rPr>
                <w:rFonts w:ascii="Calibri" w:hAnsi="Calibri" w:cs="Calibri"/>
                <w:color w:val="333333"/>
                <w:shd w:val="clear" w:color="auto" w:fill="FFFFFF"/>
              </w:rPr>
              <w:t xml:space="preserve">; N participants = </w:t>
            </w:r>
            <w:r w:rsidR="008B5B72" w:rsidRPr="008B5B72">
              <w:rPr>
                <w:rFonts w:ascii="Calibri" w:hAnsi="Calibri" w:cs="Calibri"/>
                <w:color w:val="333333"/>
                <w:shd w:val="clear" w:color="auto" w:fill="FFFFFF"/>
              </w:rPr>
              <w:t>656,636</w:t>
            </w:r>
            <w:r w:rsidRPr="003B6F33">
              <w:rPr>
                <w:rFonts w:ascii="Calibri" w:hAnsi="Calibri" w:cs="Calibri"/>
                <w:color w:val="333333"/>
                <w:shd w:val="clear" w:color="auto" w:fill="FFFFFF"/>
              </w:rPr>
              <w:t>). Notably, the effect size is somewhat larger relative to the other two corpora types, presumably because additional bias is introduced by allowing the corpus content to vary across languages.</w:t>
            </w: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t>Extended Data Fig. 7</w:t>
            </w:r>
          </w:p>
        </w:tc>
        <w:tc>
          <w:tcPr>
            <w:tcW w:w="2460" w:type="dxa"/>
          </w:tcPr>
          <w:p w:rsidR="004E7D83" w:rsidRPr="00CF679A" w:rsidRDefault="004E7D83" w:rsidP="004E7D83">
            <w:pPr>
              <w:pStyle w:val="NormalWeb"/>
              <w:rPr>
                <w:rFonts w:ascii="Calibri" w:hAnsi="Calibri" w:cs="Calibri"/>
              </w:rPr>
            </w:pPr>
            <w:r w:rsidRPr="00CF679A">
              <w:rPr>
                <w:rFonts w:ascii="Calibri" w:hAnsi="Calibri" w:cs="Calibri"/>
              </w:rPr>
              <w:t>Models examining UK-US bias difference in AIID dataset (Study 1c)</w:t>
            </w:r>
          </w:p>
        </w:tc>
        <w:tc>
          <w:tcPr>
            <w:tcW w:w="2220" w:type="dxa"/>
          </w:tcPr>
          <w:p w:rsidR="004E7D83" w:rsidRPr="00CF679A" w:rsidRDefault="004E7D83" w:rsidP="004E7D83">
            <w:pPr>
              <w:rPr>
                <w:rFonts w:ascii="Calibri" w:hAnsi="Calibri" w:cs="Calibri"/>
              </w:rPr>
            </w:pPr>
            <w:r w:rsidRPr="00CF679A">
              <w:rPr>
                <w:rFonts w:ascii="Calibri" w:hAnsi="Calibri" w:cs="Calibri"/>
              </w:rPr>
              <w:t>ED7.jpg</w:t>
            </w:r>
            <w:r w:rsidRPr="00CF679A">
              <w:rPr>
                <w:rFonts w:ascii="Calibri" w:hAnsi="Calibri" w:cs="Calibri"/>
              </w:rPr>
              <w:t xml:space="preserve">, </w:t>
            </w:r>
            <w:r w:rsidRPr="00CF679A">
              <w:rPr>
                <w:rFonts w:ascii="Calibri" w:hAnsi="Calibri" w:cs="Calibri"/>
              </w:rPr>
              <w:t>ED</w:t>
            </w:r>
            <w:r w:rsidRPr="00CF679A">
              <w:rPr>
                <w:rFonts w:ascii="Calibri" w:hAnsi="Calibri" w:cs="Calibri"/>
              </w:rPr>
              <w:t>7a</w:t>
            </w:r>
            <w:r w:rsidRPr="00CF679A">
              <w:rPr>
                <w:rFonts w:ascii="Calibri" w:hAnsi="Calibri" w:cs="Calibri"/>
              </w:rPr>
              <w:t>.jpg</w:t>
            </w:r>
          </w:p>
        </w:tc>
        <w:tc>
          <w:tcPr>
            <w:tcW w:w="7442" w:type="dxa"/>
          </w:tcPr>
          <w:p w:rsidR="004E7D83" w:rsidRPr="00CF679A" w:rsidRDefault="004E7D83" w:rsidP="004E7D8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eastAsiaTheme="minorHAnsi" w:hAnsi="Calibri" w:cs="Calibri"/>
                <w:color w:val="000000"/>
              </w:rPr>
            </w:pPr>
            <w:r w:rsidRPr="00CF679A">
              <w:rPr>
                <w:rFonts w:ascii="Calibri" w:eastAsiaTheme="minorHAnsi" w:hAnsi="Calibri" w:cs="Calibri"/>
                <w:color w:val="000000"/>
              </w:rPr>
              <w:t xml:space="preserve">a,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exact pre-registered analysis of Study 1c is presented. Pairwise correlations between all variables</w:t>
            </w:r>
            <w:r w:rsidRPr="00CF679A">
              <w:rPr>
                <w:rFonts w:ascii="Calibri" w:eastAsiaTheme="minorHAnsi" w:hAnsi="Calibri" w:cs="Calibri"/>
                <w:color w:val="000000"/>
              </w:rPr>
              <w:t xml:space="preserve"> </w:t>
            </w:r>
            <w:r w:rsidRPr="00CF679A">
              <w:rPr>
                <w:rFonts w:ascii="Calibri" w:eastAsiaTheme="minorHAnsi" w:hAnsi="Calibri" w:cs="Calibri"/>
                <w:color w:val="000000"/>
              </w:rPr>
              <w:t>(language bias, behavioral bias, and UK-US difference measures) are shown, averaging across estimates of language bias from the 5 model runs</w:t>
            </w:r>
            <w:r w:rsidR="008B5B72">
              <w:rPr>
                <w:rFonts w:ascii="Calibri" w:eastAsiaTheme="minorHAnsi" w:hAnsi="Calibri" w:cs="Calibri"/>
                <w:color w:val="000000"/>
              </w:rPr>
              <w:t xml:space="preserve"> (N participants = 27,045)</w:t>
            </w:r>
            <w:r w:rsidRPr="00CF679A">
              <w:rPr>
                <w:rFonts w:ascii="Calibri" w:eastAsiaTheme="minorHAnsi" w:hAnsi="Calibri" w:cs="Calibri"/>
                <w:color w:val="000000"/>
              </w:rPr>
              <w:t xml:space="preserve">. Error bars </w:t>
            </w:r>
            <w:r w:rsidRPr="00CF679A">
              <w:rPr>
                <w:rFonts w:ascii="Calibri" w:eastAsiaTheme="minorHAnsi" w:hAnsi="Calibri" w:cs="Calibri"/>
                <w:color w:val="000000"/>
              </w:rPr>
              <w:lastRenderedPageBreak/>
              <w:t xml:space="preserve">are 95% CIs. As stated in the pre-registration, the key test of our hypothesis is that the correlation between the UK - US linguistic difference (``Language Bias Difference'') and the UK - US behavioral difference (``Behavioral Bias Difference'') is greater than 0 (shown in red). That data </w:t>
            </w:r>
            <w:proofErr w:type="gramStart"/>
            <w:r w:rsidRPr="00CF679A">
              <w:rPr>
                <w:rFonts w:ascii="Calibri" w:eastAsiaTheme="minorHAnsi" w:hAnsi="Calibri" w:cs="Calibri"/>
                <w:color w:val="000000"/>
              </w:rPr>
              <w:t>are</w:t>
            </w:r>
            <w:proofErr w:type="gramEnd"/>
            <w:r w:rsidRPr="00CF679A">
              <w:rPr>
                <w:rFonts w:ascii="Calibri" w:eastAsiaTheme="minorHAnsi" w:hAnsi="Calibri" w:cs="Calibri"/>
                <w:color w:val="000000"/>
              </w:rPr>
              <w:t xml:space="preserve"> consistent with this prediction. The confirmatory dataset is shown on the right, along with the smaller exploratory dataset on the left for reference. b,</w:t>
            </w:r>
            <w:r w:rsidRPr="00CF679A">
              <w:rPr>
                <w:rFonts w:ascii="Calibri" w:eastAsiaTheme="minorHAnsi" w:hAnsi="Calibri" w:cs="Calibri"/>
                <w:color w:val="000000"/>
              </w:rPr>
              <w:t xml:space="preserve"> </w:t>
            </w:r>
            <w:proofErr w:type="gramStart"/>
            <w:r w:rsidRPr="00CF679A">
              <w:rPr>
                <w:rFonts w:ascii="Calibri" w:eastAsiaTheme="minorHAnsi" w:hAnsi="Calibri" w:cs="Calibri"/>
                <w:color w:val="000000"/>
              </w:rPr>
              <w:t>The</w:t>
            </w:r>
            <w:proofErr w:type="gramEnd"/>
            <w:r w:rsidRPr="00CF679A">
              <w:rPr>
                <w:rFonts w:ascii="Calibri" w:eastAsiaTheme="minorHAnsi" w:hAnsi="Calibri" w:cs="Calibri"/>
                <w:color w:val="000000"/>
              </w:rPr>
              <w:t xml:space="preserve"> full results </w:t>
            </w:r>
            <w:r w:rsidR="003B6F33">
              <w:rPr>
                <w:rFonts w:ascii="Calibri" w:eastAsiaTheme="minorHAnsi" w:hAnsi="Calibri" w:cs="Calibri"/>
                <w:color w:val="000000"/>
              </w:rPr>
              <w:t>of</w:t>
            </w:r>
            <w:r w:rsidRPr="00CF679A">
              <w:rPr>
                <w:rFonts w:ascii="Calibri" w:eastAsiaTheme="minorHAnsi" w:hAnsi="Calibri" w:cs="Calibri"/>
                <w:color w:val="000000"/>
              </w:rPr>
              <w:t xml:space="preserve"> the mixed-effect model described in the </w:t>
            </w:r>
            <w:r w:rsidR="003B6F33">
              <w:rPr>
                <w:rFonts w:ascii="Calibri" w:eastAsiaTheme="minorHAnsi" w:hAnsi="Calibri" w:cs="Calibri"/>
                <w:color w:val="000000"/>
              </w:rPr>
              <w:t>Main Text</w:t>
            </w:r>
            <w:r w:rsidRPr="00CF679A">
              <w:rPr>
                <w:rFonts w:ascii="Calibri" w:eastAsiaTheme="minorHAnsi" w:hAnsi="Calibri" w:cs="Calibri"/>
                <w:color w:val="000000"/>
              </w:rPr>
              <w:t xml:space="preserve"> are presented.</w:t>
            </w: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lastRenderedPageBreak/>
              <w:t>Extended Data Fig. 8</w:t>
            </w:r>
          </w:p>
        </w:tc>
        <w:tc>
          <w:tcPr>
            <w:tcW w:w="2460" w:type="dxa"/>
          </w:tcPr>
          <w:p w:rsidR="004E7D83" w:rsidRPr="00B240FA" w:rsidRDefault="004E7D83" w:rsidP="004E7D83">
            <w:pPr>
              <w:pStyle w:val="NormalWeb"/>
              <w:rPr>
                <w:rFonts w:ascii="Calibri" w:hAnsi="Calibri" w:cs="Calibri"/>
              </w:rPr>
            </w:pPr>
            <w:r w:rsidRPr="00B240FA">
              <w:rPr>
                <w:rFonts w:ascii="Calibri" w:hAnsi="Calibri" w:cs="Calibri"/>
              </w:rPr>
              <w:t>Models predicting implicit male-career association with proportion gender distinct labels and language career-gender association (Study 2</w:t>
            </w:r>
            <w:r w:rsidRPr="00B240FA">
              <w:rPr>
                <w:rFonts w:ascii="Calibri" w:hAnsi="Calibri" w:cs="Calibri"/>
              </w:rPr>
              <w:t>)</w:t>
            </w:r>
          </w:p>
          <w:p w:rsidR="004E7D83" w:rsidRPr="00B240FA" w:rsidRDefault="004E7D83" w:rsidP="004E7D83">
            <w:pPr>
              <w:rPr>
                <w:rFonts w:ascii="Calibri" w:hAnsi="Calibri" w:cs="Calibri"/>
              </w:rPr>
            </w:pPr>
          </w:p>
        </w:tc>
        <w:tc>
          <w:tcPr>
            <w:tcW w:w="2220" w:type="dxa"/>
          </w:tcPr>
          <w:p w:rsidR="004E7D83" w:rsidRPr="00B240FA" w:rsidRDefault="004E7D83" w:rsidP="004E7D83">
            <w:pPr>
              <w:rPr>
                <w:rFonts w:ascii="Calibri" w:hAnsi="Calibri" w:cs="Calibri"/>
              </w:rPr>
            </w:pPr>
            <w:r w:rsidRPr="00B240FA">
              <w:rPr>
                <w:rFonts w:ascii="Calibri" w:hAnsi="Calibri" w:cs="Calibri"/>
              </w:rPr>
              <w:t>ED</w:t>
            </w:r>
            <w:r w:rsidRPr="00B240FA">
              <w:rPr>
                <w:rFonts w:ascii="Calibri" w:hAnsi="Calibri" w:cs="Calibri"/>
              </w:rPr>
              <w:t>8</w:t>
            </w:r>
            <w:r w:rsidRPr="00B240FA">
              <w:rPr>
                <w:rFonts w:ascii="Calibri" w:hAnsi="Calibri" w:cs="Calibri"/>
              </w:rPr>
              <w:t>.jpg</w:t>
            </w:r>
          </w:p>
        </w:tc>
        <w:tc>
          <w:tcPr>
            <w:tcW w:w="7442" w:type="dxa"/>
          </w:tcPr>
          <w:p w:rsidR="004E7D83" w:rsidRPr="00B240FA" w:rsidRDefault="004E7D83" w:rsidP="004E7D83">
            <w:pPr>
              <w:pStyle w:val="NormalWeb"/>
              <w:rPr>
                <w:rFonts w:ascii="Calibri" w:hAnsi="Calibri" w:cs="Calibri"/>
              </w:rPr>
            </w:pPr>
            <w:r w:rsidRPr="00B240FA">
              <w:rPr>
                <w:rFonts w:ascii="Calibri" w:hAnsi="Calibri" w:cs="Calibri"/>
              </w:rPr>
              <w:t xml:space="preserve">We predict the magnitude of implicit male-career association by language with an additive linear model. Predictors are proportion of occupation terms that are gendered ("Prop. Gendered </w:t>
            </w:r>
            <w:proofErr w:type="spellStart"/>
            <w:r w:rsidRPr="00B240FA">
              <w:rPr>
                <w:rFonts w:ascii="Calibri" w:hAnsi="Calibri" w:cs="Calibri"/>
              </w:rPr>
              <w:t>Occup</w:t>
            </w:r>
            <w:proofErr w:type="spellEnd"/>
            <w:r w:rsidRPr="00B240FA">
              <w:rPr>
                <w:rFonts w:ascii="Calibri" w:hAnsi="Calibri" w:cs="Calibri"/>
              </w:rPr>
              <w:t>. Terms") and language male-career association as measured by word embeddings of the IAT words ("Male-Career Assoc."). Model coefficients are shown for two models using estimates of language career-gender association from embedding models trained on Subtitle (a) and Wikipedia (b) corpora. The linear models account for 40.63% (Subtitle) and 45.32% (Wikipedia) of the variance in implicit male-career association. "</w:t>
            </w:r>
            <w:proofErr w:type="spellStart"/>
            <w:r w:rsidRPr="00B240FA">
              <w:rPr>
                <w:rFonts w:ascii="Calibri" w:hAnsi="Calibri" w:cs="Calibri"/>
              </w:rPr>
              <w:t>Subt</w:t>
            </w:r>
            <w:proofErr w:type="spellEnd"/>
            <w:r w:rsidRPr="00B240FA">
              <w:rPr>
                <w:rFonts w:ascii="Calibri" w:hAnsi="Calibri" w:cs="Calibri"/>
              </w:rPr>
              <w:t xml:space="preserve">."/ "Wiki." = Subtitle/Wikipedia corpora. </w:t>
            </w:r>
          </w:p>
          <w:p w:rsidR="004E7D83" w:rsidRPr="00B240FA" w:rsidRDefault="004E7D83" w:rsidP="004E7D83">
            <w:pPr>
              <w:rPr>
                <w:rFonts w:ascii="Calibri" w:hAnsi="Calibri" w:cs="Calibri"/>
              </w:rPr>
            </w:pPr>
          </w:p>
        </w:tc>
      </w:tr>
      <w:tr w:rsidR="004E7D83" w:rsidRPr="00CF679A" w:rsidTr="00871046">
        <w:tc>
          <w:tcPr>
            <w:tcW w:w="2445" w:type="dxa"/>
          </w:tcPr>
          <w:p w:rsidR="004E7D83" w:rsidRPr="00CF679A" w:rsidRDefault="004E7D83" w:rsidP="004E7D83">
            <w:pPr>
              <w:rPr>
                <w:rFonts w:ascii="Calibri" w:hAnsi="Calibri" w:cs="Calibri"/>
                <w:b/>
              </w:rPr>
            </w:pPr>
            <w:r w:rsidRPr="00CF679A">
              <w:rPr>
                <w:rFonts w:ascii="Calibri" w:hAnsi="Calibri" w:cs="Calibri"/>
                <w:b/>
              </w:rPr>
              <w:t>Extended Data Fig. 9</w:t>
            </w:r>
          </w:p>
        </w:tc>
        <w:tc>
          <w:tcPr>
            <w:tcW w:w="2460" w:type="dxa"/>
          </w:tcPr>
          <w:p w:rsidR="004E7D83" w:rsidRPr="00B240FA" w:rsidRDefault="004E7D83" w:rsidP="004E7D83">
            <w:pPr>
              <w:pStyle w:val="NormalWeb"/>
              <w:rPr>
                <w:rFonts w:ascii="Calibri" w:hAnsi="Calibri" w:cs="Calibri"/>
              </w:rPr>
            </w:pPr>
            <w:r w:rsidRPr="00B240FA">
              <w:rPr>
                <w:rFonts w:ascii="Calibri" w:hAnsi="Calibri" w:cs="Calibri"/>
              </w:rPr>
              <w:t xml:space="preserve">Gender associations in language and other psychological measures </w:t>
            </w:r>
          </w:p>
          <w:p w:rsidR="004E7D83" w:rsidRPr="00B240FA" w:rsidRDefault="004E7D83" w:rsidP="004E7D83">
            <w:pPr>
              <w:rPr>
                <w:rFonts w:ascii="Calibri" w:hAnsi="Calibri" w:cs="Calibri"/>
              </w:rPr>
            </w:pPr>
          </w:p>
        </w:tc>
        <w:tc>
          <w:tcPr>
            <w:tcW w:w="2220" w:type="dxa"/>
          </w:tcPr>
          <w:p w:rsidR="004E7D83" w:rsidRPr="00B240FA" w:rsidRDefault="004E7D83" w:rsidP="004E7D83">
            <w:pPr>
              <w:rPr>
                <w:rFonts w:ascii="Calibri" w:hAnsi="Calibri" w:cs="Calibri"/>
              </w:rPr>
            </w:pPr>
            <w:r w:rsidRPr="00B240FA">
              <w:rPr>
                <w:rFonts w:ascii="Calibri" w:hAnsi="Calibri" w:cs="Calibri"/>
              </w:rPr>
              <w:t>ED</w:t>
            </w:r>
            <w:r w:rsidRPr="00B240FA">
              <w:rPr>
                <w:rFonts w:ascii="Calibri" w:hAnsi="Calibri" w:cs="Calibri"/>
              </w:rPr>
              <w:t>9.</w:t>
            </w:r>
            <w:r w:rsidRPr="00B240FA">
              <w:rPr>
                <w:rFonts w:ascii="Calibri" w:hAnsi="Calibri" w:cs="Calibri"/>
              </w:rPr>
              <w:t>jpg</w:t>
            </w:r>
          </w:p>
        </w:tc>
        <w:tc>
          <w:tcPr>
            <w:tcW w:w="7442" w:type="dxa"/>
          </w:tcPr>
          <w:p w:rsidR="004E7D83" w:rsidRPr="00B240FA" w:rsidRDefault="004E7D83" w:rsidP="004E7D83">
            <w:pPr>
              <w:rPr>
                <w:rFonts w:ascii="Calibri" w:hAnsi="Calibri" w:cs="Calibri"/>
              </w:rPr>
            </w:pPr>
            <w:r w:rsidRPr="00B240FA">
              <w:rPr>
                <w:rFonts w:ascii="Calibri" w:hAnsi="Calibri" w:cs="Calibri"/>
              </w:rPr>
              <w:t>Several recent studies</w:t>
            </w:r>
            <w:r w:rsidRPr="00B240FA">
              <w:rPr>
                <w:rFonts w:ascii="Calibri" w:hAnsi="Calibri" w:cs="Calibri"/>
                <w:vertAlign w:val="superscript"/>
              </w:rPr>
              <w:t>6, 35</w:t>
            </w:r>
            <w:r w:rsidRPr="00B240FA">
              <w:rPr>
                <w:rFonts w:ascii="Calibri" w:hAnsi="Calibri" w:cs="Calibri"/>
              </w:rPr>
              <w:t xml:space="preserve"> have presented novel theories to account for cases of structural inequality related</w:t>
            </w:r>
            <w:r w:rsidRPr="00B240FA">
              <w:rPr>
                <w:rFonts w:ascii="Calibri" w:hAnsi="Calibri" w:cs="Calibri"/>
              </w:rPr>
              <w:t xml:space="preserve"> </w:t>
            </w:r>
            <w:r w:rsidRPr="00B240FA">
              <w:rPr>
                <w:rFonts w:ascii="Calibri" w:hAnsi="Calibri" w:cs="Calibri"/>
              </w:rPr>
              <w:t>to gender. Both of these studies argue that psychological differences play a causal role in the emergence</w:t>
            </w:r>
            <w:r w:rsidRPr="00B240FA">
              <w:rPr>
                <w:rFonts w:ascii="Calibri" w:hAnsi="Calibri" w:cs="Calibri"/>
              </w:rPr>
              <w:t xml:space="preserve"> </w:t>
            </w:r>
            <w:r w:rsidRPr="00B240FA">
              <w:rPr>
                <w:rFonts w:ascii="Calibri" w:hAnsi="Calibri" w:cs="Calibri"/>
              </w:rPr>
              <w:t>of structural inequality. Here, we show that degree of gender bias in language is correlated with these</w:t>
            </w:r>
            <w:r w:rsidRPr="00B240FA">
              <w:rPr>
                <w:rFonts w:ascii="Calibri" w:hAnsi="Calibri" w:cs="Calibri"/>
              </w:rPr>
              <w:t xml:space="preserve"> </w:t>
            </w:r>
            <w:r w:rsidRPr="00B240FA">
              <w:rPr>
                <w:rFonts w:ascii="Calibri" w:hAnsi="Calibri" w:cs="Calibri"/>
              </w:rPr>
              <w:t>psychological differences at the country level, consistent with the idea that language experience could be</w:t>
            </w:r>
            <w:r w:rsidRPr="00B240FA">
              <w:rPr>
                <w:rFonts w:ascii="Calibri" w:hAnsi="Calibri" w:cs="Calibri"/>
              </w:rPr>
              <w:t xml:space="preserve"> </w:t>
            </w:r>
            <w:r w:rsidRPr="00B240FA">
              <w:rPr>
                <w:rFonts w:ascii="Calibri" w:hAnsi="Calibri" w:cs="Calibri"/>
              </w:rPr>
              <w:t>playing a causal role in the emergence of psychological differences. a, Gender differences in preferences</w:t>
            </w:r>
            <w:r w:rsidRPr="00B240FA">
              <w:rPr>
                <w:rFonts w:ascii="Calibri" w:hAnsi="Calibri" w:cs="Calibri"/>
                <w:vertAlign w:val="superscript"/>
              </w:rPr>
              <w:t>35</w:t>
            </w:r>
            <w:r w:rsidRPr="00B240FA">
              <w:rPr>
                <w:rFonts w:ascii="Calibri" w:hAnsi="Calibri" w:cs="Calibri"/>
              </w:rPr>
              <w:t xml:space="preserve"> </w:t>
            </w:r>
            <w:r w:rsidRPr="00B240FA">
              <w:rPr>
                <w:rFonts w:ascii="Calibri" w:hAnsi="Calibri" w:cs="Calibri"/>
              </w:rPr>
              <w:t>(composite score of “six fundamental preferences with regard to social and nonsocial domains: willingness to</w:t>
            </w:r>
            <w:r w:rsidRPr="00B240FA">
              <w:rPr>
                <w:rFonts w:ascii="Calibri" w:hAnsi="Calibri" w:cs="Calibri"/>
              </w:rPr>
              <w:t xml:space="preserve"> </w:t>
            </w:r>
            <w:r w:rsidRPr="00B240FA">
              <w:rPr>
                <w:rFonts w:ascii="Calibri" w:hAnsi="Calibri" w:cs="Calibri"/>
              </w:rPr>
              <w:t xml:space="preserve">take risks; patience, which captures preferences over the intertemporal timing of rewards; altruism; trust; and positive and negative reciprocity, </w:t>
            </w:r>
            <w:r w:rsidRPr="00B240FA">
              <w:rPr>
                <w:rFonts w:ascii="Calibri" w:hAnsi="Calibri" w:cs="Calibri"/>
              </w:rPr>
              <w:lastRenderedPageBreak/>
              <w:t>which capture the costly willingness to reward kind actions or to punish</w:t>
            </w:r>
            <w:r w:rsidRPr="00B240FA">
              <w:rPr>
                <w:rFonts w:ascii="Calibri" w:hAnsi="Calibri" w:cs="Calibri"/>
              </w:rPr>
              <w:t xml:space="preserve"> </w:t>
            </w:r>
            <w:r w:rsidRPr="00B240FA">
              <w:rPr>
                <w:rFonts w:ascii="Calibri" w:hAnsi="Calibri" w:cs="Calibri"/>
              </w:rPr>
              <w:t>unkind actions, respectively.”) as a function of language male-career association measured in the Subtitle</w:t>
            </w:r>
            <w:r w:rsidRPr="00B240FA">
              <w:rPr>
                <w:rFonts w:ascii="Calibri" w:hAnsi="Calibri" w:cs="Calibri"/>
              </w:rPr>
              <w:t xml:space="preserve"> </w:t>
            </w:r>
            <w:r w:rsidRPr="00B240FA">
              <w:rPr>
                <w:rFonts w:ascii="Calibri" w:hAnsi="Calibri" w:cs="Calibri"/>
              </w:rPr>
              <w:t>corpus. These two measures are correlated (</w:t>
            </w:r>
            <w:proofErr w:type="gramStart"/>
            <w:r w:rsidRPr="00B240FA">
              <w:rPr>
                <w:rFonts w:ascii="Calibri" w:hAnsi="Calibri" w:cs="Calibri"/>
              </w:rPr>
              <w:t>r(</w:t>
            </w:r>
            <w:proofErr w:type="gramEnd"/>
            <w:r w:rsidRPr="00B240FA">
              <w:rPr>
                <w:rFonts w:ascii="Calibri" w:hAnsi="Calibri" w:cs="Calibri"/>
              </w:rPr>
              <w:t>25) = 0.48 [0.12, 0.73],p= 0.01): Countries with greater</w:t>
            </w:r>
            <w:r w:rsidRPr="00B240FA">
              <w:rPr>
                <w:rFonts w:ascii="Calibri" w:hAnsi="Calibri" w:cs="Calibri"/>
              </w:rPr>
              <w:t xml:space="preserve"> </w:t>
            </w:r>
            <w:r w:rsidRPr="00B240FA">
              <w:rPr>
                <w:rFonts w:ascii="Calibri" w:hAnsi="Calibri" w:cs="Calibri"/>
              </w:rPr>
              <w:t>differences in gender preferences also have greater gender bias present in their languages. We also find that</w:t>
            </w:r>
            <w:r w:rsidRPr="00B240FA">
              <w:rPr>
                <w:rFonts w:ascii="Calibri" w:hAnsi="Calibri" w:cs="Calibri"/>
              </w:rPr>
              <w:t xml:space="preserve"> </w:t>
            </w:r>
            <w:r w:rsidRPr="00B240FA">
              <w:rPr>
                <w:rFonts w:ascii="Calibri" w:hAnsi="Calibri" w:cs="Calibri"/>
              </w:rPr>
              <w:t>per capita GDP</w:t>
            </w:r>
            <w:r w:rsidRPr="00B240FA">
              <w:rPr>
                <w:rFonts w:ascii="Calibri" w:hAnsi="Calibri" w:cs="Calibri"/>
                <w:vertAlign w:val="superscript"/>
              </w:rPr>
              <w:t>49</w:t>
            </w:r>
            <w:r w:rsidRPr="00B240FA">
              <w:rPr>
                <w:rFonts w:ascii="Calibri" w:hAnsi="Calibri" w:cs="Calibri"/>
              </w:rPr>
              <w:t xml:space="preserve"> is correlated with language gender male-career association measured in both corpora</w:t>
            </w:r>
            <w:r w:rsidRPr="00B240FA">
              <w:rPr>
                <w:rFonts w:ascii="Calibri" w:hAnsi="Calibri" w:cs="Calibri"/>
              </w:rPr>
              <w:t xml:space="preserve"> </w:t>
            </w:r>
            <w:r w:rsidRPr="00B240FA">
              <w:rPr>
                <w:rFonts w:ascii="Calibri" w:hAnsi="Calibri" w:cs="Calibri"/>
              </w:rPr>
              <w:t>(Wikipedia:</w:t>
            </w:r>
            <w:r w:rsidRPr="00B240FA">
              <w:rPr>
                <w:rFonts w:ascii="Calibri" w:hAnsi="Calibri" w:cs="Calibri"/>
              </w:rPr>
              <w:t xml:space="preserve"> </w:t>
            </w:r>
            <w:proofErr w:type="gramStart"/>
            <w:r w:rsidRPr="00B240FA">
              <w:rPr>
                <w:rFonts w:ascii="Calibri" w:hAnsi="Calibri" w:cs="Calibri"/>
              </w:rPr>
              <w:t>r(</w:t>
            </w:r>
            <w:proofErr w:type="gramEnd"/>
            <w:r w:rsidRPr="00B240FA">
              <w:rPr>
                <w:rFonts w:ascii="Calibri" w:hAnsi="Calibri" w:cs="Calibri"/>
              </w:rPr>
              <w:t xml:space="preserve">35) = 0.64 [0.4, 0.8],p&lt; .0001; </w:t>
            </w:r>
            <w:proofErr w:type="spellStart"/>
            <w:r w:rsidRPr="00B240FA">
              <w:rPr>
                <w:rFonts w:ascii="Calibri" w:hAnsi="Calibri" w:cs="Calibri"/>
              </w:rPr>
              <w:t>Subtitle:</w:t>
            </w:r>
            <w:r w:rsidRPr="00B240FA">
              <w:rPr>
                <w:rFonts w:ascii="Calibri" w:hAnsi="Calibri" w:cs="Calibri"/>
              </w:rPr>
              <w:t xml:space="preserve"> </w:t>
            </w:r>
            <w:proofErr w:type="spellEnd"/>
            <w:r w:rsidRPr="00B240FA">
              <w:rPr>
                <w:rFonts w:ascii="Calibri" w:hAnsi="Calibri" w:cs="Calibri"/>
              </w:rPr>
              <w:t xml:space="preserve">r(31) = 0.58 [0.29, 0.77],p&lt; .001). </w:t>
            </w:r>
            <w:r w:rsidRPr="00B240FA">
              <w:rPr>
                <w:rFonts w:ascii="Calibri" w:hAnsi="Calibri" w:cs="Calibri"/>
              </w:rPr>
              <w:t>However</w:t>
            </w:r>
            <w:r w:rsidRPr="00B240FA">
              <w:rPr>
                <w:rFonts w:ascii="Calibri" w:hAnsi="Calibri" w:cs="Calibri"/>
              </w:rPr>
              <w:t>, the</w:t>
            </w:r>
            <w:r w:rsidRPr="00B240FA">
              <w:rPr>
                <w:rFonts w:ascii="Calibri" w:hAnsi="Calibri" w:cs="Calibri"/>
              </w:rPr>
              <w:t xml:space="preserve"> </w:t>
            </w:r>
            <w:r w:rsidRPr="00B240FA">
              <w:rPr>
                <w:rFonts w:ascii="Calibri" w:hAnsi="Calibri" w:cs="Calibri"/>
              </w:rPr>
              <w:t>magnitude of the male-career association in the language spoken in a country predicts the magnitude of the male-career association measured via the behavioral IAT, controlling for both national GDP and median country age, in an</w:t>
            </w:r>
            <w:r w:rsidRPr="00B240FA">
              <w:rPr>
                <w:rFonts w:ascii="Calibri" w:hAnsi="Calibri" w:cs="Calibri"/>
              </w:rPr>
              <w:t xml:space="preserve"> </w:t>
            </w:r>
            <w:r w:rsidRPr="00B240FA">
              <w:rPr>
                <w:rFonts w:ascii="Calibri" w:hAnsi="Calibri" w:cs="Calibri"/>
              </w:rPr>
              <w:t>additive mixed-effect model. b, Gender difference in STEM Self Efficacy</w:t>
            </w:r>
            <w:r w:rsidRPr="00B240FA">
              <w:rPr>
                <w:rFonts w:ascii="Calibri" w:hAnsi="Calibri" w:cs="Calibri"/>
                <w:vertAlign w:val="superscript"/>
              </w:rPr>
              <w:t xml:space="preserve">6 </w:t>
            </w:r>
            <w:r w:rsidRPr="00B240FA">
              <w:rPr>
                <w:rFonts w:ascii="Calibri" w:hAnsi="Calibri" w:cs="Calibri"/>
              </w:rPr>
              <w:t>(“The sex difference in self efficacy</w:t>
            </w:r>
            <w:r w:rsidRPr="00B240FA">
              <w:rPr>
                <w:rFonts w:ascii="Calibri" w:hAnsi="Calibri" w:cs="Calibri"/>
              </w:rPr>
              <w:t xml:space="preserve"> </w:t>
            </w:r>
            <w:r w:rsidRPr="00B240FA">
              <w:rPr>
                <w:rFonts w:ascii="Calibri" w:hAnsi="Calibri" w:cs="Calibri"/>
              </w:rPr>
              <w:t>(boys – girls)”) as a function of male-career association measured in the Subtitle corpus. These two measures</w:t>
            </w:r>
            <w:r w:rsidRPr="00B240FA">
              <w:rPr>
                <w:rFonts w:ascii="Calibri" w:hAnsi="Calibri" w:cs="Calibri"/>
              </w:rPr>
              <w:t xml:space="preserve"> </w:t>
            </w:r>
            <w:r w:rsidRPr="00B240FA">
              <w:rPr>
                <w:rFonts w:ascii="Calibri" w:hAnsi="Calibri" w:cs="Calibri"/>
              </w:rPr>
              <w:t>are correlated (</w:t>
            </w:r>
            <w:proofErr w:type="gramStart"/>
            <w:r w:rsidRPr="00B240FA">
              <w:rPr>
                <w:rFonts w:ascii="Calibri" w:hAnsi="Calibri" w:cs="Calibri"/>
              </w:rPr>
              <w:t>r(</w:t>
            </w:r>
            <w:proofErr w:type="gramEnd"/>
            <w:r w:rsidRPr="00B240FA">
              <w:rPr>
                <w:rFonts w:ascii="Calibri" w:hAnsi="Calibri" w:cs="Calibri"/>
              </w:rPr>
              <w:t>28) = 0.59 [0.3, 0.79],</w:t>
            </w:r>
            <w:r w:rsidRPr="00B240FA">
              <w:rPr>
                <w:rFonts w:ascii="Calibri" w:hAnsi="Calibri" w:cs="Calibri"/>
              </w:rPr>
              <w:t xml:space="preserve"> </w:t>
            </w:r>
            <w:r w:rsidRPr="00B240FA">
              <w:rPr>
                <w:rFonts w:ascii="Calibri" w:hAnsi="Calibri" w:cs="Calibri"/>
              </w:rPr>
              <w:t>p&lt; .001): Countries with greater gender differences in self-efficacy</w:t>
            </w:r>
            <w:r w:rsidRPr="00B240FA">
              <w:rPr>
                <w:rFonts w:ascii="Calibri" w:hAnsi="Calibri" w:cs="Calibri"/>
              </w:rPr>
              <w:t xml:space="preserve"> </w:t>
            </w:r>
            <w:r w:rsidRPr="00B240FA">
              <w:rPr>
                <w:rFonts w:ascii="Calibri" w:hAnsi="Calibri" w:cs="Calibri"/>
              </w:rPr>
              <w:t>also have greater gender bias present in their languages. Fu</w:t>
            </w:r>
            <w:r w:rsidRPr="00B240FA">
              <w:rPr>
                <w:rFonts w:ascii="Calibri" w:hAnsi="Calibri" w:cs="Calibri"/>
              </w:rPr>
              <w:t>r</w:t>
            </w:r>
            <w:r w:rsidRPr="00B240FA">
              <w:rPr>
                <w:rFonts w:ascii="Calibri" w:hAnsi="Calibri" w:cs="Calibri"/>
              </w:rPr>
              <w:t>ther, self-efficacy mediated the effect of language</w:t>
            </w:r>
            <w:r w:rsidRPr="00B240FA">
              <w:rPr>
                <w:rFonts w:ascii="Calibri" w:hAnsi="Calibri" w:cs="Calibri"/>
              </w:rPr>
              <w:t xml:space="preserve"> </w:t>
            </w:r>
            <w:r w:rsidRPr="00B240FA">
              <w:rPr>
                <w:rFonts w:ascii="Calibri" w:hAnsi="Calibri" w:cs="Calibri"/>
              </w:rPr>
              <w:t>statistics on percentage of women in stem (path-ab = -0.33</w:t>
            </w:r>
            <w:r w:rsidRPr="00B240FA">
              <w:rPr>
                <w:rFonts w:ascii="Calibri" w:hAnsi="Calibri" w:cs="Calibri"/>
              </w:rPr>
              <w:t xml:space="preserve">, </w:t>
            </w:r>
            <w:r w:rsidRPr="00B240FA">
              <w:rPr>
                <w:rFonts w:ascii="Calibri" w:hAnsi="Calibri" w:cs="Calibri"/>
              </w:rPr>
              <w:t>p= 0.01), suggesting that language statistics</w:t>
            </w:r>
            <w:r w:rsidRPr="00B240FA">
              <w:rPr>
                <w:rFonts w:ascii="Calibri" w:hAnsi="Calibri" w:cs="Calibri"/>
              </w:rPr>
              <w:t xml:space="preserve"> </w:t>
            </w:r>
            <w:r w:rsidRPr="00B240FA">
              <w:rPr>
                <w:rFonts w:ascii="Calibri" w:hAnsi="Calibri" w:cs="Calibri"/>
              </w:rPr>
              <w:t>could be critical causal factor underlying gender differences in STEM participation.</w:t>
            </w:r>
          </w:p>
        </w:tc>
      </w:tr>
    </w:tbl>
    <w:p w:rsidR="008404C1" w:rsidRPr="00CF679A" w:rsidRDefault="008404C1" w:rsidP="008404C1">
      <w:pPr>
        <w:rPr>
          <w:rFonts w:asciiTheme="minorHAnsi" w:hAnsiTheme="minorHAnsi"/>
          <w:b/>
          <w:i/>
        </w:rPr>
      </w:pPr>
      <w:r w:rsidRPr="00CF679A">
        <w:rPr>
          <w:rFonts w:asciiTheme="minorHAnsi" w:hAnsiTheme="minorHAnsi"/>
          <w:b/>
          <w:i/>
        </w:rPr>
        <w:t>Delete rows as needed to accommodate the number of figures (10 is the maximum allowed).</w:t>
      </w:r>
    </w:p>
    <w:p w:rsidR="008404C1" w:rsidRPr="00871046" w:rsidRDefault="008404C1" w:rsidP="008404C1">
      <w:pPr>
        <w:keepNext/>
        <w:keepLines/>
        <w:numPr>
          <w:ilvl w:val="0"/>
          <w:numId w:val="9"/>
        </w:numPr>
        <w:spacing w:before="36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lastRenderedPageBreak/>
        <w:t xml:space="preserve">Flat Files </w:t>
      </w:r>
    </w:p>
    <w:p w:rsidR="008404C1" w:rsidRPr="00871046" w:rsidRDefault="008404C1" w:rsidP="008404C1">
      <w:pPr>
        <w:keepNext/>
        <w:keepLines/>
        <w:spacing w:before="120"/>
        <w:ind w:left="360"/>
        <w:rPr>
          <w:rFonts w:asciiTheme="minorHAnsi" w:eastAsia="Cambria" w:hAnsiTheme="minorHAnsi" w:cs="Cambria"/>
          <w:b/>
        </w:rPr>
      </w:pP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rPr>
          <w:rFonts w:asciiTheme="minorHAnsi" w:eastAsia="Cambria" w:hAnsiTheme="minorHAnsi" w:cs="Cambria"/>
          <w:b/>
        </w:rPr>
      </w:pPr>
    </w:p>
    <w:p w:rsidR="008404C1" w:rsidRPr="002065D0" w:rsidRDefault="008404C1" w:rsidP="008404C1">
      <w:pPr>
        <w:numPr>
          <w:ilvl w:val="0"/>
          <w:numId w:val="4"/>
        </w:numPr>
        <w:shd w:val="clear" w:color="auto" w:fill="FFFFFF"/>
        <w:rPr>
          <w:rFonts w:asciiTheme="minorHAnsi" w:hAnsiTheme="minorHAnsi"/>
          <w:highlight w:val="yellow"/>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2065D0">
        <w:rPr>
          <w:rFonts w:asciiTheme="minorHAnsi" w:eastAsia="Cambria" w:hAnsiTheme="minorHAnsi" w:cs="Cambria"/>
          <w:highlight w:val="yellow"/>
        </w:rPr>
        <w:t>A combined, flat PDF containing any</w:t>
      </w:r>
      <w:r w:rsidRPr="002065D0">
        <w:rPr>
          <w:rFonts w:asciiTheme="minorHAnsi" w:eastAsia="Cambria" w:hAnsiTheme="minorHAnsi" w:cs="Cambria"/>
          <w:b/>
          <w:highlight w:val="yellow"/>
        </w:rPr>
        <w:t xml:space="preserve"> Supplementary Methods, </w:t>
      </w:r>
      <w:r w:rsidR="00871046" w:rsidRPr="002065D0">
        <w:rPr>
          <w:rFonts w:asciiTheme="minorHAnsi" w:eastAsia="Cambria" w:hAnsiTheme="minorHAnsi" w:cs="Cambria"/>
          <w:b/>
          <w:highlight w:val="yellow"/>
        </w:rPr>
        <w:t xml:space="preserve">Supplementary Results, Supplementary </w:t>
      </w:r>
      <w:r w:rsidRPr="002065D0">
        <w:rPr>
          <w:rFonts w:asciiTheme="minorHAnsi" w:eastAsia="Cambria" w:hAnsiTheme="minorHAnsi" w:cs="Cambria"/>
          <w:b/>
          <w:highlight w:val="yellow"/>
        </w:rPr>
        <w:t xml:space="preserve">Discussion, Supplementary Figures, </w:t>
      </w:r>
      <w:r w:rsidR="00871046" w:rsidRPr="002065D0">
        <w:rPr>
          <w:rFonts w:asciiTheme="minorHAnsi" w:eastAsia="Cambria" w:hAnsiTheme="minorHAnsi" w:cs="Cambria"/>
          <w:b/>
          <w:highlight w:val="yellow"/>
        </w:rPr>
        <w:t>Supplementary Tables (if simple),</w:t>
      </w:r>
      <w:r w:rsidRPr="002065D0">
        <w:rPr>
          <w:rFonts w:asciiTheme="minorHAnsi" w:eastAsia="Cambria" w:hAnsiTheme="minorHAnsi" w:cs="Cambria"/>
          <w:b/>
          <w:highlight w:val="yellow"/>
        </w:rPr>
        <w:t xml:space="preserve"> </w:t>
      </w:r>
      <w:r w:rsidR="00871046" w:rsidRPr="002065D0">
        <w:rPr>
          <w:rFonts w:asciiTheme="minorHAnsi" w:eastAsia="Cambria" w:hAnsiTheme="minorHAnsi" w:cs="Cambria"/>
          <w:b/>
          <w:highlight w:val="yellow"/>
        </w:rPr>
        <w:t>and Supplementary References</w:t>
      </w:r>
      <w:r w:rsidRPr="002065D0">
        <w:rPr>
          <w:rFonts w:asciiTheme="minorHAnsi" w:eastAsia="Cambria" w:hAnsiTheme="minorHAnsi" w:cs="Cambria"/>
          <w:highlight w:val="yellow"/>
        </w:rPr>
        <w:t>. Only one such file is permitted</w:t>
      </w:r>
      <w:r w:rsidR="00871046" w:rsidRPr="002065D0">
        <w:rPr>
          <w:rFonts w:asciiTheme="minorHAnsi" w:eastAsia="Cambria" w:hAnsiTheme="minorHAnsi" w:cs="Cambria"/>
          <w:highlight w:val="yellow"/>
        </w:rPr>
        <w:t xml:space="preserve"> and all information must be organized under the above headings [no custom headings permitted, but there are no restrictions regarding subheadings]</w:t>
      </w:r>
      <w:r w:rsidRPr="002065D0">
        <w:rPr>
          <w:rFonts w:asciiTheme="minorHAnsi" w:eastAsia="Cambria" w:hAnsiTheme="minorHAnsi" w:cs="Cambria"/>
          <w:highlight w:val="yellow"/>
        </w:rPr>
        <w:t>.</w:t>
      </w:r>
    </w:p>
    <w:p w:rsidR="008404C1" w:rsidRPr="00871046" w:rsidRDefault="008404C1" w:rsidP="008404C1">
      <w:pPr>
        <w:ind w:left="720"/>
        <w:rPr>
          <w:rFonts w:asciiTheme="minorHAnsi" w:eastAsia="Cambria" w:hAnsiTheme="minorHAnsi" w:cs="Cambria"/>
        </w:rPr>
      </w:pPr>
    </w:p>
    <w:p w:rsidR="008404C1" w:rsidRPr="00871046" w:rsidRDefault="008404C1" w:rsidP="008404C1">
      <w:pPr>
        <w:numPr>
          <w:ilvl w:val="0"/>
          <w:numId w:val="11"/>
        </w:numPr>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235DFF" w:rsidP="008404C1">
            <w:pPr>
              <w:rPr>
                <w:rFonts w:asciiTheme="minorHAnsi" w:hAnsiTheme="minorHAnsi"/>
              </w:rPr>
            </w:pPr>
            <w:r w:rsidRPr="00235DFF">
              <w:rPr>
                <w:rFonts w:asciiTheme="minorHAnsi" w:hAnsiTheme="minorHAnsi"/>
              </w:rPr>
              <w:t>iatlang_SI_pdf.pdf</w:t>
            </w:r>
          </w:p>
        </w:tc>
        <w:tc>
          <w:tcPr>
            <w:tcW w:w="5630" w:type="dxa"/>
          </w:tcPr>
          <w:p w:rsidR="008404C1" w:rsidRPr="00871046" w:rsidRDefault="00C67586" w:rsidP="008404C1">
            <w:pPr>
              <w:rPr>
                <w:rFonts w:asciiTheme="minorHAnsi" w:hAnsiTheme="minorHAnsi"/>
              </w:rPr>
            </w:pPr>
            <w:r>
              <w:rPr>
                <w:rFonts w:asciiTheme="minorHAnsi" w:hAnsiTheme="minorHAnsi"/>
              </w:rPr>
              <w:t>Supplementary Methods, Supplementary Figure 1, Supplementary Tables 1-3</w:t>
            </w: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Do not list Supplementary Figures in this table (see section 2A) </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Where possible, include the title and description within the file itself</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Spreadsheet-based tables and data should be combined into a workbook with multiple tabs, not submitted as individual files.</w:t>
      </w:r>
    </w:p>
    <w:p w:rsidR="008404C1" w:rsidRPr="00871046" w:rsidRDefault="008404C1" w:rsidP="008404C1">
      <w:pPr>
        <w:numPr>
          <w:ilvl w:val="0"/>
          <w:numId w:val="6"/>
        </w:numPr>
        <w:rPr>
          <w:rFonts w:asciiTheme="minorHAnsi" w:hAnsiTheme="minorHAnsi"/>
        </w:rPr>
      </w:pPr>
      <w:r w:rsidRPr="00871046">
        <w:rPr>
          <w:rFonts w:asciiTheme="minorHAnsi" w:eastAsia="Cambria" w:hAnsiTheme="minorHAnsi" w:cs="Cambria"/>
        </w:rPr>
        <w:t xml:space="preserve">Please note that the </w:t>
      </w:r>
      <w:r w:rsidRPr="00871046">
        <w:rPr>
          <w:rFonts w:asciiTheme="minorHAnsi" w:eastAsia="Cambria" w:hAnsiTheme="minorHAnsi" w:cs="Cambria"/>
          <w:i/>
        </w:rPr>
        <w:t xml:space="preserve">ONLY </w:t>
      </w:r>
      <w:r w:rsidRPr="00871046">
        <w:rPr>
          <w:rFonts w:asciiTheme="minorHAnsi" w:eastAsia="Cambria" w:hAnsiTheme="minorHAnsi" w:cs="Cambria"/>
        </w:rPr>
        <w:t xml:space="preserve">allowable types of additional Supplementary Files are: </w:t>
      </w:r>
    </w:p>
    <w:p w:rsidR="008404C1" w:rsidRPr="00871046" w:rsidRDefault="008404C1" w:rsidP="008404C1">
      <w:pPr>
        <w:ind w:left="720"/>
        <w:rPr>
          <w:rFonts w:asciiTheme="minorHAnsi" w:eastAsia="Cambria" w:hAnsiTheme="minorHAnsi" w:cs="Cambria"/>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Tables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Audio </w:t>
            </w:r>
          </w:p>
        </w:tc>
        <w:tc>
          <w:tcPr>
            <w:tcW w:w="2392" w:type="dxa"/>
          </w:tcPr>
          <w:p w:rsidR="008404C1" w:rsidRPr="00871046" w:rsidRDefault="00B83253" w:rsidP="00871046">
            <w:pPr>
              <w:ind w:left="360"/>
              <w:rPr>
                <w:rFonts w:asciiTheme="minorHAnsi" w:hAnsiTheme="minorHAnsi"/>
              </w:rPr>
            </w:pPr>
            <w:r w:rsidRPr="00871046">
              <w:rPr>
                <w:rFonts w:asciiTheme="minorHAnsi" w:eastAsia="Cambria" w:hAnsiTheme="minorHAnsi" w:cs="Cambria"/>
              </w:rPr>
              <w:t>Suppl. Software</w:t>
            </w:r>
          </w:p>
        </w:tc>
        <w:tc>
          <w:tcPr>
            <w:tcW w:w="3145"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 xml:space="preserve">Supplementary Videos </w:t>
            </w:r>
          </w:p>
        </w:tc>
        <w:tc>
          <w:tcPr>
            <w:tcW w:w="3347" w:type="dxa"/>
          </w:tcPr>
          <w:p w:rsidR="008404C1" w:rsidRPr="00871046" w:rsidRDefault="008404C1" w:rsidP="008404C1">
            <w:pPr>
              <w:numPr>
                <w:ilvl w:val="0"/>
                <w:numId w:val="8"/>
              </w:numPr>
              <w:rPr>
                <w:rFonts w:asciiTheme="minorHAnsi" w:hAnsiTheme="minorHAnsi"/>
              </w:rPr>
            </w:pPr>
            <w:r w:rsidRPr="00871046">
              <w:rPr>
                <w:rFonts w:asciiTheme="minorHAnsi" w:eastAsia="Cambria" w:hAnsiTheme="minorHAnsi" w:cs="Cambria"/>
              </w:rPr>
              <w:t>Supplementary Data</w:t>
            </w:r>
          </w:p>
        </w:tc>
        <w:tc>
          <w:tcPr>
            <w:tcW w:w="2392" w:type="dxa"/>
          </w:tcPr>
          <w:p w:rsidR="008404C1" w:rsidRPr="00871046" w:rsidRDefault="008404C1" w:rsidP="00871046">
            <w:pPr>
              <w:ind w:left="720"/>
              <w:rPr>
                <w:rFonts w:asciiTheme="minorHAnsi" w:hAnsiTheme="minorHAnsi"/>
              </w:rPr>
            </w:pPr>
          </w:p>
        </w:tc>
        <w:tc>
          <w:tcPr>
            <w:tcW w:w="3145" w:type="dxa"/>
          </w:tcPr>
          <w:p w:rsidR="008404C1" w:rsidRPr="00871046" w:rsidRDefault="008404C1" w:rsidP="00B83253">
            <w:pPr>
              <w:pStyle w:val="ListParagraph"/>
              <w:rPr>
                <w:rFonts w:asciiTheme="minorHAnsi" w:eastAsia="Cambria" w:hAnsiTheme="minorHAnsi" w:cs="Cambria"/>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rsidTr="00B83253">
        <w:tc>
          <w:tcPr>
            <w:tcW w:w="830" w:type="pct"/>
          </w:tcPr>
          <w:p w:rsidR="008404C1" w:rsidRPr="00B83253" w:rsidRDefault="008404C1" w:rsidP="00B83253">
            <w:pPr>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Number</w:t>
            </w:r>
          </w:p>
          <w:p w:rsidR="008404C1" w:rsidRPr="00B83253" w:rsidRDefault="008404C1" w:rsidP="00B83253">
            <w:pPr>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B83253" w:rsidRDefault="008404C1" w:rsidP="00B83253">
            <w:pPr>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685A5A" w:rsidP="00B83253">
            <w:pPr>
              <w:rPr>
                <w:rFonts w:asciiTheme="minorHAnsi" w:hAnsiTheme="minorHAnsi"/>
              </w:rPr>
            </w:pPr>
            <w:r>
              <w:rPr>
                <w:rFonts w:asciiTheme="minorHAnsi" w:hAnsiTheme="minorHAnsi"/>
              </w:rPr>
              <w:t>1</w:t>
            </w:r>
          </w:p>
        </w:tc>
        <w:tc>
          <w:tcPr>
            <w:tcW w:w="830" w:type="pct"/>
            <w:vAlign w:val="bottom"/>
          </w:tcPr>
          <w:p w:rsidR="008404C1" w:rsidRPr="00871046" w:rsidRDefault="00685A5A" w:rsidP="00B83253">
            <w:pPr>
              <w:rPr>
                <w:rFonts w:asciiTheme="minorHAnsi" w:hAnsiTheme="minorHAnsi"/>
              </w:rPr>
            </w:pPr>
            <w:r>
              <w:rPr>
                <w:rFonts w:asciiTheme="minorHAnsi" w:hAnsiTheme="minorHAnsi"/>
              </w:rPr>
              <w:t>supplementary_</w:t>
            </w:r>
            <w:r w:rsidR="00D733EE">
              <w:rPr>
                <w:rFonts w:asciiTheme="minorHAnsi" w:hAnsiTheme="minorHAnsi"/>
              </w:rPr>
              <w:t>table</w:t>
            </w:r>
            <w:r>
              <w:rPr>
                <w:rFonts w:asciiTheme="minorHAnsi" w:hAnsiTheme="minorHAnsi"/>
              </w:rPr>
              <w:t>.xls</w:t>
            </w:r>
          </w:p>
        </w:tc>
        <w:tc>
          <w:tcPr>
            <w:tcW w:w="830" w:type="pct"/>
            <w:vAlign w:val="bottom"/>
          </w:tcPr>
          <w:p w:rsidR="008404C1" w:rsidRPr="00871046" w:rsidRDefault="00685A5A" w:rsidP="00B83253">
            <w:pPr>
              <w:rPr>
                <w:rFonts w:asciiTheme="minorHAnsi" w:hAnsiTheme="minorHAnsi"/>
              </w:rPr>
            </w:pPr>
            <w:r>
              <w:rPr>
                <w:rFonts w:asciiTheme="minorHAnsi" w:hAnsiTheme="minorHAnsi"/>
              </w:rPr>
              <w:t>Most frequent language spoken in each country in our sample.</w:t>
            </w: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rPr>
                <w:rFonts w:asciiTheme="minorHAnsi" w:hAnsiTheme="minorHAnsi"/>
              </w:rPr>
            </w:pPr>
            <w:bookmarkStart w:id="0" w:name="_gjdgxs" w:colFirst="0" w:colLast="0"/>
            <w:bookmarkEnd w:id="0"/>
          </w:p>
        </w:tc>
        <w:tc>
          <w:tcPr>
            <w:tcW w:w="830" w:type="pct"/>
            <w:vAlign w:val="bottom"/>
          </w:tcPr>
          <w:p w:rsidR="008404C1" w:rsidRPr="00871046" w:rsidRDefault="008404C1" w:rsidP="00B83253">
            <w:pPr>
              <w:rPr>
                <w:rFonts w:asciiTheme="minorHAnsi" w:hAnsiTheme="minorHAnsi"/>
              </w:rPr>
            </w:pPr>
          </w:p>
        </w:tc>
        <w:tc>
          <w:tcPr>
            <w:tcW w:w="830" w:type="pct"/>
            <w:vAlign w:val="bottom"/>
          </w:tcPr>
          <w:p w:rsidR="008404C1" w:rsidRPr="00871046" w:rsidRDefault="008404C1" w:rsidP="00B83253">
            <w:pPr>
              <w:rPr>
                <w:rFonts w:asciiTheme="minorHAnsi" w:hAnsiTheme="minorHAnsi"/>
              </w:rPr>
            </w:pPr>
          </w:p>
        </w:tc>
      </w:tr>
    </w:tbl>
    <w:p w:rsidR="008404C1" w:rsidRPr="00871046" w:rsidRDefault="008404C1" w:rsidP="008404C1">
      <w:pPr>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ind w:left="360"/>
        <w:rPr>
          <w:rFonts w:asciiTheme="minorHAnsi" w:eastAsia="Cambria" w:hAnsiTheme="minorHAnsi" w:cs="Cambria"/>
          <w:b/>
        </w:rPr>
      </w:pPr>
      <w:r w:rsidRPr="00B83253">
        <w:rPr>
          <w:rFonts w:asciiTheme="minorHAnsi" w:eastAsia="Cambria" w:hAnsiTheme="minorHAnsi" w:cs="Cambria"/>
          <w:b/>
        </w:rPr>
        <w:t>Source Data</w:t>
      </w:r>
    </w:p>
    <w:p w:rsidR="008404C1" w:rsidRPr="00B83253" w:rsidRDefault="008404C1" w:rsidP="008404C1">
      <w:pPr>
        <w:keepNext/>
        <w:keepLines/>
        <w:spacing w:before="12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t xml:space="preserve">Figure </w:t>
            </w:r>
          </w:p>
        </w:tc>
        <w:tc>
          <w:tcPr>
            <w:tcW w:w="3969" w:type="dxa"/>
          </w:tcPr>
          <w:p w:rsidR="008404C1" w:rsidRPr="00B83253" w:rsidRDefault="008404C1" w:rsidP="00B83253">
            <w:pPr>
              <w:rPr>
                <w:rFonts w:asciiTheme="minorHAnsi" w:hAnsiTheme="minorHAnsi"/>
                <w:b/>
                <w:sz w:val="18"/>
                <w:szCs w:val="18"/>
              </w:rPr>
            </w:pPr>
            <w:r w:rsidRPr="00B83253">
              <w:rPr>
                <w:rFonts w:asciiTheme="minorHAnsi" w:hAnsiTheme="minorHAnsi"/>
                <w:b/>
              </w:rPr>
              <w:t>Filename</w:t>
            </w:r>
          </w:p>
          <w:p w:rsidR="008404C1" w:rsidRPr="00871046" w:rsidRDefault="008404C1" w:rsidP="00B83253">
            <w:pPr>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rPr>
                <w:rFonts w:asciiTheme="minorHAnsi" w:hAnsiTheme="minorHAnsi"/>
                <w:b/>
              </w:rPr>
            </w:pPr>
            <w:r w:rsidRPr="00B83253">
              <w:rPr>
                <w:rFonts w:asciiTheme="minorHAnsi" w:hAnsiTheme="minorHAnsi"/>
                <w:b/>
              </w:rPr>
              <w:t>Data description</w:t>
            </w:r>
          </w:p>
          <w:p w:rsidR="008404C1" w:rsidRPr="00871046" w:rsidRDefault="008404C1" w:rsidP="00B83253">
            <w:pPr>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rPr>
                <w:rFonts w:asciiTheme="minorHAnsi" w:hAnsiTheme="minorHAnsi"/>
                <w:b/>
              </w:rPr>
            </w:pPr>
            <w:r w:rsidRPr="00B83253">
              <w:rPr>
                <w:rFonts w:asciiTheme="minorHAnsi" w:hAnsiTheme="minorHAnsi"/>
                <w:b/>
              </w:rPr>
              <w:lastRenderedPageBreak/>
              <w:t>Source Data Fig. 1</w:t>
            </w:r>
          </w:p>
        </w:tc>
        <w:tc>
          <w:tcPr>
            <w:tcW w:w="3969" w:type="dxa"/>
          </w:tcPr>
          <w:p w:rsidR="008404C1" w:rsidRPr="00871046" w:rsidRDefault="008C7654" w:rsidP="00B83253">
            <w:pPr>
              <w:rPr>
                <w:rFonts w:asciiTheme="minorHAnsi" w:hAnsiTheme="minorHAnsi"/>
              </w:rPr>
            </w:pPr>
            <w:r>
              <w:rPr>
                <w:rFonts w:asciiTheme="minorHAnsi" w:hAnsiTheme="minorHAnsi"/>
              </w:rPr>
              <w:t>F1.xls</w:t>
            </w:r>
          </w:p>
        </w:tc>
        <w:tc>
          <w:tcPr>
            <w:tcW w:w="6379" w:type="dxa"/>
          </w:tcPr>
          <w:p w:rsidR="008404C1" w:rsidRPr="00871046" w:rsidRDefault="0045476C" w:rsidP="00B83253">
            <w:pPr>
              <w:rPr>
                <w:rFonts w:asciiTheme="minorHAnsi" w:hAnsiTheme="minorHAnsi"/>
              </w:rPr>
            </w:pPr>
            <w:r>
              <w:rPr>
                <w:rFonts w:asciiTheme="minorHAnsi" w:hAnsiTheme="minorHAnsi"/>
              </w:rPr>
              <w:t>Statistical source data</w:t>
            </w: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2</w:t>
            </w:r>
          </w:p>
        </w:tc>
        <w:tc>
          <w:tcPr>
            <w:tcW w:w="3969" w:type="dxa"/>
          </w:tcPr>
          <w:p w:rsidR="008C7654" w:rsidRPr="00871046" w:rsidRDefault="008C7654" w:rsidP="008C7654">
            <w:pPr>
              <w:rPr>
                <w:rFonts w:asciiTheme="minorHAnsi" w:hAnsiTheme="minorHAnsi"/>
              </w:rPr>
            </w:pPr>
            <w:r>
              <w:rPr>
                <w:rFonts w:asciiTheme="minorHAnsi" w:hAnsiTheme="minorHAnsi"/>
              </w:rPr>
              <w:t>F2.xls</w:t>
            </w:r>
          </w:p>
        </w:tc>
        <w:tc>
          <w:tcPr>
            <w:tcW w:w="6379" w:type="dxa"/>
          </w:tcPr>
          <w:p w:rsidR="008C7654" w:rsidRPr="00871046" w:rsidRDefault="008C7654" w:rsidP="008C7654">
            <w:pPr>
              <w:rPr>
                <w:rFonts w:asciiTheme="minorHAnsi" w:hAnsiTheme="minorHAnsi"/>
              </w:rPr>
            </w:pPr>
            <w:r>
              <w:rPr>
                <w:rFonts w:asciiTheme="minorHAnsi" w:hAnsiTheme="minorHAnsi"/>
              </w:rPr>
              <w:t>Statistical source data</w:t>
            </w: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3</w:t>
            </w:r>
          </w:p>
        </w:tc>
        <w:tc>
          <w:tcPr>
            <w:tcW w:w="3969" w:type="dxa"/>
          </w:tcPr>
          <w:p w:rsidR="008C7654" w:rsidRPr="00871046" w:rsidRDefault="008C7654" w:rsidP="008C7654">
            <w:pPr>
              <w:rPr>
                <w:rFonts w:asciiTheme="minorHAnsi" w:hAnsiTheme="minorHAnsi"/>
              </w:rPr>
            </w:pPr>
            <w:r>
              <w:rPr>
                <w:rFonts w:asciiTheme="minorHAnsi" w:hAnsiTheme="minorHAnsi"/>
              </w:rPr>
              <w:t>F3.xls</w:t>
            </w:r>
          </w:p>
        </w:tc>
        <w:tc>
          <w:tcPr>
            <w:tcW w:w="6379" w:type="dxa"/>
          </w:tcPr>
          <w:p w:rsidR="008C7654" w:rsidRPr="00871046" w:rsidRDefault="008C7654" w:rsidP="008C7654">
            <w:pPr>
              <w:rPr>
                <w:rFonts w:asciiTheme="minorHAnsi" w:hAnsiTheme="minorHAnsi"/>
              </w:rPr>
            </w:pPr>
            <w:r>
              <w:rPr>
                <w:rFonts w:asciiTheme="minorHAnsi" w:hAnsiTheme="minorHAnsi"/>
              </w:rPr>
              <w:t>Statistical source data</w:t>
            </w: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4</w:t>
            </w:r>
          </w:p>
        </w:tc>
        <w:tc>
          <w:tcPr>
            <w:tcW w:w="3969" w:type="dxa"/>
          </w:tcPr>
          <w:p w:rsidR="008C7654" w:rsidRPr="00871046" w:rsidRDefault="008C7654" w:rsidP="008C7654">
            <w:pPr>
              <w:rPr>
                <w:rFonts w:asciiTheme="minorHAnsi" w:hAnsiTheme="minorHAnsi"/>
              </w:rPr>
            </w:pPr>
          </w:p>
        </w:tc>
        <w:tc>
          <w:tcPr>
            <w:tcW w:w="6379" w:type="dxa"/>
          </w:tcPr>
          <w:p w:rsidR="008C7654" w:rsidRPr="00871046" w:rsidRDefault="008C7654" w:rsidP="008C7654">
            <w:pPr>
              <w:rPr>
                <w:rFonts w:asciiTheme="minorHAnsi" w:hAnsiTheme="minorHAnsi"/>
              </w:rPr>
            </w:pP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5</w:t>
            </w:r>
          </w:p>
        </w:tc>
        <w:tc>
          <w:tcPr>
            <w:tcW w:w="3969" w:type="dxa"/>
          </w:tcPr>
          <w:p w:rsidR="008C7654" w:rsidRPr="00871046" w:rsidRDefault="008C7654" w:rsidP="008C7654">
            <w:pPr>
              <w:rPr>
                <w:rFonts w:asciiTheme="minorHAnsi" w:hAnsiTheme="minorHAnsi"/>
              </w:rPr>
            </w:pPr>
          </w:p>
        </w:tc>
        <w:tc>
          <w:tcPr>
            <w:tcW w:w="6379" w:type="dxa"/>
          </w:tcPr>
          <w:p w:rsidR="008C7654" w:rsidRPr="00871046" w:rsidRDefault="008C7654" w:rsidP="008C7654">
            <w:pPr>
              <w:rPr>
                <w:rFonts w:asciiTheme="minorHAnsi" w:hAnsiTheme="minorHAnsi"/>
              </w:rPr>
            </w:pP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6</w:t>
            </w:r>
          </w:p>
        </w:tc>
        <w:tc>
          <w:tcPr>
            <w:tcW w:w="3969" w:type="dxa"/>
          </w:tcPr>
          <w:p w:rsidR="008C7654" w:rsidRPr="00871046" w:rsidRDefault="008C7654" w:rsidP="008C7654">
            <w:pPr>
              <w:rPr>
                <w:rFonts w:asciiTheme="minorHAnsi" w:hAnsiTheme="minorHAnsi"/>
              </w:rPr>
            </w:pPr>
          </w:p>
        </w:tc>
        <w:tc>
          <w:tcPr>
            <w:tcW w:w="6379" w:type="dxa"/>
          </w:tcPr>
          <w:p w:rsidR="008C7654" w:rsidRPr="00871046" w:rsidRDefault="008C7654" w:rsidP="008C7654">
            <w:pPr>
              <w:rPr>
                <w:rFonts w:asciiTheme="minorHAnsi" w:hAnsiTheme="minorHAnsi"/>
              </w:rPr>
            </w:pP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7</w:t>
            </w:r>
          </w:p>
        </w:tc>
        <w:tc>
          <w:tcPr>
            <w:tcW w:w="3969" w:type="dxa"/>
          </w:tcPr>
          <w:p w:rsidR="008C7654" w:rsidRPr="00871046" w:rsidRDefault="008C7654" w:rsidP="008C7654">
            <w:pPr>
              <w:rPr>
                <w:rFonts w:asciiTheme="minorHAnsi" w:hAnsiTheme="minorHAnsi"/>
              </w:rPr>
            </w:pPr>
          </w:p>
        </w:tc>
        <w:tc>
          <w:tcPr>
            <w:tcW w:w="6379" w:type="dxa"/>
          </w:tcPr>
          <w:p w:rsidR="008C7654" w:rsidRPr="00871046" w:rsidRDefault="008C7654" w:rsidP="008C7654">
            <w:pPr>
              <w:rPr>
                <w:rFonts w:asciiTheme="minorHAnsi" w:hAnsiTheme="minorHAnsi"/>
              </w:rPr>
            </w:pP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Fig. 8</w:t>
            </w:r>
          </w:p>
        </w:tc>
        <w:tc>
          <w:tcPr>
            <w:tcW w:w="3969" w:type="dxa"/>
          </w:tcPr>
          <w:p w:rsidR="008C7654" w:rsidRPr="00871046" w:rsidRDefault="008C7654" w:rsidP="008C7654">
            <w:pPr>
              <w:rPr>
                <w:rFonts w:asciiTheme="minorHAnsi" w:hAnsiTheme="minorHAnsi"/>
              </w:rPr>
            </w:pPr>
          </w:p>
        </w:tc>
        <w:tc>
          <w:tcPr>
            <w:tcW w:w="6379" w:type="dxa"/>
          </w:tcPr>
          <w:p w:rsidR="008C7654" w:rsidRPr="00871046" w:rsidRDefault="008C7654" w:rsidP="008C7654">
            <w:pPr>
              <w:rPr>
                <w:rFonts w:asciiTheme="minorHAnsi" w:hAnsiTheme="minorHAnsi"/>
              </w:rPr>
            </w:pP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Extended Data Fig. 1</w:t>
            </w:r>
          </w:p>
        </w:tc>
        <w:tc>
          <w:tcPr>
            <w:tcW w:w="3969" w:type="dxa"/>
          </w:tcPr>
          <w:p w:rsidR="008C7654" w:rsidRPr="00871046" w:rsidRDefault="008C7654" w:rsidP="008C7654">
            <w:pPr>
              <w:rPr>
                <w:rFonts w:asciiTheme="minorHAnsi" w:hAnsiTheme="minorHAnsi"/>
              </w:rPr>
            </w:pPr>
            <w:r>
              <w:rPr>
                <w:rFonts w:asciiTheme="minorHAnsi" w:hAnsiTheme="minorHAnsi"/>
              </w:rPr>
              <w:t>ED1</w:t>
            </w:r>
            <w:r>
              <w:rPr>
                <w:rFonts w:asciiTheme="minorHAnsi" w:hAnsiTheme="minorHAnsi"/>
              </w:rPr>
              <w:t>_data</w:t>
            </w:r>
            <w:r>
              <w:rPr>
                <w:rFonts w:asciiTheme="minorHAnsi" w:hAnsiTheme="minorHAnsi"/>
              </w:rPr>
              <w:t>.xls</w:t>
            </w:r>
          </w:p>
        </w:tc>
        <w:tc>
          <w:tcPr>
            <w:tcW w:w="6379" w:type="dxa"/>
          </w:tcPr>
          <w:p w:rsidR="008C7654" w:rsidRPr="00871046" w:rsidRDefault="008C7654" w:rsidP="008C7654">
            <w:pPr>
              <w:rPr>
                <w:rFonts w:asciiTheme="minorHAnsi" w:hAnsiTheme="minorHAnsi"/>
              </w:rPr>
            </w:pPr>
            <w:r>
              <w:rPr>
                <w:rFonts w:asciiTheme="minorHAnsi" w:hAnsiTheme="minorHAnsi"/>
              </w:rPr>
              <w:t>Statistical source data</w:t>
            </w:r>
          </w:p>
        </w:tc>
      </w:tr>
      <w:tr w:rsidR="008C7654" w:rsidRPr="00871046" w:rsidTr="00B83253">
        <w:tc>
          <w:tcPr>
            <w:tcW w:w="3510" w:type="dxa"/>
          </w:tcPr>
          <w:p w:rsidR="008C7654" w:rsidRPr="00B83253" w:rsidRDefault="008C7654" w:rsidP="008C7654">
            <w:pPr>
              <w:rPr>
                <w:rFonts w:asciiTheme="minorHAnsi" w:hAnsiTheme="minorHAnsi"/>
                <w:b/>
              </w:rPr>
            </w:pPr>
            <w:r w:rsidRPr="00B83253">
              <w:rPr>
                <w:rFonts w:asciiTheme="minorHAnsi" w:hAnsiTheme="minorHAnsi"/>
                <w:b/>
              </w:rPr>
              <w:t>Source Data Extended Data Fig. 2</w:t>
            </w:r>
          </w:p>
        </w:tc>
        <w:tc>
          <w:tcPr>
            <w:tcW w:w="3969" w:type="dxa"/>
          </w:tcPr>
          <w:p w:rsidR="008C7654" w:rsidRPr="00871046" w:rsidRDefault="003B6F33" w:rsidP="008C7654">
            <w:pPr>
              <w:rPr>
                <w:rFonts w:asciiTheme="minorHAnsi" w:hAnsiTheme="minorHAnsi"/>
              </w:rPr>
            </w:pPr>
            <w:r>
              <w:rPr>
                <w:rFonts w:asciiTheme="minorHAnsi" w:hAnsiTheme="minorHAnsi"/>
              </w:rPr>
              <w:t>NA</w:t>
            </w:r>
          </w:p>
        </w:tc>
        <w:tc>
          <w:tcPr>
            <w:tcW w:w="6379" w:type="dxa"/>
          </w:tcPr>
          <w:p w:rsidR="008C7654" w:rsidRPr="00871046" w:rsidRDefault="003B6F33" w:rsidP="008C7654">
            <w:pPr>
              <w:rPr>
                <w:rFonts w:asciiTheme="minorHAnsi" w:hAnsiTheme="minorHAnsi"/>
              </w:rPr>
            </w:pPr>
            <w:r>
              <w:rPr>
                <w:rFonts w:asciiTheme="minorHAnsi" w:hAnsiTheme="minorHAnsi"/>
              </w:rPr>
              <w:t>NA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3</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w:t>
            </w:r>
            <w:r>
              <w:rPr>
                <w:rFonts w:asciiTheme="minorHAnsi" w:hAnsiTheme="minorHAnsi"/>
              </w:rPr>
              <w:t>3</w:t>
            </w:r>
            <w:r w:rsidRPr="00847A07">
              <w:rPr>
                <w:rFonts w:asciiTheme="minorHAnsi" w:hAnsiTheme="minorHAnsi"/>
              </w:rPr>
              <w:t>_data.xls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4</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ED4_data.xls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5</w:t>
            </w:r>
          </w:p>
        </w:tc>
        <w:tc>
          <w:tcPr>
            <w:tcW w:w="3969" w:type="dxa"/>
          </w:tcPr>
          <w:p w:rsidR="003B6F33" w:rsidRPr="00871046" w:rsidRDefault="003B6F33" w:rsidP="003B6F33">
            <w:pPr>
              <w:rPr>
                <w:rFonts w:asciiTheme="minorHAnsi" w:hAnsiTheme="minorHAnsi"/>
              </w:rPr>
            </w:pPr>
            <w:r>
              <w:rPr>
                <w:rFonts w:asciiTheme="minorHAnsi" w:hAnsiTheme="minorHAnsi"/>
              </w:rPr>
              <w:t>NA</w:t>
            </w:r>
          </w:p>
        </w:tc>
        <w:tc>
          <w:tcPr>
            <w:tcW w:w="6379" w:type="dxa"/>
          </w:tcPr>
          <w:p w:rsidR="003B6F33" w:rsidRPr="00871046" w:rsidRDefault="003B6F33" w:rsidP="003B6F33">
            <w:pPr>
              <w:rPr>
                <w:rFonts w:asciiTheme="minorHAnsi" w:hAnsiTheme="minorHAnsi"/>
              </w:rPr>
            </w:pPr>
            <w:r>
              <w:rPr>
                <w:rFonts w:asciiTheme="minorHAnsi" w:hAnsiTheme="minorHAnsi"/>
              </w:rPr>
              <w:t>NA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6</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ED6_data.xls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7</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ED7_data_</w:t>
            </w:r>
            <w:r w:rsidR="00D733EE">
              <w:rPr>
                <w:rFonts w:asciiTheme="minorHAnsi" w:hAnsiTheme="minorHAnsi"/>
              </w:rPr>
              <w:t>a</w:t>
            </w:r>
            <w:r>
              <w:rPr>
                <w:rFonts w:asciiTheme="minorHAnsi" w:hAnsiTheme="minorHAnsi"/>
              </w:rPr>
              <w:t>.xls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8</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ED8_data.xls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tcPr>
          <w:p w:rsidR="003B6F33" w:rsidRPr="00B83253" w:rsidRDefault="003B6F33" w:rsidP="003B6F33">
            <w:pPr>
              <w:rPr>
                <w:rFonts w:asciiTheme="minorHAnsi" w:hAnsiTheme="minorHAnsi"/>
                <w:b/>
              </w:rPr>
            </w:pPr>
            <w:r w:rsidRPr="00B83253">
              <w:rPr>
                <w:rFonts w:asciiTheme="minorHAnsi" w:hAnsiTheme="minorHAnsi"/>
                <w:b/>
              </w:rPr>
              <w:t>Source Data Extended Data Fig. 9</w:t>
            </w:r>
          </w:p>
        </w:tc>
        <w:tc>
          <w:tcPr>
            <w:tcW w:w="3969" w:type="dxa"/>
          </w:tcPr>
          <w:p w:rsidR="003B6F33" w:rsidRPr="00871046" w:rsidRDefault="003B6F33" w:rsidP="003B6F33">
            <w:pPr>
              <w:rPr>
                <w:rFonts w:asciiTheme="minorHAnsi" w:hAnsiTheme="minorHAnsi"/>
              </w:rPr>
            </w:pPr>
            <w:r w:rsidRPr="00847A07">
              <w:rPr>
                <w:rFonts w:asciiTheme="minorHAnsi" w:hAnsiTheme="minorHAnsi"/>
              </w:rPr>
              <w:t>ED9_data.xls</w:t>
            </w:r>
          </w:p>
        </w:tc>
        <w:tc>
          <w:tcPr>
            <w:tcW w:w="6379" w:type="dxa"/>
          </w:tcPr>
          <w:p w:rsidR="003B6F33" w:rsidRPr="00871046" w:rsidRDefault="003B6F33" w:rsidP="003B6F33">
            <w:pPr>
              <w:rPr>
                <w:rFonts w:asciiTheme="minorHAnsi" w:hAnsiTheme="minorHAnsi"/>
              </w:rPr>
            </w:pPr>
            <w:r>
              <w:rPr>
                <w:rFonts w:asciiTheme="minorHAnsi" w:hAnsiTheme="minorHAnsi"/>
              </w:rPr>
              <w:t>Statistical source data</w:t>
            </w:r>
          </w:p>
        </w:tc>
      </w:tr>
      <w:tr w:rsidR="003B6F33" w:rsidRPr="00871046" w:rsidTr="00B83253">
        <w:tc>
          <w:tcPr>
            <w:tcW w:w="3510" w:type="dxa"/>
            <w:shd w:val="clear" w:color="auto" w:fill="auto"/>
          </w:tcPr>
          <w:p w:rsidR="003B6F33" w:rsidRPr="00B83253" w:rsidRDefault="003B6F33" w:rsidP="003B6F33">
            <w:pPr>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3B6F33" w:rsidRPr="00871046" w:rsidRDefault="003B6F33" w:rsidP="003B6F33">
            <w:pPr>
              <w:rPr>
                <w:rFonts w:asciiTheme="minorHAnsi" w:hAnsiTheme="minorHAnsi"/>
              </w:rPr>
            </w:pPr>
          </w:p>
        </w:tc>
        <w:tc>
          <w:tcPr>
            <w:tcW w:w="6379" w:type="dxa"/>
            <w:shd w:val="clear" w:color="auto" w:fill="auto"/>
          </w:tcPr>
          <w:p w:rsidR="003B6F33" w:rsidRPr="00871046" w:rsidRDefault="003B6F33" w:rsidP="003B6F33">
            <w:pPr>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F15" w:rsidRDefault="004F7F15" w:rsidP="00FF59E1">
      <w:r>
        <w:separator/>
      </w:r>
    </w:p>
  </w:endnote>
  <w:endnote w:type="continuationSeparator" w:id="0">
    <w:p w:rsidR="004F7F15" w:rsidRDefault="004F7F15" w:rsidP="00FF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F15" w:rsidRDefault="004F7F15" w:rsidP="00FF59E1">
      <w:r>
        <w:separator/>
      </w:r>
    </w:p>
  </w:footnote>
  <w:footnote w:type="continuationSeparator" w:id="0">
    <w:p w:rsidR="004F7F15" w:rsidRDefault="004F7F15" w:rsidP="00FF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D24" w:rsidRDefault="00742D24">
    <w:pPr>
      <w:pStyle w:val="Header"/>
    </w:pPr>
    <w:r>
      <w:rPr>
        <w:rFonts w:asciiTheme="minorHAnsi" w:hAnsiTheme="minorHAnsi"/>
        <w:b/>
        <w:i/>
        <w:noProof/>
        <w:lang w:eastAsia="en-GB"/>
      </w:rPr>
      <w:ptab w:relativeTo="margin" w:alignment="right" w:leader="none"/>
    </w:r>
  </w:p>
  <w:p w:rsidR="00742D24" w:rsidRDefault="00742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60907"/>
    <w:rsid w:val="0007596B"/>
    <w:rsid w:val="000E016B"/>
    <w:rsid w:val="000F1B3C"/>
    <w:rsid w:val="00130E04"/>
    <w:rsid w:val="00133755"/>
    <w:rsid w:val="001521A4"/>
    <w:rsid w:val="00155D6B"/>
    <w:rsid w:val="001573F4"/>
    <w:rsid w:val="0019325B"/>
    <w:rsid w:val="001965B0"/>
    <w:rsid w:val="001C4389"/>
    <w:rsid w:val="001E2384"/>
    <w:rsid w:val="001E25CC"/>
    <w:rsid w:val="001F0620"/>
    <w:rsid w:val="001F3F97"/>
    <w:rsid w:val="002065D0"/>
    <w:rsid w:val="00232CFB"/>
    <w:rsid w:val="00235DFF"/>
    <w:rsid w:val="002774D1"/>
    <w:rsid w:val="0029502B"/>
    <w:rsid w:val="002B14D2"/>
    <w:rsid w:val="002B5E9C"/>
    <w:rsid w:val="0031742B"/>
    <w:rsid w:val="00343F3D"/>
    <w:rsid w:val="003557AD"/>
    <w:rsid w:val="00360621"/>
    <w:rsid w:val="003667CB"/>
    <w:rsid w:val="003818C3"/>
    <w:rsid w:val="003A57C0"/>
    <w:rsid w:val="003B3407"/>
    <w:rsid w:val="003B6F33"/>
    <w:rsid w:val="003D1CED"/>
    <w:rsid w:val="0041756E"/>
    <w:rsid w:val="0044617A"/>
    <w:rsid w:val="0045476C"/>
    <w:rsid w:val="00466412"/>
    <w:rsid w:val="00482E2D"/>
    <w:rsid w:val="00492AB6"/>
    <w:rsid w:val="004B2207"/>
    <w:rsid w:val="004E7D83"/>
    <w:rsid w:val="004F5A5B"/>
    <w:rsid w:val="004F7F15"/>
    <w:rsid w:val="005401E2"/>
    <w:rsid w:val="00542E64"/>
    <w:rsid w:val="00550552"/>
    <w:rsid w:val="00551CA5"/>
    <w:rsid w:val="00570B1C"/>
    <w:rsid w:val="005729DC"/>
    <w:rsid w:val="00574AD5"/>
    <w:rsid w:val="005B5319"/>
    <w:rsid w:val="005E7870"/>
    <w:rsid w:val="005F210F"/>
    <w:rsid w:val="005F2228"/>
    <w:rsid w:val="0066287F"/>
    <w:rsid w:val="00685A5A"/>
    <w:rsid w:val="006B2B6C"/>
    <w:rsid w:val="006E2D90"/>
    <w:rsid w:val="006E344B"/>
    <w:rsid w:val="006F3F5B"/>
    <w:rsid w:val="007229C9"/>
    <w:rsid w:val="007242D2"/>
    <w:rsid w:val="00725A5D"/>
    <w:rsid w:val="00730BCA"/>
    <w:rsid w:val="00742D24"/>
    <w:rsid w:val="0077201E"/>
    <w:rsid w:val="0078597B"/>
    <w:rsid w:val="0079137C"/>
    <w:rsid w:val="007931CA"/>
    <w:rsid w:val="008124DD"/>
    <w:rsid w:val="00812701"/>
    <w:rsid w:val="0081334D"/>
    <w:rsid w:val="00815B93"/>
    <w:rsid w:val="00830C9A"/>
    <w:rsid w:val="008404C1"/>
    <w:rsid w:val="008431D4"/>
    <w:rsid w:val="00847A07"/>
    <w:rsid w:val="008579AF"/>
    <w:rsid w:val="00861D36"/>
    <w:rsid w:val="00871046"/>
    <w:rsid w:val="008B5B72"/>
    <w:rsid w:val="008C7654"/>
    <w:rsid w:val="008F6833"/>
    <w:rsid w:val="00916D19"/>
    <w:rsid w:val="00961940"/>
    <w:rsid w:val="009A7031"/>
    <w:rsid w:val="009B3E32"/>
    <w:rsid w:val="009E4D82"/>
    <w:rsid w:val="009F3890"/>
    <w:rsid w:val="00A128F0"/>
    <w:rsid w:val="00A13B8D"/>
    <w:rsid w:val="00A153E3"/>
    <w:rsid w:val="00A372F9"/>
    <w:rsid w:val="00A76096"/>
    <w:rsid w:val="00AA3C0D"/>
    <w:rsid w:val="00AD1A21"/>
    <w:rsid w:val="00AE6761"/>
    <w:rsid w:val="00AE7AAC"/>
    <w:rsid w:val="00AF521C"/>
    <w:rsid w:val="00AF54C3"/>
    <w:rsid w:val="00B004F6"/>
    <w:rsid w:val="00B240FA"/>
    <w:rsid w:val="00B320C3"/>
    <w:rsid w:val="00B37726"/>
    <w:rsid w:val="00B83253"/>
    <w:rsid w:val="00B97437"/>
    <w:rsid w:val="00BB282D"/>
    <w:rsid w:val="00BC2042"/>
    <w:rsid w:val="00BF0E32"/>
    <w:rsid w:val="00C11366"/>
    <w:rsid w:val="00C15462"/>
    <w:rsid w:val="00C162D7"/>
    <w:rsid w:val="00C163A7"/>
    <w:rsid w:val="00C26385"/>
    <w:rsid w:val="00C44DC7"/>
    <w:rsid w:val="00C67586"/>
    <w:rsid w:val="00CD6F49"/>
    <w:rsid w:val="00CF679A"/>
    <w:rsid w:val="00D17482"/>
    <w:rsid w:val="00D40E2B"/>
    <w:rsid w:val="00D733EE"/>
    <w:rsid w:val="00DA628B"/>
    <w:rsid w:val="00DB3F5F"/>
    <w:rsid w:val="00DD0CD2"/>
    <w:rsid w:val="00DF36A3"/>
    <w:rsid w:val="00DF7C6A"/>
    <w:rsid w:val="00E31172"/>
    <w:rsid w:val="00E57C30"/>
    <w:rsid w:val="00E80096"/>
    <w:rsid w:val="00E81494"/>
    <w:rsid w:val="00E8202B"/>
    <w:rsid w:val="00E9346C"/>
    <w:rsid w:val="00EF19E9"/>
    <w:rsid w:val="00F06670"/>
    <w:rsid w:val="00F219ED"/>
    <w:rsid w:val="00F550B4"/>
    <w:rsid w:val="00F853EF"/>
    <w:rsid w:val="00FA1D93"/>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B5A"/>
  <w15:docId w15:val="{0D7871E1-7197-4943-9A20-10992C59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0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FollowedHyperlink">
    <w:name w:val="FollowedHyperlink"/>
    <w:basedOn w:val="DefaultParagraphFont"/>
    <w:uiPriority w:val="99"/>
    <w:semiHidden/>
    <w:unhideWhenUsed/>
    <w:rsid w:val="00742D24"/>
    <w:rPr>
      <w:color w:val="800080" w:themeColor="followedHyperlink"/>
      <w:u w:val="single"/>
    </w:rPr>
  </w:style>
  <w:style w:type="paragraph" w:styleId="NormalWeb">
    <w:name w:val="Normal (Web)"/>
    <w:basedOn w:val="Normal"/>
    <w:uiPriority w:val="99"/>
    <w:unhideWhenUsed/>
    <w:rsid w:val="004547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841">
      <w:bodyDiv w:val="1"/>
      <w:marLeft w:val="0"/>
      <w:marRight w:val="0"/>
      <w:marTop w:val="0"/>
      <w:marBottom w:val="0"/>
      <w:divBdr>
        <w:top w:val="none" w:sz="0" w:space="0" w:color="auto"/>
        <w:left w:val="none" w:sz="0" w:space="0" w:color="auto"/>
        <w:bottom w:val="none" w:sz="0" w:space="0" w:color="auto"/>
        <w:right w:val="none" w:sz="0" w:space="0" w:color="auto"/>
      </w:divBdr>
      <w:divsChild>
        <w:div w:id="1915896420">
          <w:marLeft w:val="0"/>
          <w:marRight w:val="0"/>
          <w:marTop w:val="0"/>
          <w:marBottom w:val="0"/>
          <w:divBdr>
            <w:top w:val="none" w:sz="0" w:space="0" w:color="auto"/>
            <w:left w:val="none" w:sz="0" w:space="0" w:color="auto"/>
            <w:bottom w:val="none" w:sz="0" w:space="0" w:color="auto"/>
            <w:right w:val="none" w:sz="0" w:space="0" w:color="auto"/>
          </w:divBdr>
          <w:divsChild>
            <w:div w:id="1096361496">
              <w:marLeft w:val="0"/>
              <w:marRight w:val="0"/>
              <w:marTop w:val="0"/>
              <w:marBottom w:val="0"/>
              <w:divBdr>
                <w:top w:val="none" w:sz="0" w:space="0" w:color="auto"/>
                <w:left w:val="none" w:sz="0" w:space="0" w:color="auto"/>
                <w:bottom w:val="none" w:sz="0" w:space="0" w:color="auto"/>
                <w:right w:val="none" w:sz="0" w:space="0" w:color="auto"/>
              </w:divBdr>
              <w:divsChild>
                <w:div w:id="193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071">
      <w:bodyDiv w:val="1"/>
      <w:marLeft w:val="0"/>
      <w:marRight w:val="0"/>
      <w:marTop w:val="0"/>
      <w:marBottom w:val="0"/>
      <w:divBdr>
        <w:top w:val="none" w:sz="0" w:space="0" w:color="auto"/>
        <w:left w:val="none" w:sz="0" w:space="0" w:color="auto"/>
        <w:bottom w:val="none" w:sz="0" w:space="0" w:color="auto"/>
        <w:right w:val="none" w:sz="0" w:space="0" w:color="auto"/>
      </w:divBdr>
    </w:div>
    <w:div w:id="70078208">
      <w:bodyDiv w:val="1"/>
      <w:marLeft w:val="0"/>
      <w:marRight w:val="0"/>
      <w:marTop w:val="0"/>
      <w:marBottom w:val="0"/>
      <w:divBdr>
        <w:top w:val="none" w:sz="0" w:space="0" w:color="auto"/>
        <w:left w:val="none" w:sz="0" w:space="0" w:color="auto"/>
        <w:bottom w:val="none" w:sz="0" w:space="0" w:color="auto"/>
        <w:right w:val="none" w:sz="0" w:space="0" w:color="auto"/>
      </w:divBdr>
    </w:div>
    <w:div w:id="189539412">
      <w:bodyDiv w:val="1"/>
      <w:marLeft w:val="0"/>
      <w:marRight w:val="0"/>
      <w:marTop w:val="0"/>
      <w:marBottom w:val="0"/>
      <w:divBdr>
        <w:top w:val="none" w:sz="0" w:space="0" w:color="auto"/>
        <w:left w:val="none" w:sz="0" w:space="0" w:color="auto"/>
        <w:bottom w:val="none" w:sz="0" w:space="0" w:color="auto"/>
        <w:right w:val="none" w:sz="0" w:space="0" w:color="auto"/>
      </w:divBdr>
    </w:div>
    <w:div w:id="574359155">
      <w:bodyDiv w:val="1"/>
      <w:marLeft w:val="0"/>
      <w:marRight w:val="0"/>
      <w:marTop w:val="0"/>
      <w:marBottom w:val="0"/>
      <w:divBdr>
        <w:top w:val="none" w:sz="0" w:space="0" w:color="auto"/>
        <w:left w:val="none" w:sz="0" w:space="0" w:color="auto"/>
        <w:bottom w:val="none" w:sz="0" w:space="0" w:color="auto"/>
        <w:right w:val="none" w:sz="0" w:space="0" w:color="auto"/>
      </w:divBdr>
    </w:div>
    <w:div w:id="595217160">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sChild>
        <w:div w:id="726536581">
          <w:marLeft w:val="0"/>
          <w:marRight w:val="0"/>
          <w:marTop w:val="0"/>
          <w:marBottom w:val="0"/>
          <w:divBdr>
            <w:top w:val="none" w:sz="0" w:space="0" w:color="auto"/>
            <w:left w:val="none" w:sz="0" w:space="0" w:color="auto"/>
            <w:bottom w:val="none" w:sz="0" w:space="0" w:color="auto"/>
            <w:right w:val="none" w:sz="0" w:space="0" w:color="auto"/>
          </w:divBdr>
          <w:divsChild>
            <w:div w:id="401878754">
              <w:marLeft w:val="0"/>
              <w:marRight w:val="0"/>
              <w:marTop w:val="0"/>
              <w:marBottom w:val="0"/>
              <w:divBdr>
                <w:top w:val="none" w:sz="0" w:space="0" w:color="auto"/>
                <w:left w:val="none" w:sz="0" w:space="0" w:color="auto"/>
                <w:bottom w:val="none" w:sz="0" w:space="0" w:color="auto"/>
                <w:right w:val="none" w:sz="0" w:space="0" w:color="auto"/>
              </w:divBdr>
              <w:divsChild>
                <w:div w:id="749275040">
                  <w:marLeft w:val="0"/>
                  <w:marRight w:val="0"/>
                  <w:marTop w:val="0"/>
                  <w:marBottom w:val="0"/>
                  <w:divBdr>
                    <w:top w:val="none" w:sz="0" w:space="0" w:color="auto"/>
                    <w:left w:val="none" w:sz="0" w:space="0" w:color="auto"/>
                    <w:bottom w:val="none" w:sz="0" w:space="0" w:color="auto"/>
                    <w:right w:val="none" w:sz="0" w:space="0" w:color="auto"/>
                  </w:divBdr>
                  <w:divsChild>
                    <w:div w:id="862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7299">
      <w:bodyDiv w:val="1"/>
      <w:marLeft w:val="0"/>
      <w:marRight w:val="0"/>
      <w:marTop w:val="0"/>
      <w:marBottom w:val="0"/>
      <w:divBdr>
        <w:top w:val="none" w:sz="0" w:space="0" w:color="auto"/>
        <w:left w:val="none" w:sz="0" w:space="0" w:color="auto"/>
        <w:bottom w:val="none" w:sz="0" w:space="0" w:color="auto"/>
        <w:right w:val="none" w:sz="0" w:space="0" w:color="auto"/>
      </w:divBdr>
      <w:divsChild>
        <w:div w:id="1920796627">
          <w:marLeft w:val="0"/>
          <w:marRight w:val="0"/>
          <w:marTop w:val="0"/>
          <w:marBottom w:val="0"/>
          <w:divBdr>
            <w:top w:val="none" w:sz="0" w:space="0" w:color="auto"/>
            <w:left w:val="none" w:sz="0" w:space="0" w:color="auto"/>
            <w:bottom w:val="none" w:sz="0" w:space="0" w:color="auto"/>
            <w:right w:val="none" w:sz="0" w:space="0" w:color="auto"/>
          </w:divBdr>
          <w:divsChild>
            <w:div w:id="1401833607">
              <w:marLeft w:val="0"/>
              <w:marRight w:val="0"/>
              <w:marTop w:val="0"/>
              <w:marBottom w:val="0"/>
              <w:divBdr>
                <w:top w:val="none" w:sz="0" w:space="0" w:color="auto"/>
                <w:left w:val="none" w:sz="0" w:space="0" w:color="auto"/>
                <w:bottom w:val="none" w:sz="0" w:space="0" w:color="auto"/>
                <w:right w:val="none" w:sz="0" w:space="0" w:color="auto"/>
              </w:divBdr>
              <w:divsChild>
                <w:div w:id="1625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6296">
      <w:bodyDiv w:val="1"/>
      <w:marLeft w:val="0"/>
      <w:marRight w:val="0"/>
      <w:marTop w:val="0"/>
      <w:marBottom w:val="0"/>
      <w:divBdr>
        <w:top w:val="none" w:sz="0" w:space="0" w:color="auto"/>
        <w:left w:val="none" w:sz="0" w:space="0" w:color="auto"/>
        <w:bottom w:val="none" w:sz="0" w:space="0" w:color="auto"/>
        <w:right w:val="none" w:sz="0" w:space="0" w:color="auto"/>
      </w:divBdr>
    </w:div>
    <w:div w:id="874535607">
      <w:bodyDiv w:val="1"/>
      <w:marLeft w:val="0"/>
      <w:marRight w:val="0"/>
      <w:marTop w:val="0"/>
      <w:marBottom w:val="0"/>
      <w:divBdr>
        <w:top w:val="none" w:sz="0" w:space="0" w:color="auto"/>
        <w:left w:val="none" w:sz="0" w:space="0" w:color="auto"/>
        <w:bottom w:val="none" w:sz="0" w:space="0" w:color="auto"/>
        <w:right w:val="none" w:sz="0" w:space="0" w:color="auto"/>
      </w:divBdr>
      <w:divsChild>
        <w:div w:id="453862825">
          <w:marLeft w:val="0"/>
          <w:marRight w:val="0"/>
          <w:marTop w:val="0"/>
          <w:marBottom w:val="0"/>
          <w:divBdr>
            <w:top w:val="none" w:sz="0" w:space="0" w:color="auto"/>
            <w:left w:val="none" w:sz="0" w:space="0" w:color="auto"/>
            <w:bottom w:val="none" w:sz="0" w:space="0" w:color="auto"/>
            <w:right w:val="none" w:sz="0" w:space="0" w:color="auto"/>
          </w:divBdr>
          <w:divsChild>
            <w:div w:id="498929572">
              <w:marLeft w:val="0"/>
              <w:marRight w:val="0"/>
              <w:marTop w:val="0"/>
              <w:marBottom w:val="0"/>
              <w:divBdr>
                <w:top w:val="none" w:sz="0" w:space="0" w:color="auto"/>
                <w:left w:val="none" w:sz="0" w:space="0" w:color="auto"/>
                <w:bottom w:val="none" w:sz="0" w:space="0" w:color="auto"/>
                <w:right w:val="none" w:sz="0" w:space="0" w:color="auto"/>
              </w:divBdr>
              <w:divsChild>
                <w:div w:id="18303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9409">
      <w:bodyDiv w:val="1"/>
      <w:marLeft w:val="0"/>
      <w:marRight w:val="0"/>
      <w:marTop w:val="0"/>
      <w:marBottom w:val="0"/>
      <w:divBdr>
        <w:top w:val="none" w:sz="0" w:space="0" w:color="auto"/>
        <w:left w:val="none" w:sz="0" w:space="0" w:color="auto"/>
        <w:bottom w:val="none" w:sz="0" w:space="0" w:color="auto"/>
        <w:right w:val="none" w:sz="0" w:space="0" w:color="auto"/>
      </w:divBdr>
      <w:divsChild>
        <w:div w:id="1924297186">
          <w:marLeft w:val="0"/>
          <w:marRight w:val="0"/>
          <w:marTop w:val="0"/>
          <w:marBottom w:val="0"/>
          <w:divBdr>
            <w:top w:val="none" w:sz="0" w:space="0" w:color="auto"/>
            <w:left w:val="none" w:sz="0" w:space="0" w:color="auto"/>
            <w:bottom w:val="none" w:sz="0" w:space="0" w:color="auto"/>
            <w:right w:val="none" w:sz="0" w:space="0" w:color="auto"/>
          </w:divBdr>
        </w:div>
        <w:div w:id="478227585">
          <w:marLeft w:val="0"/>
          <w:marRight w:val="0"/>
          <w:marTop w:val="0"/>
          <w:marBottom w:val="0"/>
          <w:divBdr>
            <w:top w:val="none" w:sz="0" w:space="0" w:color="auto"/>
            <w:left w:val="none" w:sz="0" w:space="0" w:color="auto"/>
            <w:bottom w:val="none" w:sz="0" w:space="0" w:color="auto"/>
            <w:right w:val="none" w:sz="0" w:space="0" w:color="auto"/>
          </w:divBdr>
        </w:div>
        <w:div w:id="1792163818">
          <w:marLeft w:val="0"/>
          <w:marRight w:val="0"/>
          <w:marTop w:val="0"/>
          <w:marBottom w:val="0"/>
          <w:divBdr>
            <w:top w:val="none" w:sz="0" w:space="0" w:color="auto"/>
            <w:left w:val="none" w:sz="0" w:space="0" w:color="auto"/>
            <w:bottom w:val="none" w:sz="0" w:space="0" w:color="auto"/>
            <w:right w:val="none" w:sz="0" w:space="0" w:color="auto"/>
          </w:divBdr>
        </w:div>
        <w:div w:id="478576039">
          <w:marLeft w:val="0"/>
          <w:marRight w:val="0"/>
          <w:marTop w:val="0"/>
          <w:marBottom w:val="0"/>
          <w:divBdr>
            <w:top w:val="none" w:sz="0" w:space="0" w:color="auto"/>
            <w:left w:val="none" w:sz="0" w:space="0" w:color="auto"/>
            <w:bottom w:val="none" w:sz="0" w:space="0" w:color="auto"/>
            <w:right w:val="none" w:sz="0" w:space="0" w:color="auto"/>
          </w:divBdr>
        </w:div>
        <w:div w:id="553585726">
          <w:marLeft w:val="0"/>
          <w:marRight w:val="0"/>
          <w:marTop w:val="0"/>
          <w:marBottom w:val="0"/>
          <w:divBdr>
            <w:top w:val="none" w:sz="0" w:space="0" w:color="auto"/>
            <w:left w:val="none" w:sz="0" w:space="0" w:color="auto"/>
            <w:bottom w:val="none" w:sz="0" w:space="0" w:color="auto"/>
            <w:right w:val="none" w:sz="0" w:space="0" w:color="auto"/>
          </w:divBdr>
        </w:div>
        <w:div w:id="982465556">
          <w:marLeft w:val="0"/>
          <w:marRight w:val="0"/>
          <w:marTop w:val="0"/>
          <w:marBottom w:val="0"/>
          <w:divBdr>
            <w:top w:val="none" w:sz="0" w:space="0" w:color="auto"/>
            <w:left w:val="none" w:sz="0" w:space="0" w:color="auto"/>
            <w:bottom w:val="none" w:sz="0" w:space="0" w:color="auto"/>
            <w:right w:val="none" w:sz="0" w:space="0" w:color="auto"/>
          </w:divBdr>
        </w:div>
        <w:div w:id="1643998043">
          <w:marLeft w:val="0"/>
          <w:marRight w:val="0"/>
          <w:marTop w:val="0"/>
          <w:marBottom w:val="0"/>
          <w:divBdr>
            <w:top w:val="none" w:sz="0" w:space="0" w:color="auto"/>
            <w:left w:val="none" w:sz="0" w:space="0" w:color="auto"/>
            <w:bottom w:val="none" w:sz="0" w:space="0" w:color="auto"/>
            <w:right w:val="none" w:sz="0" w:space="0" w:color="auto"/>
          </w:divBdr>
        </w:div>
      </w:divsChild>
    </w:div>
    <w:div w:id="1441726843">
      <w:bodyDiv w:val="1"/>
      <w:marLeft w:val="0"/>
      <w:marRight w:val="0"/>
      <w:marTop w:val="0"/>
      <w:marBottom w:val="0"/>
      <w:divBdr>
        <w:top w:val="none" w:sz="0" w:space="0" w:color="auto"/>
        <w:left w:val="none" w:sz="0" w:space="0" w:color="auto"/>
        <w:bottom w:val="none" w:sz="0" w:space="0" w:color="auto"/>
        <w:right w:val="none" w:sz="0" w:space="0" w:color="auto"/>
      </w:divBdr>
    </w:div>
    <w:div w:id="1707025067">
      <w:bodyDiv w:val="1"/>
      <w:marLeft w:val="0"/>
      <w:marRight w:val="0"/>
      <w:marTop w:val="0"/>
      <w:marBottom w:val="0"/>
      <w:divBdr>
        <w:top w:val="none" w:sz="0" w:space="0" w:color="auto"/>
        <w:left w:val="none" w:sz="0" w:space="0" w:color="auto"/>
        <w:bottom w:val="none" w:sz="0" w:space="0" w:color="auto"/>
        <w:right w:val="none" w:sz="0" w:space="0" w:color="auto"/>
      </w:divBdr>
      <w:divsChild>
        <w:div w:id="1120296015">
          <w:marLeft w:val="0"/>
          <w:marRight w:val="0"/>
          <w:marTop w:val="0"/>
          <w:marBottom w:val="0"/>
          <w:divBdr>
            <w:top w:val="none" w:sz="0" w:space="0" w:color="auto"/>
            <w:left w:val="none" w:sz="0" w:space="0" w:color="auto"/>
            <w:bottom w:val="none" w:sz="0" w:space="0" w:color="auto"/>
            <w:right w:val="none" w:sz="0" w:space="0" w:color="auto"/>
          </w:divBdr>
          <w:divsChild>
            <w:div w:id="1179928816">
              <w:marLeft w:val="0"/>
              <w:marRight w:val="0"/>
              <w:marTop w:val="0"/>
              <w:marBottom w:val="0"/>
              <w:divBdr>
                <w:top w:val="none" w:sz="0" w:space="0" w:color="auto"/>
                <w:left w:val="none" w:sz="0" w:space="0" w:color="auto"/>
                <w:bottom w:val="none" w:sz="0" w:space="0" w:color="auto"/>
                <w:right w:val="none" w:sz="0" w:space="0" w:color="auto"/>
              </w:divBdr>
              <w:divsChild>
                <w:div w:id="94129873">
                  <w:marLeft w:val="0"/>
                  <w:marRight w:val="0"/>
                  <w:marTop w:val="0"/>
                  <w:marBottom w:val="0"/>
                  <w:divBdr>
                    <w:top w:val="none" w:sz="0" w:space="0" w:color="auto"/>
                    <w:left w:val="none" w:sz="0" w:space="0" w:color="auto"/>
                    <w:bottom w:val="none" w:sz="0" w:space="0" w:color="auto"/>
                    <w:right w:val="none" w:sz="0" w:space="0" w:color="auto"/>
                  </w:divBdr>
                  <w:divsChild>
                    <w:div w:id="1230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6764">
      <w:bodyDiv w:val="1"/>
      <w:marLeft w:val="0"/>
      <w:marRight w:val="0"/>
      <w:marTop w:val="0"/>
      <w:marBottom w:val="0"/>
      <w:divBdr>
        <w:top w:val="none" w:sz="0" w:space="0" w:color="auto"/>
        <w:left w:val="none" w:sz="0" w:space="0" w:color="auto"/>
        <w:bottom w:val="none" w:sz="0" w:space="0" w:color="auto"/>
        <w:right w:val="none" w:sz="0" w:space="0" w:color="auto"/>
      </w:divBdr>
    </w:div>
    <w:div w:id="2008362781">
      <w:bodyDiv w:val="1"/>
      <w:marLeft w:val="0"/>
      <w:marRight w:val="0"/>
      <w:marTop w:val="0"/>
      <w:marBottom w:val="0"/>
      <w:divBdr>
        <w:top w:val="none" w:sz="0" w:space="0" w:color="auto"/>
        <w:left w:val="none" w:sz="0" w:space="0" w:color="auto"/>
        <w:bottom w:val="none" w:sz="0" w:space="0" w:color="auto"/>
        <w:right w:val="none" w:sz="0" w:space="0" w:color="auto"/>
      </w:divBdr>
    </w:div>
    <w:div w:id="2047026917">
      <w:bodyDiv w:val="1"/>
      <w:marLeft w:val="0"/>
      <w:marRight w:val="0"/>
      <w:marTop w:val="0"/>
      <w:marBottom w:val="0"/>
      <w:divBdr>
        <w:top w:val="none" w:sz="0" w:space="0" w:color="auto"/>
        <w:left w:val="none" w:sz="0" w:space="0" w:color="auto"/>
        <w:bottom w:val="none" w:sz="0" w:space="0" w:color="auto"/>
        <w:right w:val="none" w:sz="0" w:space="0" w:color="auto"/>
      </w:divBdr>
      <w:divsChild>
        <w:div w:id="1023432556">
          <w:marLeft w:val="0"/>
          <w:marRight w:val="0"/>
          <w:marTop w:val="0"/>
          <w:marBottom w:val="0"/>
          <w:divBdr>
            <w:top w:val="none" w:sz="0" w:space="0" w:color="auto"/>
            <w:left w:val="none" w:sz="0" w:space="0" w:color="auto"/>
            <w:bottom w:val="none" w:sz="0" w:space="0" w:color="auto"/>
            <w:right w:val="none" w:sz="0" w:space="0" w:color="auto"/>
          </w:divBdr>
          <w:divsChild>
            <w:div w:id="2103330659">
              <w:marLeft w:val="0"/>
              <w:marRight w:val="0"/>
              <w:marTop w:val="0"/>
              <w:marBottom w:val="0"/>
              <w:divBdr>
                <w:top w:val="none" w:sz="0" w:space="0" w:color="auto"/>
                <w:left w:val="none" w:sz="0" w:space="0" w:color="auto"/>
                <w:bottom w:val="none" w:sz="0" w:space="0" w:color="auto"/>
                <w:right w:val="none" w:sz="0" w:space="0" w:color="auto"/>
              </w:divBdr>
              <w:divsChild>
                <w:div w:id="19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1F1BB7"/>
    <w:rsid w:val="002156E0"/>
    <w:rsid w:val="00276AED"/>
    <w:rsid w:val="004E6C85"/>
    <w:rsid w:val="0087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28</Pages>
  <Words>6685</Words>
  <Characters>38106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molly lewis</cp:lastModifiedBy>
  <cp:revision>9</cp:revision>
  <dcterms:created xsi:type="dcterms:W3CDTF">2020-05-01T22:53:00Z</dcterms:created>
  <dcterms:modified xsi:type="dcterms:W3CDTF">2020-05-03T20:41:00Z</dcterms:modified>
</cp:coreProperties>
</file>