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B5CD9" w14:textId="77777777" w:rsidR="00AF7049" w:rsidRDefault="00AF7049" w:rsidP="002E587A">
      <w:pPr>
        <w:spacing w:line="480" w:lineRule="auto"/>
        <w:jc w:val="center"/>
        <w:outlineLvl w:val="0"/>
      </w:pPr>
    </w:p>
    <w:p w14:paraId="65C5D1B6" w14:textId="77777777" w:rsidR="00AF7049" w:rsidRDefault="00AF7049" w:rsidP="002E587A">
      <w:pPr>
        <w:spacing w:line="480" w:lineRule="auto"/>
        <w:jc w:val="center"/>
        <w:outlineLvl w:val="0"/>
      </w:pPr>
    </w:p>
    <w:p w14:paraId="710B2DFF" w14:textId="2564B0FB" w:rsidR="00AF7049" w:rsidRDefault="0038228F" w:rsidP="0038228F">
      <w:pPr>
        <w:tabs>
          <w:tab w:val="left" w:pos="5227"/>
        </w:tabs>
        <w:spacing w:line="480" w:lineRule="auto"/>
        <w:outlineLvl w:val="0"/>
      </w:pPr>
      <w:r>
        <w:tab/>
      </w:r>
    </w:p>
    <w:p w14:paraId="54F08BA4" w14:textId="77777777" w:rsidR="00AF7049" w:rsidRDefault="00AF7049" w:rsidP="002E587A">
      <w:pPr>
        <w:spacing w:line="480" w:lineRule="auto"/>
        <w:jc w:val="center"/>
        <w:outlineLvl w:val="0"/>
      </w:pPr>
    </w:p>
    <w:p w14:paraId="05EBEDAE" w14:textId="77777777" w:rsidR="00AF7049" w:rsidRDefault="00AF7049" w:rsidP="002E587A">
      <w:pPr>
        <w:spacing w:line="480" w:lineRule="auto"/>
        <w:jc w:val="center"/>
        <w:outlineLvl w:val="0"/>
      </w:pPr>
      <w:bookmarkStart w:id="0" w:name="_GoBack"/>
      <w:bookmarkEnd w:id="0"/>
    </w:p>
    <w:p w14:paraId="2B2A0419" w14:textId="77777777" w:rsidR="00AF7049" w:rsidRDefault="00AF7049" w:rsidP="002E587A">
      <w:pPr>
        <w:spacing w:line="480" w:lineRule="auto"/>
        <w:jc w:val="center"/>
        <w:outlineLvl w:val="0"/>
      </w:pPr>
    </w:p>
    <w:p w14:paraId="2D0891C2" w14:textId="77777777" w:rsidR="008C6A40" w:rsidRDefault="008C6A40" w:rsidP="002E587A">
      <w:pPr>
        <w:spacing w:line="480" w:lineRule="auto"/>
        <w:jc w:val="center"/>
        <w:outlineLvl w:val="0"/>
      </w:pPr>
      <w:r w:rsidRPr="00D070FA">
        <w:t>Effects of lexical semantics on acoustic prominence</w:t>
      </w:r>
      <w:r w:rsidDel="008C6A40">
        <w:t xml:space="preserve"> </w:t>
      </w:r>
    </w:p>
    <w:p w14:paraId="747EE671" w14:textId="77777777" w:rsidR="009E1687" w:rsidRPr="00BE00BE" w:rsidRDefault="009E1687" w:rsidP="002E587A">
      <w:pPr>
        <w:spacing w:line="480" w:lineRule="auto"/>
        <w:jc w:val="center"/>
        <w:outlineLvl w:val="0"/>
      </w:pPr>
      <w:r w:rsidRPr="00BE00BE">
        <w:t>Molly L. Lewis</w:t>
      </w:r>
      <w:r w:rsidRPr="00D600B0">
        <w:rPr>
          <w:vertAlign w:val="superscript"/>
        </w:rPr>
        <w:t>1</w:t>
      </w:r>
      <w:r w:rsidRPr="00BE00BE">
        <w:t xml:space="preserve"> and Duane G. Watson</w:t>
      </w:r>
      <w:r w:rsidRPr="00D600B0">
        <w:rPr>
          <w:vertAlign w:val="superscript"/>
        </w:rPr>
        <w:t>2</w:t>
      </w:r>
    </w:p>
    <w:p w14:paraId="435B81D3" w14:textId="77777777" w:rsidR="009E1687" w:rsidRDefault="009E1687" w:rsidP="002E587A">
      <w:pPr>
        <w:spacing w:line="480" w:lineRule="auto"/>
        <w:jc w:val="center"/>
        <w:outlineLvl w:val="0"/>
      </w:pPr>
      <w:r>
        <w:t>Stanford University</w:t>
      </w:r>
      <w:r w:rsidRPr="00D600B0">
        <w:rPr>
          <w:vertAlign w:val="superscript"/>
        </w:rPr>
        <w:t>1</w:t>
      </w:r>
    </w:p>
    <w:p w14:paraId="28905066" w14:textId="77777777" w:rsidR="009E1687" w:rsidRPr="00BE00BE" w:rsidRDefault="009E1687" w:rsidP="002E587A">
      <w:pPr>
        <w:spacing w:line="480" w:lineRule="auto"/>
        <w:jc w:val="center"/>
        <w:outlineLvl w:val="0"/>
      </w:pPr>
      <w:r w:rsidRPr="00BE00BE">
        <w:t>University of Illinois Urbana-Champaign</w:t>
      </w:r>
      <w:r w:rsidRPr="00D600B0">
        <w:rPr>
          <w:vertAlign w:val="superscript"/>
        </w:rPr>
        <w:t>2</w:t>
      </w:r>
    </w:p>
    <w:p w14:paraId="43691D3D" w14:textId="77777777" w:rsidR="009E1687" w:rsidRPr="00BE00BE" w:rsidRDefault="009E1687" w:rsidP="009E1687">
      <w:pPr>
        <w:spacing w:line="480" w:lineRule="auto"/>
        <w:jc w:val="center"/>
      </w:pPr>
    </w:p>
    <w:p w14:paraId="3293923D" w14:textId="77777777" w:rsidR="009E1687" w:rsidRPr="00BE00BE" w:rsidDel="002F2B44" w:rsidRDefault="009E1687" w:rsidP="009E1687">
      <w:pPr>
        <w:spacing w:line="480" w:lineRule="auto"/>
        <w:jc w:val="center"/>
      </w:pPr>
    </w:p>
    <w:p w14:paraId="625E0945" w14:textId="77777777" w:rsidR="009E1687" w:rsidRPr="00BE00BE" w:rsidRDefault="009E1687" w:rsidP="009E1687">
      <w:pPr>
        <w:spacing w:line="480" w:lineRule="auto"/>
        <w:jc w:val="center"/>
      </w:pPr>
    </w:p>
    <w:p w14:paraId="4C969779" w14:textId="77777777" w:rsidR="009E1687" w:rsidRPr="00BE00BE" w:rsidRDefault="009E1687" w:rsidP="009E1687">
      <w:pPr>
        <w:spacing w:line="480" w:lineRule="auto"/>
      </w:pPr>
      <w:r w:rsidRPr="00BE00BE">
        <w:t>Corresponding Authors:</w:t>
      </w:r>
    </w:p>
    <w:p w14:paraId="483DDD04" w14:textId="77777777" w:rsidR="009E1687" w:rsidRDefault="009E1687" w:rsidP="009E1687">
      <w:pPr>
        <w:spacing w:line="480" w:lineRule="auto"/>
      </w:pPr>
      <w:r>
        <w:t>Molly L. Lewis</w:t>
      </w:r>
    </w:p>
    <w:p w14:paraId="0854B70D" w14:textId="77777777" w:rsidR="009E1687" w:rsidRDefault="009E1687" w:rsidP="009E1687">
      <w:pPr>
        <w:spacing w:line="480" w:lineRule="auto"/>
      </w:pPr>
      <w:r>
        <w:t>Department of Psychology, Stanford University</w:t>
      </w:r>
    </w:p>
    <w:p w14:paraId="34FF23F9" w14:textId="77777777" w:rsidR="009E1687" w:rsidRDefault="009E1687" w:rsidP="009E1687">
      <w:pPr>
        <w:spacing w:line="480" w:lineRule="auto"/>
      </w:pPr>
      <w:r>
        <w:t>450 Serra Mall, Jordan Hall (Building 420)</w:t>
      </w:r>
    </w:p>
    <w:p w14:paraId="3B13CE6A" w14:textId="77777777" w:rsidR="009E1687" w:rsidRDefault="009E1687" w:rsidP="009E1687">
      <w:pPr>
        <w:spacing w:line="480" w:lineRule="auto"/>
      </w:pPr>
      <w:r>
        <w:t>Stanford, CA 94305</w:t>
      </w:r>
    </w:p>
    <w:p w14:paraId="14FE55D2" w14:textId="66FB8F00" w:rsidR="001A4E8D" w:rsidRDefault="001A4E8D" w:rsidP="001A4E8D">
      <w:pPr>
        <w:spacing w:line="480" w:lineRule="auto"/>
      </w:pPr>
      <w:r w:rsidRPr="00FB775B">
        <w:t>mll@stanford.edu</w:t>
      </w:r>
    </w:p>
    <w:p w14:paraId="3362D461" w14:textId="77777777" w:rsidR="001A4E8D" w:rsidRDefault="001A4E8D" w:rsidP="009E1687">
      <w:pPr>
        <w:spacing w:line="480" w:lineRule="auto"/>
      </w:pPr>
    </w:p>
    <w:p w14:paraId="3D803246" w14:textId="77777777" w:rsidR="00E74BF5" w:rsidRDefault="00E74BF5" w:rsidP="009E1687">
      <w:pPr>
        <w:spacing w:line="480" w:lineRule="auto"/>
      </w:pPr>
    </w:p>
    <w:p w14:paraId="01E292E0" w14:textId="5C22C7C3" w:rsidR="009E1687" w:rsidRDefault="009E1687" w:rsidP="009E1687">
      <w:pPr>
        <w:spacing w:line="480" w:lineRule="auto"/>
      </w:pPr>
      <w:r w:rsidRPr="00BE00BE">
        <w:t xml:space="preserve">Dated:  </w:t>
      </w:r>
      <w:r w:rsidR="00014157">
        <w:t>January 1</w:t>
      </w:r>
      <w:r w:rsidR="00600DB2">
        <w:t>9</w:t>
      </w:r>
      <w:r w:rsidR="00ED3BDB">
        <w:t>, 201</w:t>
      </w:r>
      <w:r w:rsidR="00014157">
        <w:t>5</w:t>
      </w:r>
    </w:p>
    <w:p w14:paraId="08190EFE" w14:textId="735B20A8" w:rsidR="009E1687" w:rsidRPr="00BE00BE" w:rsidRDefault="009E1687" w:rsidP="00FB775B">
      <w:r>
        <w:br w:type="page"/>
      </w:r>
    </w:p>
    <w:p w14:paraId="4460E7D6" w14:textId="77777777" w:rsidR="009E1687" w:rsidRPr="00BE00BE" w:rsidRDefault="009E1687" w:rsidP="002E587A">
      <w:pPr>
        <w:spacing w:line="480" w:lineRule="auto"/>
        <w:jc w:val="center"/>
        <w:outlineLvl w:val="0"/>
      </w:pPr>
      <w:r w:rsidRPr="00BE00BE">
        <w:lastRenderedPageBreak/>
        <w:t>Author</w:t>
      </w:r>
      <w:r>
        <w:t>s’</w:t>
      </w:r>
      <w:r w:rsidRPr="00BE00BE">
        <w:t xml:space="preserve"> Note</w:t>
      </w:r>
    </w:p>
    <w:p w14:paraId="54AAD41C" w14:textId="0A20A778" w:rsidR="009E1687" w:rsidRPr="00BE00BE" w:rsidRDefault="009E1687" w:rsidP="009E1687">
      <w:pPr>
        <w:spacing w:line="480" w:lineRule="auto"/>
        <w:sectPr w:rsidR="009E1687" w:rsidRPr="00BE00BE">
          <w:headerReference w:type="even" r:id="rId8"/>
          <w:headerReference w:type="default" r:id="rId9"/>
          <w:headerReference w:type="first" r:id="rId10"/>
          <w:pgSz w:w="12240" w:h="15840"/>
          <w:pgMar w:top="1440" w:right="1440" w:bottom="1440" w:left="1440" w:header="720" w:footer="720" w:gutter="0"/>
          <w:cols w:space="720"/>
          <w:titlePg/>
        </w:sectPr>
      </w:pPr>
      <w:proofErr w:type="gramStart"/>
      <w:r w:rsidRPr="00714665">
        <w:t xml:space="preserve">This project was supported by Grant Number R01DC008774 from the National Institute on Deafness </w:t>
      </w:r>
      <w:r w:rsidRPr="00714665">
        <w:rPr>
          <w:rFonts w:hint="eastAsia"/>
        </w:rPr>
        <w:t>a</w:t>
      </w:r>
      <w:r w:rsidRPr="00714665">
        <w:t>nd Other Communication Disorders</w:t>
      </w:r>
      <w:r>
        <w:t xml:space="preserve"> and </w:t>
      </w:r>
      <w:r w:rsidR="009F0C04">
        <w:t>a grant from the James S. McDonnell Foundation</w:t>
      </w:r>
      <w:proofErr w:type="gramEnd"/>
      <w:r w:rsidRPr="00714665">
        <w:t xml:space="preserve">.  </w:t>
      </w:r>
      <w:r w:rsidR="000E56AB">
        <w:t xml:space="preserve">We thank </w:t>
      </w:r>
      <w:r w:rsidR="00E805FE" w:rsidRPr="00E805FE">
        <w:rPr>
          <w:iCs/>
        </w:rPr>
        <w:t>Alistair Knott </w:t>
      </w:r>
      <w:r w:rsidR="000E56AB">
        <w:t xml:space="preserve">for the suggestion for Experiment 3. </w:t>
      </w:r>
      <w:r w:rsidRPr="00714665">
        <w:t>We would</w:t>
      </w:r>
      <w:r w:rsidR="00E805FE">
        <w:t xml:space="preserve"> also</w:t>
      </w:r>
      <w:r w:rsidRPr="00714665">
        <w:t xml:space="preserve"> like to thank Dina Moats, </w:t>
      </w:r>
      <w:proofErr w:type="spellStart"/>
      <w:r w:rsidRPr="00714665">
        <w:t>Vinay</w:t>
      </w:r>
      <w:proofErr w:type="spellEnd"/>
      <w:r w:rsidRPr="00714665">
        <w:t xml:space="preserve"> </w:t>
      </w:r>
      <w:proofErr w:type="spellStart"/>
      <w:r w:rsidRPr="00714665">
        <w:t>Sury</w:t>
      </w:r>
      <w:proofErr w:type="spellEnd"/>
      <w:r w:rsidR="00ED3BDB">
        <w:t xml:space="preserve">, </w:t>
      </w:r>
      <w:r w:rsidR="00EF6C5C">
        <w:t xml:space="preserve">Dominique Simmons, </w:t>
      </w:r>
      <w:r w:rsidR="00ED3BDB">
        <w:t xml:space="preserve">Loretta </w:t>
      </w:r>
      <w:proofErr w:type="spellStart"/>
      <w:r w:rsidR="00ED3BDB">
        <w:t>Yiu</w:t>
      </w:r>
      <w:proofErr w:type="spellEnd"/>
      <w:r w:rsidR="00ED3BDB">
        <w:t>,</w:t>
      </w:r>
      <w:r w:rsidRPr="00714665">
        <w:t xml:space="preserve"> and Scott </w:t>
      </w:r>
      <w:proofErr w:type="spellStart"/>
      <w:r w:rsidRPr="00714665">
        <w:t>Fraundorf</w:t>
      </w:r>
      <w:proofErr w:type="spellEnd"/>
      <w:r w:rsidRPr="00714665">
        <w:t xml:space="preserve"> for their assistance with this project.</w:t>
      </w:r>
    </w:p>
    <w:p w14:paraId="38980812" w14:textId="77777777" w:rsidR="009E1687" w:rsidRPr="00BE00BE" w:rsidRDefault="009E1687" w:rsidP="002E587A">
      <w:pPr>
        <w:spacing w:line="480" w:lineRule="auto"/>
        <w:jc w:val="center"/>
        <w:outlineLvl w:val="0"/>
      </w:pPr>
      <w:r w:rsidRPr="00BE00BE">
        <w:lastRenderedPageBreak/>
        <w:t>Abstract</w:t>
      </w:r>
    </w:p>
    <w:p w14:paraId="3B7A6279" w14:textId="64E4055D" w:rsidR="009E1687" w:rsidRDefault="009E1687" w:rsidP="009E1687">
      <w:pPr>
        <w:spacing w:line="480" w:lineRule="auto"/>
      </w:pPr>
      <w:r w:rsidRPr="00BE00BE">
        <w:tab/>
      </w:r>
      <w:r w:rsidR="00A73664">
        <w:t xml:space="preserve">This paper </w:t>
      </w:r>
      <w:r w:rsidR="00564FF4">
        <w:t>explores</w:t>
      </w:r>
      <w:r w:rsidR="00A73664">
        <w:t xml:space="preserve"> </w:t>
      </w:r>
      <w:r w:rsidR="005D0581">
        <w:t>the representations underlying lexical semantics.</w:t>
      </w:r>
      <w:r w:rsidR="00263BD8">
        <w:t xml:space="preserve"> In particular, we test whether </w:t>
      </w:r>
      <w:r w:rsidR="00564FF4">
        <w:t>a</w:t>
      </w:r>
      <w:r>
        <w:t xml:space="preserve"> word</w:t>
      </w:r>
      <w:r w:rsidR="00564FF4">
        <w:t>’s</w:t>
      </w:r>
      <w:r>
        <w:t xml:space="preserve"> meaning can affect a word’s articulation. In Experiment 1, </w:t>
      </w:r>
      <w:r w:rsidR="00870502">
        <w:t>participants</w:t>
      </w:r>
      <w:r w:rsidR="00023B1B">
        <w:t xml:space="preserve"> produced high-effort (e.g. “yelling”) and low-effort (e.g. “chatting”) words </w:t>
      </w:r>
      <w:r w:rsidR="009F0C04">
        <w:t xml:space="preserve">that are </w:t>
      </w:r>
      <w:r w:rsidR="00023B1B">
        <w:t>semantically related to articulation</w:t>
      </w:r>
      <w:r w:rsidR="009F0C04">
        <w:t xml:space="preserve"> as well as </w:t>
      </w:r>
      <w:r>
        <w:t xml:space="preserve">words </w:t>
      </w:r>
      <w:r w:rsidR="009F0C04">
        <w:t xml:space="preserve">that are </w:t>
      </w:r>
      <w:r>
        <w:t>semantically unrelated to articulation</w:t>
      </w:r>
      <w:r w:rsidR="00023B1B">
        <w:t xml:space="preserve"> (e.g. “kicking”). We found that vocal words were produced with greater intensity than non-vocal words</w:t>
      </w:r>
      <w:r w:rsidR="009F0C04">
        <w:t>.</w:t>
      </w:r>
      <w:r w:rsidR="00023B1B">
        <w:t xml:space="preserve"> </w:t>
      </w:r>
      <w:r w:rsidR="00870502">
        <w:t>In Experiment 2</w:t>
      </w:r>
      <w:r>
        <w:t xml:space="preserve">, we explored the specificity of this </w:t>
      </w:r>
      <w:r w:rsidR="00731FBA">
        <w:t xml:space="preserve">effect </w:t>
      </w:r>
      <w:r>
        <w:t>by investigating how words semantically related to the mouth, but unrelated to vocalization (e.g. “chewing”) were articulated. Analyses revealed that mouth words did not differ from controls</w:t>
      </w:r>
      <w:r w:rsidR="009F0C04">
        <w:t>, and we replicated the vocal</w:t>
      </w:r>
      <w:r w:rsidR="00740E14">
        <w:t xml:space="preserve"> </w:t>
      </w:r>
      <w:r w:rsidR="009F0C04">
        <w:t>effects from Experiment 1</w:t>
      </w:r>
      <w:r>
        <w:t xml:space="preserve">, suggesting fine-grain motor activation from lexical semantics. </w:t>
      </w:r>
      <w:r w:rsidR="00870502">
        <w:t xml:space="preserve">Experiment 3 revealed that the semantics of a verb influences the </w:t>
      </w:r>
      <w:r w:rsidR="00023B1B">
        <w:t>prosodic intensity</w:t>
      </w:r>
      <w:r w:rsidR="00870502">
        <w:t xml:space="preserve"> of a sentence prior to the onset of the verb. </w:t>
      </w:r>
      <w:r>
        <w:t xml:space="preserve">Together, these data </w:t>
      </w:r>
      <w:r w:rsidR="00A73664">
        <w:t xml:space="preserve">suggest aspects </w:t>
      </w:r>
      <w:r w:rsidR="009E56FE">
        <w:t xml:space="preserve">of </w:t>
      </w:r>
      <w:r w:rsidR="00A73664">
        <w:t xml:space="preserve">lexical meaning influence prosody, and </w:t>
      </w:r>
      <w:r>
        <w:t>that motor representations</w:t>
      </w:r>
      <w:r w:rsidR="009F0C04">
        <w:t xml:space="preserve"> may</w:t>
      </w:r>
      <w:r>
        <w:t xml:space="preserve"> </w:t>
      </w:r>
      <w:r w:rsidR="009E56FE">
        <w:t>underlie lexical semantics.</w:t>
      </w:r>
      <w:r>
        <w:t xml:space="preserve"> </w:t>
      </w:r>
    </w:p>
    <w:p w14:paraId="781FBB03" w14:textId="77777777" w:rsidR="00E74BF5" w:rsidRDefault="00E74BF5" w:rsidP="009E1687">
      <w:pPr>
        <w:spacing w:line="480" w:lineRule="auto"/>
      </w:pPr>
    </w:p>
    <w:p w14:paraId="74564B83" w14:textId="393AA91B" w:rsidR="00E74BF5" w:rsidRPr="00BE00BE" w:rsidRDefault="00E74BF5" w:rsidP="009E1687">
      <w:pPr>
        <w:spacing w:line="480" w:lineRule="auto"/>
        <w:sectPr w:rsidR="00E74BF5" w:rsidRPr="00BE00BE">
          <w:headerReference w:type="even" r:id="rId11"/>
          <w:headerReference w:type="default" r:id="rId12"/>
          <w:pgSz w:w="12240" w:h="15840"/>
          <w:pgMar w:top="1440" w:right="1440" w:bottom="1440" w:left="1440" w:header="720" w:footer="720" w:gutter="0"/>
          <w:cols w:space="720"/>
        </w:sectPr>
      </w:pPr>
      <w:r>
        <w:t xml:space="preserve">Keywords: </w:t>
      </w:r>
      <w:r w:rsidR="00524F2F">
        <w:t>situated cognition, embodied cognition,</w:t>
      </w:r>
      <w:r>
        <w:t xml:space="preserve"> language production</w:t>
      </w:r>
    </w:p>
    <w:p w14:paraId="3687AE2B" w14:textId="719D865C" w:rsidR="009E1687" w:rsidRDefault="00875F97" w:rsidP="002E587A">
      <w:pPr>
        <w:spacing w:line="480" w:lineRule="auto"/>
        <w:jc w:val="center"/>
        <w:outlineLvl w:val="0"/>
      </w:pPr>
      <w:r>
        <w:lastRenderedPageBreak/>
        <w:t>Effects of Lexical Semantics on Acoustic Prominence</w:t>
      </w:r>
    </w:p>
    <w:p w14:paraId="232AFBFC" w14:textId="5259034C" w:rsidR="00A047A4" w:rsidRDefault="00FD0C22" w:rsidP="002C0CB5">
      <w:pPr>
        <w:spacing w:line="480" w:lineRule="auto"/>
        <w:ind w:firstLine="720"/>
      </w:pPr>
      <w:r>
        <w:t>How does the cognitive system represent the form of a word?</w:t>
      </w:r>
      <w:r w:rsidR="00B46B69">
        <w:t xml:space="preserve"> </w:t>
      </w:r>
      <w:r w:rsidR="005D7860">
        <w:t xml:space="preserve">In the </w:t>
      </w:r>
      <w:r>
        <w:t xml:space="preserve">psycholinguistics literature, linguistic form has traditionally been viewed as represented independently of word meaning. </w:t>
      </w:r>
      <w:r w:rsidR="0091470F">
        <w:t xml:space="preserve">For example, in models of </w:t>
      </w:r>
      <w:r w:rsidR="005D7860">
        <w:t>language production</w:t>
      </w:r>
      <w:r w:rsidR="0091470F">
        <w:t>,</w:t>
      </w:r>
      <w:r w:rsidR="005D7860">
        <w:t xml:space="preserve"> </w:t>
      </w:r>
      <w:r>
        <w:t xml:space="preserve">meaning and phonology </w:t>
      </w:r>
      <w:r w:rsidR="00BD7C07">
        <w:t>are</w:t>
      </w:r>
      <w:r>
        <w:t xml:space="preserve"> </w:t>
      </w:r>
      <w:r w:rsidR="00094205">
        <w:t xml:space="preserve">typically </w:t>
      </w:r>
      <w:r w:rsidR="0091470F">
        <w:t xml:space="preserve">represented as </w:t>
      </w:r>
      <w:r>
        <w:t xml:space="preserve">independent stages in the language production system </w:t>
      </w:r>
      <w:r w:rsidR="00077936">
        <w:t>(</w:t>
      </w:r>
      <w:r w:rsidR="002C0CB5" w:rsidRPr="002C0CB5">
        <w:t>Gar</w:t>
      </w:r>
      <w:r w:rsidR="002C0CB5">
        <w:t xml:space="preserve">rett, 1980; Bock &amp; </w:t>
      </w:r>
      <w:proofErr w:type="spellStart"/>
      <w:r w:rsidR="002C0CB5">
        <w:t>Levelt</w:t>
      </w:r>
      <w:proofErr w:type="spellEnd"/>
      <w:r w:rsidR="002C0CB5">
        <w:t>, 1994</w:t>
      </w:r>
      <w:r w:rsidR="00077936">
        <w:t>)</w:t>
      </w:r>
      <w:r w:rsidR="005D7860">
        <w:t xml:space="preserve">. </w:t>
      </w:r>
      <w:r w:rsidR="0091470F">
        <w:t xml:space="preserve">This theoretical position typically goes hand-in-hand with the </w:t>
      </w:r>
      <w:r w:rsidR="00BD7C07">
        <w:t>assumption</w:t>
      </w:r>
      <w:r w:rsidR="0091470F">
        <w:t xml:space="preserve"> that lexical meaning is grounded in abstract symbolic representations (e.g., Fodor, 2000; Pinker, 1994, Chomsky, 1957).</w:t>
      </w:r>
      <w:r w:rsidR="00625846">
        <w:t xml:space="preserve"> </w:t>
      </w:r>
      <w:r w:rsidR="00BD7C07">
        <w:t xml:space="preserve">This assumption predicts independence between </w:t>
      </w:r>
      <w:r w:rsidR="006D5814">
        <w:t>meaning</w:t>
      </w:r>
      <w:r w:rsidR="00BD7C07">
        <w:t xml:space="preserve"> and </w:t>
      </w:r>
      <w:r w:rsidR="006D5814">
        <w:t>form</w:t>
      </w:r>
      <w:r w:rsidR="00BD7C07">
        <w:t xml:space="preserve"> because it</w:t>
      </w:r>
      <w:r w:rsidR="00E76ECB">
        <w:t xml:space="preserve"> i</w:t>
      </w:r>
      <w:r w:rsidR="00BD7C07">
        <w:t>s not clear how a symbolic</w:t>
      </w:r>
      <w:r w:rsidR="006D5814">
        <w:t xml:space="preserve">, </w:t>
      </w:r>
      <w:proofErr w:type="spellStart"/>
      <w:r w:rsidR="006D5814">
        <w:t>amodal</w:t>
      </w:r>
      <w:proofErr w:type="spellEnd"/>
      <w:r w:rsidR="00BD7C07">
        <w:t xml:space="preserve"> representation of meaning could influence </w:t>
      </w:r>
      <w:r w:rsidR="006D5814">
        <w:t>the modal representations supporting articulation</w:t>
      </w:r>
      <w:r w:rsidR="00BD7C07">
        <w:t xml:space="preserve">. </w:t>
      </w:r>
      <w:r w:rsidR="00A047A4">
        <w:t>However, recent evidence suggest</w:t>
      </w:r>
      <w:r>
        <w:t>s</w:t>
      </w:r>
      <w:r w:rsidR="00A047A4">
        <w:t xml:space="preserve"> that </w:t>
      </w:r>
      <w:r w:rsidR="0091470F">
        <w:t xml:space="preserve">these </w:t>
      </w:r>
      <w:r w:rsidR="00A047A4">
        <w:t>assumption</w:t>
      </w:r>
      <w:r w:rsidR="0091470F">
        <w:t>s</w:t>
      </w:r>
      <w:r w:rsidR="00A047A4">
        <w:t xml:space="preserve"> may need to be reconsidered.</w:t>
      </w:r>
      <w:r>
        <w:t xml:space="preserve"> A large bo</w:t>
      </w:r>
      <w:r w:rsidR="00AD66C6">
        <w:t>d</w:t>
      </w:r>
      <w:r>
        <w:t xml:space="preserve">y of work in </w:t>
      </w:r>
      <w:r w:rsidR="007D2F4E">
        <w:t xml:space="preserve">the </w:t>
      </w:r>
      <w:r w:rsidR="00425662">
        <w:t>situated</w:t>
      </w:r>
      <w:r w:rsidR="00A10F80">
        <w:t xml:space="preserve"> cognition </w:t>
      </w:r>
      <w:r w:rsidR="007D2F4E">
        <w:t>literature</w:t>
      </w:r>
      <w:r>
        <w:t xml:space="preserve"> suggests a systematic relationship</w:t>
      </w:r>
      <w:r w:rsidR="007D2F4E">
        <w:t xml:space="preserve"> </w:t>
      </w:r>
      <w:r>
        <w:t xml:space="preserve">between </w:t>
      </w:r>
      <w:r w:rsidR="00A10F80">
        <w:t xml:space="preserve">semantic representations </w:t>
      </w:r>
      <w:r>
        <w:t xml:space="preserve">and </w:t>
      </w:r>
      <w:r w:rsidR="00A10F80">
        <w:t>motor representations</w:t>
      </w:r>
      <w:r w:rsidR="00077936">
        <w:t>, primarily</w:t>
      </w:r>
      <w:r w:rsidR="007D2F4E">
        <w:t xml:space="preserve"> from language comprehension studies</w:t>
      </w:r>
      <w:r w:rsidR="00077936">
        <w:t xml:space="preserve"> (</w:t>
      </w:r>
      <w:r w:rsidR="00077936" w:rsidRPr="00BE00BE">
        <w:t xml:space="preserve">see Fischer &amp; </w:t>
      </w:r>
      <w:proofErr w:type="spellStart"/>
      <w:r w:rsidR="00077936" w:rsidRPr="00BE00BE">
        <w:t>Zwaan</w:t>
      </w:r>
      <w:proofErr w:type="spellEnd"/>
      <w:r w:rsidR="00077936" w:rsidRPr="00BE00BE">
        <w:t>, 2008, for a review</w:t>
      </w:r>
      <w:r w:rsidR="00077936">
        <w:t>)</w:t>
      </w:r>
      <w:r w:rsidR="007D2F4E">
        <w:t xml:space="preserve">. Critically, if true, this work predicts </w:t>
      </w:r>
      <w:r w:rsidR="00AD1F7F">
        <w:t xml:space="preserve">that word meaning </w:t>
      </w:r>
      <w:r w:rsidR="004D2A33">
        <w:t xml:space="preserve">may </w:t>
      </w:r>
      <w:r w:rsidR="00AD1F7F">
        <w:t>infl</w:t>
      </w:r>
      <w:r w:rsidR="007D2F4E">
        <w:t>uence how a word is articulated in language production</w:t>
      </w:r>
      <w:r w:rsidR="00B01367">
        <w:t xml:space="preserve">. </w:t>
      </w:r>
      <w:r w:rsidR="00077936">
        <w:t>In this paper, we</w:t>
      </w:r>
      <w:r w:rsidR="006A22FE">
        <w:t xml:space="preserve"> </w:t>
      </w:r>
      <w:r w:rsidR="00AD66C6">
        <w:t>test this</w:t>
      </w:r>
      <w:r w:rsidR="00DE5FA1">
        <w:t xml:space="preserve"> prediction</w:t>
      </w:r>
      <w:r w:rsidR="00AD66C6">
        <w:t xml:space="preserve"> and</w:t>
      </w:r>
      <w:r w:rsidR="00B01367">
        <w:t xml:space="preserve"> find that</w:t>
      </w:r>
      <w:r w:rsidR="00DE5FA1">
        <w:t xml:space="preserve"> </w:t>
      </w:r>
      <w:r w:rsidR="00B01367">
        <w:t xml:space="preserve">aspects of lexical meaning affect the </w:t>
      </w:r>
      <w:r w:rsidR="004D04E6">
        <w:t xml:space="preserve">prosody of words. </w:t>
      </w:r>
    </w:p>
    <w:p w14:paraId="460D166C" w14:textId="56D318AF" w:rsidR="0088767B" w:rsidRDefault="00FD120E" w:rsidP="00425662">
      <w:pPr>
        <w:spacing w:line="480" w:lineRule="auto"/>
        <w:ind w:firstLine="720"/>
      </w:pPr>
      <w:r>
        <w:t>Situated</w:t>
      </w:r>
      <w:r w:rsidRPr="00BE00BE">
        <w:t xml:space="preserve"> cognition has been claimed to be a basic computational mechanism </w:t>
      </w:r>
      <w:r>
        <w:t xml:space="preserve">for predictive processing </w:t>
      </w:r>
      <w:r w:rsidRPr="00BE00BE">
        <w:t>(</w:t>
      </w:r>
      <w:proofErr w:type="spellStart"/>
      <w:r w:rsidRPr="00BE00BE">
        <w:t>Barsalou</w:t>
      </w:r>
      <w:proofErr w:type="spellEnd"/>
      <w:r w:rsidRPr="00BE00BE">
        <w:t>, 2009</w:t>
      </w:r>
      <w:r>
        <w:t>).</w:t>
      </w:r>
      <w:r w:rsidR="00E515A8">
        <w:t xml:space="preserve"> This theory proposes that</w:t>
      </w:r>
      <w:r w:rsidRPr="00BE00BE">
        <w:t xml:space="preserve"> motor-related aspects of perceptual experience are encoded in neural networks associated with motor activity, and then later simulated in those same networks.</w:t>
      </w:r>
      <w:r w:rsidR="00E40836">
        <w:t xml:space="preserve"> </w:t>
      </w:r>
      <w:r w:rsidR="00214B12">
        <w:t>In the case of word meaning, this predicts t</w:t>
      </w:r>
      <w:r w:rsidR="00E515A8">
        <w:t xml:space="preserve">hat the activation of a word meaning </w:t>
      </w:r>
      <w:r w:rsidR="00214B12">
        <w:t xml:space="preserve">should </w:t>
      </w:r>
      <w:r w:rsidR="00740E14">
        <w:t xml:space="preserve">lead to the activation of </w:t>
      </w:r>
      <w:r w:rsidR="00214B12">
        <w:t xml:space="preserve">motor representations related to that meaning.  In language production, this suggests the </w:t>
      </w:r>
      <w:r w:rsidR="00214B12">
        <w:lastRenderedPageBreak/>
        <w:t xml:space="preserve">possibility of </w:t>
      </w:r>
      <w:r w:rsidR="00E515A8">
        <w:t xml:space="preserve">a </w:t>
      </w:r>
      <w:r w:rsidR="00214B12">
        <w:t xml:space="preserve">non-arbitrary </w:t>
      </w:r>
      <w:r w:rsidR="00E515A8">
        <w:t>relationship between a word’s meaning</w:t>
      </w:r>
      <w:r w:rsidR="00214B12">
        <w:t xml:space="preserve"> and acoustic </w:t>
      </w:r>
      <w:r w:rsidR="00E515A8">
        <w:t>properties of a word’s linguistic form</w:t>
      </w:r>
      <w:r w:rsidR="00214B12">
        <w:t xml:space="preserve">. Specifically, words whose meanings are associated with articulation should activate motor representations related to articulation to a greater extent than words that are not associated with articulation. If true, </w:t>
      </w:r>
      <w:r w:rsidR="0088767B">
        <w:t>words semantically related to articulation should be produced differently than words semantically unrelated to articulation, thus leading to a non-arbitrary relationship between linguistic productions and meaning.</w:t>
      </w:r>
    </w:p>
    <w:p w14:paraId="4709B1C1" w14:textId="67F39A5C" w:rsidR="00FD120E" w:rsidRDefault="00214B12" w:rsidP="00425662">
      <w:pPr>
        <w:spacing w:line="480" w:lineRule="auto"/>
        <w:ind w:firstLine="720"/>
      </w:pPr>
      <w:r>
        <w:t>While this prediction of situated cognition ha</w:t>
      </w:r>
      <w:r w:rsidR="0088767B">
        <w:t>s</w:t>
      </w:r>
      <w:r>
        <w:t xml:space="preserve"> not been tested in language production, </w:t>
      </w:r>
      <w:r w:rsidR="00FD120E" w:rsidRPr="00BE00BE">
        <w:t>evidence from a range of physical measures suggests</w:t>
      </w:r>
      <w:r w:rsidR="00303DB7">
        <w:t xml:space="preserve"> that</w:t>
      </w:r>
      <w:r w:rsidR="00FD120E" w:rsidRPr="00BE00BE">
        <w:t xml:space="preserve"> </w:t>
      </w:r>
      <w:r w:rsidR="00263BD8">
        <w:t>situated</w:t>
      </w:r>
      <w:r w:rsidR="00FD120E" w:rsidRPr="00BE00BE">
        <w:t xml:space="preserve"> cognition is involved in language comprehension (see Fischer &amp; </w:t>
      </w:r>
      <w:proofErr w:type="spellStart"/>
      <w:r w:rsidR="00FD120E" w:rsidRPr="00BE00BE">
        <w:t>Zwaan</w:t>
      </w:r>
      <w:proofErr w:type="spellEnd"/>
      <w:r w:rsidR="00FD120E" w:rsidRPr="00BE00BE">
        <w:t xml:space="preserve">, 2008, for a review). </w:t>
      </w:r>
      <w:r w:rsidR="00E40836">
        <w:t xml:space="preserve">For example, </w:t>
      </w:r>
      <w:r w:rsidR="00E40836" w:rsidRPr="00BE00BE">
        <w:t xml:space="preserve">Glover and colleagues (2004) found effects of language comprehension on the size of participants’ grip aperture when moving a semantically unrelated object. Participants </w:t>
      </w:r>
      <w:r w:rsidR="00E40836" w:rsidRPr="00BE00BE" w:rsidDel="00424FBB">
        <w:t>read a word</w:t>
      </w:r>
      <w:r w:rsidR="00E40836" w:rsidRPr="00BE00BE">
        <w:t xml:space="preserve"> denoting an object requiring a small (e.g. “pencil”) or large (e.g. “baseball”) grip aperture and then picked up a wooden block. Participants</w:t>
      </w:r>
      <w:r w:rsidR="00E40836" w:rsidRPr="00BE00BE" w:rsidDel="00424FBB">
        <w:t xml:space="preserve">’ </w:t>
      </w:r>
      <w:r w:rsidR="00E40836" w:rsidRPr="00BE00BE">
        <w:t xml:space="preserve">grip aperture on the block </w:t>
      </w:r>
      <w:r w:rsidR="00E40836" w:rsidRPr="00BE00BE" w:rsidDel="00424FBB">
        <w:t>reflected</w:t>
      </w:r>
      <w:r w:rsidR="00E40836" w:rsidRPr="00BE00BE">
        <w:t xml:space="preserve"> the size of the object denoted by the previously read word, suggesting that the word </w:t>
      </w:r>
      <w:r w:rsidR="00E40836">
        <w:t xml:space="preserve">meaning </w:t>
      </w:r>
      <w:r w:rsidR="00E40836" w:rsidRPr="00BE00BE">
        <w:t xml:space="preserve">activated motor-related cognitive representations. </w:t>
      </w:r>
      <w:r w:rsidR="0088767B" w:rsidRPr="00BE00BE">
        <w:t xml:space="preserve">Studies using saccadic eye movements (Spivey &amp; </w:t>
      </w:r>
      <w:proofErr w:type="spellStart"/>
      <w:r w:rsidR="0088767B" w:rsidRPr="00BE00BE">
        <w:t>Geng</w:t>
      </w:r>
      <w:proofErr w:type="spellEnd"/>
      <w:r w:rsidR="0088767B" w:rsidRPr="00BE00BE">
        <w:t xml:space="preserve">, 2001) and fMRI measures (Hauk, </w:t>
      </w:r>
      <w:proofErr w:type="spellStart"/>
      <w:r w:rsidR="0088767B" w:rsidRPr="00BE00BE">
        <w:t>Johnsrude</w:t>
      </w:r>
      <w:proofErr w:type="spellEnd"/>
      <w:r w:rsidR="0088767B" w:rsidRPr="00BE00BE">
        <w:t xml:space="preserve">, &amp; </w:t>
      </w:r>
      <w:proofErr w:type="spellStart"/>
      <w:r w:rsidR="0088767B" w:rsidRPr="00BE00BE">
        <w:t>Pulvermüller</w:t>
      </w:r>
      <w:proofErr w:type="spellEnd"/>
      <w:r w:rsidR="0088767B" w:rsidRPr="00BE00BE">
        <w:t>, 2004)</w:t>
      </w:r>
      <w:r w:rsidR="0088767B">
        <w:t xml:space="preserve"> also</w:t>
      </w:r>
      <w:r w:rsidR="0088767B" w:rsidRPr="00BE00BE">
        <w:t xml:space="preserve"> provide converging evidence for </w:t>
      </w:r>
      <w:r w:rsidR="0088767B">
        <w:t>situated</w:t>
      </w:r>
      <w:r w:rsidR="0088767B" w:rsidRPr="00BE00BE">
        <w:t xml:space="preserve"> language comprehension.</w:t>
      </w:r>
      <w:r w:rsidR="0088767B">
        <w:t xml:space="preserve"> </w:t>
      </w:r>
    </w:p>
    <w:p w14:paraId="4E5DF2A7" w14:textId="03F342C0" w:rsidR="00FD120E" w:rsidRDefault="00F820DC" w:rsidP="00673EDA">
      <w:pPr>
        <w:spacing w:line="480" w:lineRule="auto"/>
        <w:ind w:firstLine="720"/>
      </w:pPr>
      <w:r>
        <w:t xml:space="preserve">An important </w:t>
      </w:r>
      <w:r w:rsidR="00CD6759">
        <w:t>tenet of situated cognition is that lexical semantics activate only</w:t>
      </w:r>
      <w:r w:rsidR="00673EDA">
        <w:t xml:space="preserve"> related motor representations. </w:t>
      </w:r>
      <w:proofErr w:type="gramStart"/>
      <w:r w:rsidR="00FD120E" w:rsidRPr="00FD120E">
        <w:t>Bergen et al. (2010) present particularly compelling evidence for the recruitment of modality spe</w:t>
      </w:r>
      <w:r w:rsidR="00915644">
        <w:t xml:space="preserve">cific motor systems in language </w:t>
      </w:r>
      <w:r w:rsidR="00FD120E" w:rsidRPr="00FD120E">
        <w:t>comprehension.</w:t>
      </w:r>
      <w:proofErr w:type="gramEnd"/>
      <w:r w:rsidR="00FD120E" w:rsidRPr="00FD120E">
        <w:t xml:space="preserve"> In </w:t>
      </w:r>
      <w:r w:rsidR="00673EDA">
        <w:t>a</w:t>
      </w:r>
      <w:r w:rsidR="00FD120E" w:rsidRPr="00FD120E">
        <w:t xml:space="preserve"> series of studies, participants were presented with a picture of a stick </w:t>
      </w:r>
      <w:proofErr w:type="gramStart"/>
      <w:r w:rsidR="00FD120E" w:rsidRPr="00FD120E">
        <w:lastRenderedPageBreak/>
        <w:t>figure</w:t>
      </w:r>
      <w:proofErr w:type="gramEnd"/>
      <w:r w:rsidR="00FD120E" w:rsidRPr="00FD120E">
        <w:t xml:space="preserve"> engaged in a motor activity</w:t>
      </w:r>
      <w:r w:rsidR="00FD120E" w:rsidRPr="005064AD">
        <w:t>.</w:t>
      </w:r>
      <w:r w:rsidR="00FD120E" w:rsidRPr="00084CE6">
        <w:t xml:space="preserve"> After the picture was presented, participants </w:t>
      </w:r>
      <w:r w:rsidR="00527154" w:rsidRPr="000E35B8">
        <w:t>saw a</w:t>
      </w:r>
      <w:r w:rsidR="0064718D">
        <w:t>n</w:t>
      </w:r>
      <w:r w:rsidR="00FD120E" w:rsidRPr="000E35B8">
        <w:t xml:space="preserve"> </w:t>
      </w:r>
      <w:r w:rsidR="005064AD" w:rsidRPr="00174558">
        <w:t>action</w:t>
      </w:r>
      <w:r w:rsidR="00527154" w:rsidRPr="005064AD">
        <w:t xml:space="preserve"> </w:t>
      </w:r>
      <w:r w:rsidR="00527154" w:rsidRPr="000E35B8">
        <w:t>verb (e.g. “</w:t>
      </w:r>
      <w:r w:rsidR="005064AD" w:rsidRPr="00174558">
        <w:t>kick</w:t>
      </w:r>
      <w:r w:rsidR="00527154" w:rsidRPr="005064AD">
        <w:t>”) a</w:t>
      </w:r>
      <w:r w:rsidR="00527154" w:rsidRPr="00084CE6">
        <w:t>nd were</w:t>
      </w:r>
      <w:r w:rsidR="00527154">
        <w:t xml:space="preserve"> asked to indicate whether or not the verb matched the picture</w:t>
      </w:r>
      <w:r w:rsidR="00FD120E" w:rsidRPr="00FD120E">
        <w:t xml:space="preserve">. They found that participants took longer to make a mismatch judgment when the mismatched word used similar effectors to the target than when it used different effectors. They argue that this effect arose from competition between the target and the word with matching effectors, creating interference in the motor system and slowing down responses. </w:t>
      </w:r>
    </w:p>
    <w:p w14:paraId="27019CA4" w14:textId="03AA911B" w:rsidR="00634EDE" w:rsidRDefault="00473E6F" w:rsidP="00740E14">
      <w:pPr>
        <w:spacing w:line="480" w:lineRule="auto"/>
        <w:ind w:firstLine="720"/>
      </w:pPr>
      <w:r>
        <w:t>While there is</w:t>
      </w:r>
      <w:r w:rsidR="00263BD8">
        <w:t xml:space="preserve"> </w:t>
      </w:r>
      <w:r w:rsidR="00D85762">
        <w:t>converging evidence for modality-specific activation of lexical semantics across a range measures and paradigms in language comprehension (</w:t>
      </w:r>
      <w:proofErr w:type="spellStart"/>
      <w:r w:rsidR="00D85762">
        <w:t>Boulenger</w:t>
      </w:r>
      <w:proofErr w:type="spellEnd"/>
      <w:r w:rsidR="00D85762">
        <w:t xml:space="preserve"> et al., 2006; </w:t>
      </w:r>
      <w:proofErr w:type="spellStart"/>
      <w:r w:rsidR="00D85762">
        <w:t>Buccino</w:t>
      </w:r>
      <w:proofErr w:type="spellEnd"/>
      <w:r w:rsidR="00D85762">
        <w:t xml:space="preserve"> et al., 200</w:t>
      </w:r>
      <w:r w:rsidR="00263BD8">
        <w:t xml:space="preserve">5; </w:t>
      </w:r>
      <w:proofErr w:type="spellStart"/>
      <w:r w:rsidR="00263BD8">
        <w:t>Pülvermuller</w:t>
      </w:r>
      <w:proofErr w:type="spellEnd"/>
      <w:r w:rsidR="00263BD8">
        <w:t xml:space="preserve"> et al., 2005)</w:t>
      </w:r>
      <w:r>
        <w:t>, w</w:t>
      </w:r>
      <w:r w:rsidR="00634EDE">
        <w:t>ork in language production has been limited</w:t>
      </w:r>
      <w:r>
        <w:t xml:space="preserve">. </w:t>
      </w:r>
      <w:r w:rsidR="00035C3E">
        <w:t>One prior study in language production examine</w:t>
      </w:r>
      <w:r w:rsidR="00FD53C8">
        <w:t>d</w:t>
      </w:r>
      <w:r w:rsidR="00035C3E">
        <w:t xml:space="preserve"> the relationship between lexical semantics and prosody with respect to two words: “up” and “down”  (</w:t>
      </w:r>
      <w:proofErr w:type="spellStart"/>
      <w:r w:rsidR="002C619B">
        <w:t>Shintel</w:t>
      </w:r>
      <w:proofErr w:type="spellEnd"/>
      <w:r w:rsidR="002C619B">
        <w:t xml:space="preserve">, </w:t>
      </w:r>
      <w:proofErr w:type="spellStart"/>
      <w:r w:rsidR="002C619B">
        <w:t>Nusb</w:t>
      </w:r>
      <w:r w:rsidR="00035C3E">
        <w:t>aum</w:t>
      </w:r>
      <w:proofErr w:type="spellEnd"/>
      <w:r w:rsidR="00035C3E">
        <w:t xml:space="preserve">, &amp; </w:t>
      </w:r>
      <w:proofErr w:type="spellStart"/>
      <w:r w:rsidR="00035C3E">
        <w:t>Okrent</w:t>
      </w:r>
      <w:proofErr w:type="spellEnd"/>
      <w:r w:rsidR="00035C3E">
        <w:t xml:space="preserve">, </w:t>
      </w:r>
      <w:r w:rsidR="002C619B">
        <w:t>2006)</w:t>
      </w:r>
      <w:r w:rsidR="00035C3E">
        <w:t>. They found tha</w:t>
      </w:r>
      <w:r w:rsidR="00116A5D">
        <w:t xml:space="preserve">t utterances of </w:t>
      </w:r>
      <w:r w:rsidR="00035C3E">
        <w:t>“up” tended to be produced with greater pitch, relative to utterances of “down</w:t>
      </w:r>
      <w:r>
        <w:t>.”  This</w:t>
      </w:r>
      <w:r w:rsidR="00035C3E">
        <w:t xml:space="preserve"> result provides some </w:t>
      </w:r>
      <w:r>
        <w:t xml:space="preserve">preliminary </w:t>
      </w:r>
      <w:r w:rsidR="00035C3E">
        <w:t>evidence</w:t>
      </w:r>
      <w:r>
        <w:t xml:space="preserve"> for situated cognition in language production, and suggests an additional case of a </w:t>
      </w:r>
      <w:r w:rsidR="00035C3E">
        <w:t>non-arbitrary mappi</w:t>
      </w:r>
      <w:r>
        <w:t xml:space="preserve">ng between linguistic form and meaning. However, no previous </w:t>
      </w:r>
      <w:r w:rsidR="007C47D5">
        <w:t>work</w:t>
      </w:r>
      <w:r>
        <w:t xml:space="preserve"> </w:t>
      </w:r>
      <w:r w:rsidR="007C47D5">
        <w:t xml:space="preserve">has </w:t>
      </w:r>
      <w:r>
        <w:t>tested a more general prediction of situated cognition: lexical semantics should activate modality-speci</w:t>
      </w:r>
      <w:r w:rsidR="007C47D5">
        <w:t>fic representations and</w:t>
      </w:r>
      <w:r>
        <w:t xml:space="preserve"> this activation should influence the acoustic-phonetic properties of words in production.</w:t>
      </w:r>
    </w:p>
    <w:p w14:paraId="5C95A18F" w14:textId="0E40277E" w:rsidR="00661644" w:rsidRDefault="00ED3BDB" w:rsidP="00661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NewRomanPSMT" w:hAnsi="TimesNewRomanPSMT" w:cs="TimesNewRomanPSMT"/>
          <w:lang w:bidi="en-US"/>
        </w:rPr>
      </w:pPr>
      <w:r>
        <w:tab/>
      </w:r>
      <w:r w:rsidR="00473E6F">
        <w:t xml:space="preserve">The present set of experiments was designed to test this prediction. </w:t>
      </w:r>
      <w:r w:rsidR="00AD66C6">
        <w:t>W</w:t>
      </w:r>
      <w:r w:rsidR="00345D40">
        <w:t xml:space="preserve">e explored whether words semantically related to </w:t>
      </w:r>
      <w:r w:rsidR="00915644">
        <w:t>articulation</w:t>
      </w:r>
      <w:r w:rsidR="00345D40">
        <w:t xml:space="preserve"> </w:t>
      </w:r>
      <w:r w:rsidR="00915644">
        <w:t>are</w:t>
      </w:r>
      <w:r w:rsidR="00345D40">
        <w:t xml:space="preserve"> produced differently tha</w:t>
      </w:r>
      <w:r w:rsidR="00303DB7">
        <w:t>n</w:t>
      </w:r>
      <w:r w:rsidR="00345D40">
        <w:t xml:space="preserve"> words semanti</w:t>
      </w:r>
      <w:r w:rsidR="002C0CB5">
        <w:t xml:space="preserve">cally unrelated to </w:t>
      </w:r>
      <w:r w:rsidR="00915644">
        <w:t>articulation</w:t>
      </w:r>
      <w:r w:rsidR="00345D40">
        <w:t xml:space="preserve">. </w:t>
      </w:r>
      <w:r w:rsidR="009E1687">
        <w:t>In three</w:t>
      </w:r>
      <w:r w:rsidR="009E1687" w:rsidRPr="00BE00BE" w:rsidDel="00F5519D">
        <w:t xml:space="preserve"> </w:t>
      </w:r>
      <w:r w:rsidR="009E1687" w:rsidRPr="00BE00BE">
        <w:t xml:space="preserve">experiments, participants </w:t>
      </w:r>
      <w:r>
        <w:t>completed a production task in which we manipulated the semantic content of their productions</w:t>
      </w:r>
      <w:r w:rsidR="009E1687" w:rsidRPr="00BE00BE">
        <w:t xml:space="preserve">. </w:t>
      </w:r>
      <w:r w:rsidR="007C72BE">
        <w:rPr>
          <w:rFonts w:ascii="TimesNewRomanPSMT" w:hAnsi="TimesNewRomanPSMT" w:cs="TimesNewRomanPSMT"/>
          <w:lang w:bidi="en-US"/>
        </w:rPr>
        <w:t xml:space="preserve"> In </w:t>
      </w:r>
      <w:r w:rsidR="007C72BE">
        <w:rPr>
          <w:rFonts w:ascii="TimesNewRomanPSMT" w:hAnsi="TimesNewRomanPSMT" w:cs="TimesNewRomanPSMT"/>
          <w:lang w:bidi="en-US"/>
        </w:rPr>
        <w:lastRenderedPageBreak/>
        <w:t xml:space="preserve">Experiment 1, </w:t>
      </w:r>
      <w:r w:rsidR="007C72BE">
        <w:t>w</w:t>
      </w:r>
      <w:r w:rsidR="00661644">
        <w:t xml:space="preserve">e examined words with meanings involving either </w:t>
      </w:r>
      <w:r w:rsidR="009E1687" w:rsidRPr="00BE00BE">
        <w:t>a high (e.g. “yelling”) or low (e.g. “</w:t>
      </w:r>
      <w:r w:rsidR="009E1687">
        <w:t>chatting</w:t>
      </w:r>
      <w:r w:rsidR="009E1687" w:rsidRPr="00BE00BE">
        <w:t xml:space="preserve">”) amount of </w:t>
      </w:r>
      <w:r w:rsidR="009E1687">
        <w:t>articulatory effort</w:t>
      </w:r>
      <w:r w:rsidR="009E1687" w:rsidRPr="00BE00BE">
        <w:t xml:space="preserve">. </w:t>
      </w:r>
      <w:r>
        <w:rPr>
          <w:rFonts w:ascii="TimesNewRomanPSMT" w:hAnsi="TimesNewRomanPSMT" w:cs="TimesNewRomanPSMT"/>
          <w:lang w:bidi="en-US"/>
        </w:rPr>
        <w:t xml:space="preserve"> If word meanings activate related modal </w:t>
      </w:r>
      <w:r w:rsidR="00661644">
        <w:rPr>
          <w:rFonts w:ascii="TimesNewRomanPSMT" w:hAnsi="TimesNewRomanPSMT" w:cs="TimesNewRomanPSMT"/>
          <w:lang w:bidi="en-US"/>
        </w:rPr>
        <w:t>representations,</w:t>
      </w:r>
      <w:r w:rsidR="00661644" w:rsidRPr="00661644">
        <w:t xml:space="preserve"> </w:t>
      </w:r>
      <w:r w:rsidR="00661644">
        <w:t>high effort articulation words like “yelling</w:t>
      </w:r>
      <w:r w:rsidR="00661644" w:rsidRPr="00BE00BE">
        <w:t xml:space="preserve">” </w:t>
      </w:r>
      <w:r w:rsidR="00661644">
        <w:t>should</w:t>
      </w:r>
      <w:r w:rsidR="00661644" w:rsidRPr="00BE00BE">
        <w:t xml:space="preserve"> be more forcefully articulated than low-effort vocal words like “</w:t>
      </w:r>
      <w:r w:rsidR="00661644">
        <w:t xml:space="preserve">chatting.” </w:t>
      </w:r>
      <w:r w:rsidR="00661644">
        <w:rPr>
          <w:rFonts w:ascii="TimesNewRomanPSMT" w:hAnsi="TimesNewRomanPSMT" w:cs="TimesNewRomanPSMT"/>
          <w:lang w:bidi="en-US"/>
        </w:rPr>
        <w:t xml:space="preserve">To explore the specificity of this activation, we also tested words that were semantically unrelated to articulation (e.g. “kicking”). </w:t>
      </w:r>
      <w:r w:rsidR="00AF7049">
        <w:rPr>
          <w:rFonts w:ascii="TimesNewRomanPSMT" w:hAnsi="TimesNewRomanPSMT" w:cs="TimesNewRomanPSMT"/>
          <w:lang w:bidi="en-US"/>
        </w:rPr>
        <w:t>W</w:t>
      </w:r>
      <w:r w:rsidR="00661644">
        <w:rPr>
          <w:rFonts w:ascii="TimesNewRomanPSMT" w:hAnsi="TimesNewRomanPSMT" w:cs="TimesNewRomanPSMT"/>
          <w:lang w:bidi="en-US"/>
        </w:rPr>
        <w:t>ords semantically unrelated to articulation should not activate articulatory motor representations as a result of their semantics and should therefore be produced less prominently than words that are semantically related to articulation. Critically, this should be true even if the amount of effort associated with the meaning of the articulation word is less than the effort associated with the non-articulation word</w:t>
      </w:r>
      <w:r w:rsidR="00FD53C8">
        <w:rPr>
          <w:rFonts w:ascii="TimesNewRomanPSMT" w:hAnsi="TimesNewRomanPSMT" w:cs="TimesNewRomanPSMT"/>
          <w:lang w:bidi="en-US"/>
        </w:rPr>
        <w:t xml:space="preserve"> (e.g. “whisper” vs. “kicking”)</w:t>
      </w:r>
      <w:r w:rsidR="00661644">
        <w:rPr>
          <w:rFonts w:ascii="TimesNewRomanPSMT" w:hAnsi="TimesNewRomanPSMT" w:cs="TimesNewRomanPSMT"/>
          <w:lang w:bidi="en-US"/>
        </w:rPr>
        <w:t>.</w:t>
      </w:r>
    </w:p>
    <w:p w14:paraId="7363CC47" w14:textId="4E37B48F" w:rsidR="009E1687" w:rsidRPr="00ED3BDB" w:rsidRDefault="007C72BE" w:rsidP="00ED3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NewRomanPSMT" w:hAnsi="TimesNewRomanPSMT" w:cs="TimesNewRomanPSMT"/>
          <w:lang w:bidi="en-US"/>
        </w:rPr>
      </w:pPr>
      <w:r>
        <w:tab/>
      </w:r>
      <w:r w:rsidR="009E1687">
        <w:t>In the present experiments</w:t>
      </w:r>
      <w:r w:rsidR="009E1687" w:rsidRPr="00BE00BE" w:rsidDel="00A248B2">
        <w:t>, we assume</w:t>
      </w:r>
      <w:r w:rsidR="009E1687" w:rsidRPr="00BE00BE">
        <w:t xml:space="preserve"> that the acoustic properties of the produced word</w:t>
      </w:r>
      <w:r w:rsidR="009E1687">
        <w:t>, like</w:t>
      </w:r>
      <w:r w:rsidR="009E1687" w:rsidRPr="00BE00BE">
        <w:t xml:space="preserve"> </w:t>
      </w:r>
      <w:r w:rsidR="00C1351F">
        <w:t xml:space="preserve">intensity, </w:t>
      </w:r>
      <w:r w:rsidR="009E1687" w:rsidRPr="00BE00BE">
        <w:t xml:space="preserve">fundamental frequency (F0), and duration, index the forcefulness of production. Work on the acoustic-phonetic structure of prosody suggests that these particular acoustic factors correlate with </w:t>
      </w:r>
      <w:r w:rsidR="009E1687">
        <w:t xml:space="preserve">acoustic </w:t>
      </w:r>
      <w:r w:rsidR="009E1687" w:rsidRPr="00BE00BE">
        <w:t xml:space="preserve">prominence (see Wagner &amp; Watson, </w:t>
      </w:r>
      <w:r w:rsidR="009E1687">
        <w:t>2010</w:t>
      </w:r>
      <w:r w:rsidR="009E1687" w:rsidRPr="00BE00BE">
        <w:t xml:space="preserve">, for a review). Thus, we predict that </w:t>
      </w:r>
      <w:r w:rsidR="00ED3BDB">
        <w:t xml:space="preserve">words with meanings associated with greater articulatory effort </w:t>
      </w:r>
      <w:r w:rsidR="009E1687" w:rsidRPr="00BE00BE">
        <w:t xml:space="preserve">will be produced with greater intensity, </w:t>
      </w:r>
      <w:r w:rsidRPr="00BE00BE">
        <w:t xml:space="preserve">higher F0, </w:t>
      </w:r>
      <w:r w:rsidR="009E1687">
        <w:t>and</w:t>
      </w:r>
      <w:r w:rsidR="009E1687" w:rsidRPr="00BE00BE">
        <w:t xml:space="preserve"> longer duration than </w:t>
      </w:r>
      <w:r w:rsidR="00661644">
        <w:t xml:space="preserve">words with meanings associated with less </w:t>
      </w:r>
      <w:r>
        <w:t>articulat</w:t>
      </w:r>
      <w:r w:rsidR="003A3A6D">
        <w:t>ory</w:t>
      </w:r>
      <w:r>
        <w:t xml:space="preserve"> effort.</w:t>
      </w:r>
      <w:r w:rsidR="00CA48AA">
        <w:t xml:space="preserve"> </w:t>
      </w:r>
    </w:p>
    <w:p w14:paraId="56A0BE1F" w14:textId="77777777" w:rsidR="009E1687" w:rsidRPr="007C72BE" w:rsidRDefault="00ED3BDB" w:rsidP="007C72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pPr>
      <w:r>
        <w:t>Experiment 1</w:t>
      </w:r>
      <w:r w:rsidR="009E1687">
        <w:rPr>
          <w:rFonts w:ascii="TimesNewRomanPSMT" w:hAnsi="TimesNewRomanPSMT" w:cs="TimesNewRomanPSMT"/>
          <w:lang w:bidi="en-US"/>
        </w:rPr>
        <w:t xml:space="preserve"> </w:t>
      </w:r>
    </w:p>
    <w:p w14:paraId="6FAA8EB0" w14:textId="77777777" w:rsidR="009E1687" w:rsidRPr="00BE00BE" w:rsidRDefault="009E1687" w:rsidP="009E1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pPr>
      <w:r w:rsidRPr="00BE00BE">
        <w:t>Method</w:t>
      </w:r>
    </w:p>
    <w:p w14:paraId="7D30F78F" w14:textId="77777777" w:rsidR="009E1687" w:rsidRPr="00BE00BE" w:rsidRDefault="009E1687" w:rsidP="009E1687">
      <w:pPr>
        <w:spacing w:line="480" w:lineRule="auto"/>
        <w:rPr>
          <w:i/>
        </w:rPr>
      </w:pPr>
      <w:r w:rsidRPr="00BE00BE">
        <w:rPr>
          <w:i/>
        </w:rPr>
        <w:t>Participants</w:t>
      </w:r>
    </w:p>
    <w:p w14:paraId="5A963271" w14:textId="70C9613C" w:rsidR="009E1687" w:rsidRPr="00BE00BE" w:rsidRDefault="009E1687" w:rsidP="009E1687">
      <w:pPr>
        <w:spacing w:line="480" w:lineRule="auto"/>
      </w:pPr>
      <w:r w:rsidRPr="00BE00BE">
        <w:rPr>
          <w:i/>
        </w:rPr>
        <w:tab/>
      </w:r>
      <w:r w:rsidR="00ED3BDB" w:rsidRPr="00BE00BE">
        <w:rPr>
          <w:lang w:bidi="en-US"/>
        </w:rPr>
        <w:t>In this and the subsequent experiment</w:t>
      </w:r>
      <w:r w:rsidR="00ED3BDB">
        <w:rPr>
          <w:lang w:bidi="en-US"/>
        </w:rPr>
        <w:t>s</w:t>
      </w:r>
      <w:r w:rsidR="00ED3BDB" w:rsidRPr="00BE00BE">
        <w:rPr>
          <w:lang w:bidi="en-US"/>
        </w:rPr>
        <w:t xml:space="preserve">, the participants were native speakers of English at the University of Illinois at Urbana-Champaign who participated for course </w:t>
      </w:r>
      <w:r w:rsidR="00ED3BDB" w:rsidRPr="00BE00BE">
        <w:rPr>
          <w:lang w:bidi="en-US"/>
        </w:rPr>
        <w:lastRenderedPageBreak/>
        <w:t>credit or cash compensation</w:t>
      </w:r>
      <w:r w:rsidR="00C140B4">
        <w:rPr>
          <w:lang w:bidi="en-US"/>
        </w:rPr>
        <w:t xml:space="preserve"> ($8)</w:t>
      </w:r>
      <w:r w:rsidR="00ED3BDB" w:rsidRPr="00BE00BE">
        <w:rPr>
          <w:lang w:bidi="en-US"/>
        </w:rPr>
        <w:t xml:space="preserve">. </w:t>
      </w:r>
      <w:r w:rsidRPr="00BE00BE">
        <w:t>Sixty-three individu</w:t>
      </w:r>
      <w:r w:rsidR="00ED3BDB">
        <w:t>als participated in Experiment 1</w:t>
      </w:r>
      <w:r w:rsidRPr="00BE00BE">
        <w:t>.</w:t>
      </w:r>
      <w:r w:rsidR="00CA48AA">
        <w:t xml:space="preserve"> </w:t>
      </w:r>
      <w:r w:rsidR="00E14349">
        <w:t>We also</w:t>
      </w:r>
      <w:r w:rsidR="00CA48AA">
        <w:t xml:space="preserve"> recruited 97 participants from Amazon Mechanical Turk for a </w:t>
      </w:r>
      <w:r w:rsidR="00E14349">
        <w:t xml:space="preserve">preliminary </w:t>
      </w:r>
      <w:r w:rsidR="00CA48AA">
        <w:t>norming study.</w:t>
      </w:r>
      <w:r w:rsidR="00524F2F">
        <w:t xml:space="preserve"> All participants gave informed consent prior to beginning the study. </w:t>
      </w:r>
    </w:p>
    <w:p w14:paraId="4F19FEE1" w14:textId="77777777" w:rsidR="009E1687" w:rsidRPr="00BE00BE" w:rsidRDefault="009E1687" w:rsidP="002E587A">
      <w:pPr>
        <w:spacing w:line="480" w:lineRule="auto"/>
        <w:outlineLvl w:val="0"/>
        <w:rPr>
          <w:i/>
        </w:rPr>
      </w:pPr>
      <w:r w:rsidRPr="00BE00BE">
        <w:rPr>
          <w:i/>
        </w:rPr>
        <w:t>Materials and Procedure</w:t>
      </w:r>
    </w:p>
    <w:p w14:paraId="3353D1CF" w14:textId="5DB51D38" w:rsidR="009E1687" w:rsidRPr="00BE00BE" w:rsidRDefault="009E1687" w:rsidP="009E1687">
      <w:pPr>
        <w:spacing w:line="480" w:lineRule="auto"/>
      </w:pPr>
      <w:r w:rsidRPr="00BE00BE">
        <w:tab/>
        <w:t xml:space="preserve"> Participants were presented with a picture</w:t>
      </w:r>
      <w:r w:rsidR="00CA6B6B">
        <w:t xml:space="preserve"> (see Footnote 1) </w:t>
      </w:r>
      <w:r w:rsidRPr="00BE00BE">
        <w:t xml:space="preserve">followed by a word on a computer monitor. The participant’s task was to produce the target word. Twelve of the target words denoted vocal meanings (e.g. “yelling”) and twelve of the target words denoted meanings associated with motor activity involving feet (e.g. “kicking”). </w:t>
      </w:r>
      <w:r>
        <w:t>Half</w:t>
      </w:r>
      <w:r w:rsidRPr="00BE00BE">
        <w:t xml:space="preserve"> of the vocal words denoted high-effort meanings (e.g. “yelling”) and the other half denoted low-effort meanings (e.g. “chatting”). </w:t>
      </w:r>
      <w:r>
        <w:t xml:space="preserve">The target </w:t>
      </w:r>
      <w:r w:rsidR="00CB0E5E">
        <w:t>words are included in Appendix A</w:t>
      </w:r>
      <w:r>
        <w:t>. Forty-eight</w:t>
      </w:r>
      <w:r w:rsidRPr="00BE00BE">
        <w:t xml:space="preserve"> filler</w:t>
      </w:r>
      <w:r>
        <w:t xml:space="preserve">s </w:t>
      </w:r>
      <w:r w:rsidRPr="00BE00BE">
        <w:t>were also included</w:t>
      </w:r>
      <w:r>
        <w:t xml:space="preserve"> </w:t>
      </w:r>
      <w:r w:rsidR="00BD2DE4">
        <w:t xml:space="preserve">that denoted </w:t>
      </w:r>
      <w:r>
        <w:t xml:space="preserve">meanings unrelated to vocal or foot motor activity (e.g. “photographing,” “juggling,” etc.). </w:t>
      </w:r>
    </w:p>
    <w:p w14:paraId="31A4C466" w14:textId="5C2C9305" w:rsidR="009E1687" w:rsidRDefault="009E1687" w:rsidP="009E1687">
      <w:pPr>
        <w:spacing w:line="480" w:lineRule="auto"/>
        <w:rPr>
          <w:lang w:bidi="en-US"/>
        </w:rPr>
      </w:pPr>
      <w:r w:rsidRPr="00BE00BE">
        <w:tab/>
      </w:r>
      <w:r>
        <w:t>In</w:t>
      </w:r>
      <w:r w:rsidRPr="00BE00BE">
        <w:t xml:space="preserve"> each trial, </w:t>
      </w:r>
      <w:r>
        <w:t>a</w:t>
      </w:r>
      <w:r w:rsidRPr="00BE00BE">
        <w:t xml:space="preserve"> picture was displayed for 3</w:t>
      </w:r>
      <w:r>
        <w:t xml:space="preserve"> </w:t>
      </w:r>
      <w:r w:rsidRPr="00BE00BE">
        <w:t>s</w:t>
      </w:r>
      <w:r>
        <w:t>econds (see footnote 1) followed by</w:t>
      </w:r>
      <w:r w:rsidRPr="00BE00BE">
        <w:t xml:space="preserve"> </w:t>
      </w:r>
      <w:r>
        <w:t xml:space="preserve">a </w:t>
      </w:r>
      <w:r w:rsidRPr="00BE00BE">
        <w:t xml:space="preserve">new screen displaying the target word. </w:t>
      </w:r>
      <w:r w:rsidRPr="00BE00BE">
        <w:rPr>
          <w:lang w:bidi="en-US"/>
        </w:rPr>
        <w:t>The target word was displayed for 2</w:t>
      </w:r>
      <w:r>
        <w:rPr>
          <w:lang w:bidi="en-US"/>
        </w:rPr>
        <w:t xml:space="preserve"> seconds</w:t>
      </w:r>
      <w:r w:rsidRPr="00BE00BE">
        <w:rPr>
          <w:lang w:bidi="en-US"/>
        </w:rPr>
        <w:t xml:space="preserve"> </w:t>
      </w:r>
      <w:r>
        <w:rPr>
          <w:lang w:bidi="en-US"/>
        </w:rPr>
        <w:t>a</w:t>
      </w:r>
      <w:r w:rsidRPr="00BE00BE">
        <w:rPr>
          <w:lang w:bidi="en-US"/>
        </w:rPr>
        <w:t>nd then a message in the corner of the screen</w:t>
      </w:r>
      <w:r>
        <w:rPr>
          <w:lang w:bidi="en-US"/>
        </w:rPr>
        <w:t xml:space="preserve"> appeared</w:t>
      </w:r>
      <w:r w:rsidRPr="00BE00BE">
        <w:rPr>
          <w:lang w:bidi="en-US"/>
        </w:rPr>
        <w:t xml:space="preserve"> (“speak”) prompting participants to begin speaking. After producing the word, participants clicked the mouse to view the next </w:t>
      </w:r>
      <w:r>
        <w:rPr>
          <w:lang w:bidi="en-US"/>
        </w:rPr>
        <w:t>picture-word pair</w:t>
      </w:r>
      <w:r w:rsidRPr="00BE00BE">
        <w:rPr>
          <w:lang w:bidi="en-US"/>
        </w:rPr>
        <w:t xml:space="preserve">. Participants were recorded with a headset microphone. </w:t>
      </w:r>
      <w:r w:rsidR="00761E8E">
        <w:rPr>
          <w:lang w:bidi="en-US"/>
        </w:rPr>
        <w:t>In this and the subsequent experiments, t</w:t>
      </w:r>
      <w:r w:rsidR="007C72BE">
        <w:rPr>
          <w:lang w:bidi="en-US"/>
        </w:rPr>
        <w:t>he</w:t>
      </w:r>
      <w:r w:rsidRPr="00BE00BE">
        <w:rPr>
          <w:lang w:bidi="en-US"/>
        </w:rPr>
        <w:t xml:space="preserve"> target words were labeled using </w:t>
      </w:r>
      <w:proofErr w:type="spellStart"/>
      <w:r w:rsidRPr="00BE00BE" w:rsidDel="00424FBB">
        <w:rPr>
          <w:lang w:bidi="en-US"/>
        </w:rPr>
        <w:t>Praat</w:t>
      </w:r>
      <w:proofErr w:type="spellEnd"/>
      <w:r w:rsidRPr="00BE00BE" w:rsidDel="00424FBB">
        <w:rPr>
          <w:lang w:bidi="en-US"/>
        </w:rPr>
        <w:t xml:space="preserve"> speech analysis software</w:t>
      </w:r>
      <w:r w:rsidRPr="00BE00BE">
        <w:rPr>
          <w:lang w:bidi="en-US"/>
        </w:rPr>
        <w:t xml:space="preserve"> </w:t>
      </w:r>
      <w:r w:rsidRPr="00BE00BE" w:rsidDel="00424FBB">
        <w:rPr>
          <w:lang w:bidi="en-US"/>
        </w:rPr>
        <w:t>(</w:t>
      </w:r>
      <w:proofErr w:type="spellStart"/>
      <w:r w:rsidRPr="00BE00BE">
        <w:rPr>
          <w:lang w:bidi="en-US"/>
        </w:rPr>
        <w:t>Boersma</w:t>
      </w:r>
      <w:proofErr w:type="spellEnd"/>
      <w:r w:rsidRPr="00BE00BE">
        <w:rPr>
          <w:lang w:bidi="en-US"/>
        </w:rPr>
        <w:t xml:space="preserve"> &amp; </w:t>
      </w:r>
      <w:proofErr w:type="spellStart"/>
      <w:r w:rsidRPr="00BE00BE">
        <w:rPr>
          <w:lang w:bidi="en-US"/>
        </w:rPr>
        <w:t>Weenink</w:t>
      </w:r>
      <w:proofErr w:type="spellEnd"/>
      <w:r w:rsidRPr="00BE00BE">
        <w:rPr>
          <w:lang w:bidi="en-US"/>
        </w:rPr>
        <w:t>, 2005). Each word was analyzed for</w:t>
      </w:r>
      <w:r w:rsidR="007C72BE">
        <w:rPr>
          <w:lang w:bidi="en-US"/>
        </w:rPr>
        <w:t xml:space="preserve"> mean </w:t>
      </w:r>
      <w:r w:rsidR="00C1351F">
        <w:rPr>
          <w:lang w:bidi="en-US"/>
        </w:rPr>
        <w:t>intensity</w:t>
      </w:r>
      <w:r w:rsidR="007C72BE">
        <w:rPr>
          <w:lang w:bidi="en-US"/>
        </w:rPr>
        <w:t xml:space="preserve">, mean </w:t>
      </w:r>
      <w:r w:rsidR="00C1351F">
        <w:rPr>
          <w:lang w:bidi="en-US"/>
        </w:rPr>
        <w:t>duration</w:t>
      </w:r>
      <w:r w:rsidR="007C72BE">
        <w:rPr>
          <w:lang w:bidi="en-US"/>
        </w:rPr>
        <w:t xml:space="preserve">, and F0 </w:t>
      </w:r>
      <w:r w:rsidRPr="00BE00BE" w:rsidDel="00424FBB">
        <w:rPr>
          <w:lang w:bidi="en-US"/>
        </w:rPr>
        <w:t>excursion over the word</w:t>
      </w:r>
      <w:r>
        <w:rPr>
          <w:lang w:bidi="en-US"/>
        </w:rPr>
        <w:t xml:space="preserve">. </w:t>
      </w:r>
    </w:p>
    <w:p w14:paraId="7B2797F6" w14:textId="524C99C3" w:rsidR="00691235" w:rsidRPr="00520E2C" w:rsidRDefault="00691235" w:rsidP="009E1687">
      <w:pPr>
        <w:spacing w:line="480" w:lineRule="auto"/>
      </w:pPr>
      <w:r>
        <w:rPr>
          <w:lang w:bidi="en-US"/>
        </w:rPr>
        <w:tab/>
      </w:r>
      <w:r w:rsidRPr="00F16179">
        <w:rPr>
          <w:lang w:bidi="en-US"/>
        </w:rPr>
        <w:t xml:space="preserve">We also </w:t>
      </w:r>
      <w:r w:rsidR="00F16179">
        <w:rPr>
          <w:lang w:bidi="en-US"/>
        </w:rPr>
        <w:t>conducted</w:t>
      </w:r>
      <w:r w:rsidRPr="00F16179">
        <w:rPr>
          <w:lang w:bidi="en-US"/>
        </w:rPr>
        <w:t xml:space="preserve"> a preliminary study to norm the semantics of the </w:t>
      </w:r>
      <w:r w:rsidR="00F16179" w:rsidRPr="00F16179">
        <w:rPr>
          <w:lang w:bidi="en-US"/>
        </w:rPr>
        <w:t xml:space="preserve">target </w:t>
      </w:r>
      <w:r w:rsidRPr="00F16179">
        <w:rPr>
          <w:lang w:bidi="en-US"/>
        </w:rPr>
        <w:t>words.</w:t>
      </w:r>
      <w:r w:rsidR="00F16179" w:rsidRPr="00F16179">
        <w:rPr>
          <w:lang w:bidi="en-US"/>
        </w:rPr>
        <w:t xml:space="preserve"> </w:t>
      </w:r>
      <w:r w:rsidR="00C870A5">
        <w:rPr>
          <w:lang w:bidi="en-US"/>
        </w:rPr>
        <w:t>For each target word, we asked p</w:t>
      </w:r>
      <w:r w:rsidR="00F16179" w:rsidRPr="00F16179">
        <w:rPr>
          <w:lang w:bidi="en-US"/>
        </w:rPr>
        <w:t xml:space="preserve">articipants </w:t>
      </w:r>
      <w:r w:rsidR="00C870A5">
        <w:rPr>
          <w:lang w:bidi="en-US"/>
        </w:rPr>
        <w:t xml:space="preserve">to rate </w:t>
      </w:r>
      <w:r w:rsidR="00F16179" w:rsidRPr="00F16179">
        <w:rPr>
          <w:lang w:bidi="en-US"/>
        </w:rPr>
        <w:t>ho</w:t>
      </w:r>
      <w:r w:rsidR="00C870A5">
        <w:rPr>
          <w:lang w:bidi="en-US"/>
        </w:rPr>
        <w:t>w much effort was associated with the word’s</w:t>
      </w:r>
      <w:r w:rsidR="00F16179" w:rsidRPr="00F16179">
        <w:rPr>
          <w:lang w:bidi="en-US"/>
        </w:rPr>
        <w:t xml:space="preserve"> meaning</w:t>
      </w:r>
      <w:r w:rsidR="00C870A5">
        <w:rPr>
          <w:lang w:bidi="en-US"/>
        </w:rPr>
        <w:t xml:space="preserve"> </w:t>
      </w:r>
      <w:r w:rsidR="00C870A5" w:rsidRPr="00F16179">
        <w:rPr>
          <w:lang w:bidi="en-US"/>
        </w:rPr>
        <w:t>(i.e., “</w:t>
      </w:r>
      <w:r w:rsidR="00C870A5" w:rsidRPr="00070C33">
        <w:rPr>
          <w:color w:val="222222"/>
        </w:rPr>
        <w:t xml:space="preserve">How much </w:t>
      </w:r>
      <w:r w:rsidR="00C870A5" w:rsidRPr="00070C33">
        <w:rPr>
          <w:rStyle w:val="Strong"/>
          <w:b w:val="0"/>
          <w:color w:val="222222"/>
        </w:rPr>
        <w:t xml:space="preserve">physical effort </w:t>
      </w:r>
      <w:r w:rsidR="00C870A5" w:rsidRPr="00070C33">
        <w:rPr>
          <w:color w:val="222222"/>
        </w:rPr>
        <w:t xml:space="preserve">does it take to do the </w:t>
      </w:r>
      <w:r w:rsidR="00C870A5" w:rsidRPr="00070C33">
        <w:rPr>
          <w:color w:val="222222"/>
        </w:rPr>
        <w:lastRenderedPageBreak/>
        <w:t>following action?”)</w:t>
      </w:r>
      <w:r w:rsidR="00C870A5">
        <w:rPr>
          <w:color w:val="222222"/>
        </w:rPr>
        <w:t xml:space="preserve">. Responses were given on </w:t>
      </w:r>
      <w:r w:rsidR="00C870A5" w:rsidRPr="00F16179">
        <w:rPr>
          <w:lang w:bidi="en-US"/>
        </w:rPr>
        <w:t xml:space="preserve">a 7-pt </w:t>
      </w:r>
      <w:proofErr w:type="spellStart"/>
      <w:r w:rsidR="00C870A5" w:rsidRPr="00F16179">
        <w:rPr>
          <w:lang w:bidi="en-US"/>
        </w:rPr>
        <w:t>Likert</w:t>
      </w:r>
      <w:proofErr w:type="spellEnd"/>
      <w:r w:rsidR="00C870A5" w:rsidRPr="00F16179">
        <w:rPr>
          <w:lang w:bidi="en-US"/>
        </w:rPr>
        <w:t xml:space="preserve"> scale</w:t>
      </w:r>
      <w:r w:rsidR="00F16179" w:rsidRPr="00FB775B">
        <w:rPr>
          <w:color w:val="222222"/>
        </w:rPr>
        <w:t xml:space="preserve">. </w:t>
      </w:r>
      <w:r w:rsidR="00F16179" w:rsidRPr="00F16179">
        <w:rPr>
          <w:color w:val="222222"/>
        </w:rPr>
        <w:t>In addition,</w:t>
      </w:r>
      <w:r w:rsidR="00F16179" w:rsidRPr="00FB775B">
        <w:rPr>
          <w:color w:val="222222"/>
        </w:rPr>
        <w:t xml:space="preserve"> we normed the vocal words for loudness (</w:t>
      </w:r>
      <w:r w:rsidR="0026006A">
        <w:rPr>
          <w:color w:val="222222"/>
        </w:rPr>
        <w:t xml:space="preserve">i.e., </w:t>
      </w:r>
      <w:r w:rsidR="00F16179" w:rsidRPr="00FB775B">
        <w:rPr>
          <w:color w:val="222222"/>
        </w:rPr>
        <w:t>“How loud is the following action?”). Questi</w:t>
      </w:r>
      <w:r w:rsidR="00B2656D" w:rsidRPr="00B2656D">
        <w:rPr>
          <w:color w:val="222222"/>
        </w:rPr>
        <w:t>on type was manipulated between-</w:t>
      </w:r>
      <w:r w:rsidR="00F16179" w:rsidRPr="00FB775B">
        <w:rPr>
          <w:color w:val="222222"/>
        </w:rPr>
        <w:t>subject</w:t>
      </w:r>
      <w:r w:rsidR="00597ED3">
        <w:rPr>
          <w:color w:val="222222"/>
        </w:rPr>
        <w:t>s</w:t>
      </w:r>
      <w:r w:rsidR="00F16179" w:rsidRPr="00FB775B">
        <w:rPr>
          <w:color w:val="222222"/>
        </w:rPr>
        <w:t xml:space="preserve">. Items from Experiment 2 were </w:t>
      </w:r>
      <w:r w:rsidR="00B2656D">
        <w:rPr>
          <w:color w:val="222222"/>
        </w:rPr>
        <w:t xml:space="preserve">also </w:t>
      </w:r>
      <w:r w:rsidR="00F16179" w:rsidRPr="00FB775B">
        <w:rPr>
          <w:color w:val="222222"/>
        </w:rPr>
        <w:t>included</w:t>
      </w:r>
      <w:r w:rsidR="00B2656D">
        <w:rPr>
          <w:color w:val="222222"/>
        </w:rPr>
        <w:t xml:space="preserve">. </w:t>
      </w:r>
      <w:r w:rsidR="00F16179">
        <w:rPr>
          <w:color w:val="222222"/>
        </w:rPr>
        <w:t xml:space="preserve">The </w:t>
      </w:r>
      <w:r w:rsidR="0026006A">
        <w:rPr>
          <w:color w:val="222222"/>
        </w:rPr>
        <w:t xml:space="preserve">effort </w:t>
      </w:r>
      <w:r w:rsidR="0026006A" w:rsidRPr="00174558">
        <w:t>norms</w:t>
      </w:r>
      <w:r w:rsidR="00F16179" w:rsidRPr="00174558">
        <w:t xml:space="preserve"> were collected to ser</w:t>
      </w:r>
      <w:r w:rsidR="0026006A" w:rsidRPr="00174558">
        <w:t xml:space="preserve">ve as controls in our statistical analyses. The loudness norms allowed us to </w:t>
      </w:r>
      <w:r w:rsidR="00125814" w:rsidRPr="00174558">
        <w:t>ensure that</w:t>
      </w:r>
      <w:r w:rsidR="00BD2DE4" w:rsidRPr="006D5814">
        <w:t xml:space="preserve"> 1)</w:t>
      </w:r>
      <w:r w:rsidR="00617EA1" w:rsidRPr="00174558">
        <w:t xml:space="preserve"> </w:t>
      </w:r>
      <w:r w:rsidR="00597ED3" w:rsidRPr="00174558">
        <w:t xml:space="preserve">general </w:t>
      </w:r>
      <w:r w:rsidR="00617EA1" w:rsidRPr="00174558">
        <w:t xml:space="preserve">arousal </w:t>
      </w:r>
      <w:r w:rsidR="00DF6AC0" w:rsidRPr="00174558">
        <w:t>was</w:t>
      </w:r>
      <w:r w:rsidR="00617EA1" w:rsidRPr="00174558">
        <w:t xml:space="preserve"> not driving the result and 2) the words that we selected for the vocal conditions were normed for loudness</w:t>
      </w:r>
      <w:r w:rsidR="0026006A" w:rsidRPr="00174558">
        <w:t xml:space="preserve">. </w:t>
      </w:r>
    </w:p>
    <w:p w14:paraId="190F3A80" w14:textId="77777777" w:rsidR="009E1687" w:rsidRPr="00BE00BE" w:rsidRDefault="009E1687" w:rsidP="002E587A">
      <w:pPr>
        <w:spacing w:line="480" w:lineRule="auto"/>
        <w:jc w:val="center"/>
        <w:outlineLvl w:val="0"/>
      </w:pPr>
      <w:r w:rsidRPr="00BE00BE">
        <w:rPr>
          <w:lang w:bidi="en-US"/>
        </w:rPr>
        <w:t>R</w:t>
      </w:r>
      <w:r w:rsidRPr="00BE00BE">
        <w:t>esults</w:t>
      </w:r>
    </w:p>
    <w:p w14:paraId="7843F1E0" w14:textId="5FB3A820" w:rsidR="009E1687" w:rsidRDefault="009E1687" w:rsidP="009E1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NewRomanPSMT" w:hAnsi="TimesNewRomanPSMT" w:cs="TimesNewRomanPSMT"/>
          <w:color w:val="000000"/>
          <w:lang w:bidi="en-US"/>
        </w:rPr>
      </w:pPr>
      <w:r w:rsidRPr="00BE00BE">
        <w:rPr>
          <w:rFonts w:ascii="TimesNewRomanPSMT" w:hAnsi="TimesNewRomanPSMT" w:cs="TimesNewRomanPSMT"/>
          <w:color w:val="000000"/>
          <w:lang w:bidi="en-US"/>
        </w:rPr>
        <w:tab/>
      </w:r>
      <w:r w:rsidR="00213EE5">
        <w:rPr>
          <w:rFonts w:ascii="TimesNewRomanPSMT" w:hAnsi="TimesNewRomanPSMT" w:cs="TimesNewRomanPSMT"/>
          <w:color w:val="000000"/>
          <w:lang w:bidi="en-US"/>
        </w:rPr>
        <w:t xml:space="preserve"> </w:t>
      </w:r>
      <w:r w:rsidR="00563812">
        <w:rPr>
          <w:rFonts w:ascii="TimesNewRomanPSMT" w:hAnsi="TimesNewRomanPSMT" w:cs="TimesNewRomanPSMT"/>
          <w:color w:val="000000"/>
          <w:lang w:bidi="en-US"/>
        </w:rPr>
        <w:t xml:space="preserve">The </w:t>
      </w:r>
      <w:r w:rsidRPr="00BE00BE">
        <w:rPr>
          <w:rFonts w:ascii="TimesNewRomanPSMT" w:hAnsi="TimesNewRomanPSMT" w:cs="TimesNewRomanPSMT"/>
          <w:color w:val="000000"/>
          <w:lang w:bidi="en-US"/>
        </w:rPr>
        <w:t>data were analyzed using a linear mixed effects regression model</w:t>
      </w:r>
      <w:r w:rsidR="008C4096">
        <w:rPr>
          <w:rFonts w:ascii="TimesNewRomanPSMT" w:hAnsi="TimesNewRomanPSMT" w:cs="TimesNewRomanPSMT"/>
          <w:color w:val="000000"/>
          <w:lang w:bidi="en-US"/>
        </w:rPr>
        <w:t xml:space="preserve"> (see Appendix B for ANOVA analyses)</w:t>
      </w:r>
      <w:r w:rsidRPr="00BE00BE">
        <w:rPr>
          <w:rFonts w:ascii="TimesNewRomanPSMT" w:hAnsi="TimesNewRomanPSMT" w:cs="TimesNewRomanPSMT"/>
          <w:color w:val="000000"/>
          <w:lang w:bidi="en-US"/>
        </w:rPr>
        <w:t xml:space="preserve">. Measures of </w:t>
      </w:r>
      <w:r w:rsidR="00C1351F">
        <w:rPr>
          <w:rFonts w:ascii="TimesNewRomanPSMT" w:hAnsi="TimesNewRomanPSMT" w:cs="TimesNewRomanPSMT"/>
          <w:color w:val="000000"/>
          <w:lang w:bidi="en-US"/>
        </w:rPr>
        <w:t xml:space="preserve">intensity, </w:t>
      </w:r>
      <w:r w:rsidRPr="00BE00BE">
        <w:rPr>
          <w:rFonts w:ascii="TimesNewRomanPSMT" w:hAnsi="TimesNewRomanPSMT" w:cs="TimesNewRomanPSMT"/>
          <w:color w:val="000000"/>
          <w:lang w:bidi="en-US"/>
        </w:rPr>
        <w:t xml:space="preserve">F0, </w:t>
      </w:r>
      <w:r w:rsidR="00C1351F">
        <w:rPr>
          <w:rFonts w:ascii="TimesNewRomanPSMT" w:hAnsi="TimesNewRomanPSMT" w:cs="TimesNewRomanPSMT"/>
          <w:color w:val="000000"/>
          <w:lang w:bidi="en-US"/>
        </w:rPr>
        <w:t xml:space="preserve">and </w:t>
      </w:r>
      <w:r w:rsidRPr="00BE00BE">
        <w:rPr>
          <w:rFonts w:ascii="TimesNewRomanPSMT" w:hAnsi="TimesNewRomanPSMT" w:cs="TimesNewRomanPSMT"/>
          <w:color w:val="000000"/>
          <w:lang w:bidi="en-US"/>
        </w:rPr>
        <w:t>duration were a</w:t>
      </w:r>
      <w:r>
        <w:rPr>
          <w:rFonts w:ascii="TimesNewRomanPSMT" w:hAnsi="TimesNewRomanPSMT" w:cs="TimesNewRomanPSMT"/>
          <w:color w:val="000000"/>
          <w:lang w:bidi="en-US"/>
        </w:rPr>
        <w:t xml:space="preserve">nalyzed as a function of semantics </w:t>
      </w:r>
      <w:r w:rsidRPr="00BE00BE">
        <w:rPr>
          <w:rFonts w:ascii="TimesNewRomanPSMT" w:hAnsi="TimesNewRomanPSMT" w:cs="TimesNewRomanPSMT"/>
          <w:color w:val="000000"/>
          <w:lang w:bidi="en-US"/>
        </w:rPr>
        <w:t>(</w:t>
      </w:r>
      <w:r w:rsidR="00F40123">
        <w:rPr>
          <w:rFonts w:ascii="TimesNewRomanPSMT" w:hAnsi="TimesNewRomanPSMT" w:cs="TimesNewRomanPSMT"/>
          <w:color w:val="000000"/>
          <w:lang w:bidi="en-US"/>
        </w:rPr>
        <w:t xml:space="preserve">foot </w:t>
      </w:r>
      <w:r>
        <w:rPr>
          <w:rFonts w:ascii="TimesNewRomanPSMT" w:hAnsi="TimesNewRomanPSMT" w:cs="TimesNewRomanPSMT"/>
          <w:color w:val="000000"/>
          <w:lang w:bidi="en-US"/>
        </w:rPr>
        <w:t xml:space="preserve">vs. </w:t>
      </w:r>
      <w:r w:rsidR="00F40123">
        <w:rPr>
          <w:rFonts w:ascii="TimesNewRomanPSMT" w:hAnsi="TimesNewRomanPSMT" w:cs="TimesNewRomanPSMT"/>
          <w:color w:val="000000"/>
          <w:lang w:bidi="en-US"/>
        </w:rPr>
        <w:t>vocal</w:t>
      </w:r>
      <w:r w:rsidR="005D0581">
        <w:rPr>
          <w:rFonts w:ascii="TimesNewRomanPSMT" w:hAnsi="TimesNewRomanPSMT" w:cs="TimesNewRomanPSMT"/>
          <w:color w:val="000000"/>
          <w:lang w:bidi="en-US"/>
        </w:rPr>
        <w:t>)</w:t>
      </w:r>
      <w:r w:rsidRPr="00BE00BE">
        <w:rPr>
          <w:rFonts w:ascii="TimesNewRomanPSMT" w:hAnsi="TimesNewRomanPSMT" w:cs="TimesNewRomanPSMT"/>
          <w:color w:val="000000"/>
          <w:lang w:bidi="en-US"/>
        </w:rPr>
        <w:t>. Participant gender, spoken frequency, and number of syllables were also included as fixed effects.</w:t>
      </w:r>
      <w:r w:rsidR="00D547E0">
        <w:rPr>
          <w:rFonts w:ascii="TimesNewRomanPSMT" w:hAnsi="TimesNewRomanPSMT" w:cs="TimesNewRomanPSMT"/>
          <w:color w:val="000000"/>
          <w:lang w:bidi="en-US"/>
        </w:rPr>
        <w:t xml:space="preserve"> In this and the subsequent study, spoken frequency was estimated using the SUBTLEX-us corpus (</w:t>
      </w:r>
      <w:proofErr w:type="spellStart"/>
      <w:r w:rsidR="00D547E0">
        <w:rPr>
          <w:rFonts w:ascii="TimesNewRomanPSMT" w:hAnsi="TimesNewRomanPSMT" w:cs="TimesNewRomanPSMT"/>
          <w:color w:val="000000"/>
          <w:lang w:bidi="en-US"/>
        </w:rPr>
        <w:t>Brysbaert</w:t>
      </w:r>
      <w:proofErr w:type="spellEnd"/>
      <w:r w:rsidR="00D547E0">
        <w:rPr>
          <w:rFonts w:ascii="TimesNewRomanPSMT" w:hAnsi="TimesNewRomanPSMT" w:cs="TimesNewRomanPSMT"/>
          <w:color w:val="000000"/>
          <w:lang w:bidi="en-US"/>
        </w:rPr>
        <w:t xml:space="preserve"> &amp; New, 2009). </w:t>
      </w:r>
      <w:r w:rsidRPr="00BE00BE">
        <w:rPr>
          <w:rFonts w:ascii="TimesNewRomanPSMT" w:hAnsi="TimesNewRomanPSMT" w:cs="TimesNewRomanPSMT"/>
          <w:color w:val="000000"/>
          <w:lang w:bidi="en-US"/>
        </w:rPr>
        <w:t xml:space="preserve"> </w:t>
      </w:r>
      <w:r>
        <w:rPr>
          <w:rFonts w:ascii="TimesNewRomanPSMT" w:hAnsi="TimesNewRomanPSMT" w:cs="TimesNewRomanPSMT"/>
          <w:color w:val="000000"/>
          <w:lang w:bidi="en-US"/>
        </w:rPr>
        <w:t>Semantics</w:t>
      </w:r>
      <w:r w:rsidRPr="00BE00BE">
        <w:rPr>
          <w:rFonts w:ascii="TimesNewRomanPSMT" w:hAnsi="TimesNewRomanPSMT" w:cs="TimesNewRomanPSMT"/>
          <w:color w:val="000000"/>
          <w:lang w:bidi="en-US"/>
        </w:rPr>
        <w:t xml:space="preserve"> </w:t>
      </w:r>
      <w:r>
        <w:rPr>
          <w:rFonts w:ascii="TimesNewRomanPSMT" w:hAnsi="TimesNewRomanPSMT" w:cs="TimesNewRomanPSMT"/>
          <w:color w:val="000000"/>
          <w:lang w:bidi="en-US"/>
        </w:rPr>
        <w:t>and gender were</w:t>
      </w:r>
      <w:r w:rsidRPr="00BE00BE">
        <w:rPr>
          <w:rFonts w:ascii="TimesNewRomanPSMT" w:hAnsi="TimesNewRomanPSMT" w:cs="TimesNewRomanPSMT"/>
          <w:color w:val="000000"/>
          <w:lang w:bidi="en-US"/>
        </w:rPr>
        <w:t xml:space="preserve"> coded using mean-centered contrast coding.</w:t>
      </w:r>
      <w:r w:rsidR="00084ADF" w:rsidRPr="00084ADF">
        <w:rPr>
          <w:rFonts w:eastAsiaTheme="minorEastAsia"/>
          <w:sz w:val="32"/>
          <w:szCs w:val="32"/>
        </w:rPr>
        <w:t xml:space="preserve"> </w:t>
      </w:r>
      <w:r w:rsidR="00084ADF" w:rsidRPr="00084ADF">
        <w:rPr>
          <w:rFonts w:ascii="TimesNewRomanPSMT" w:hAnsi="TimesNewRomanPSMT" w:cs="TimesNewRomanPSMT"/>
          <w:color w:val="000000"/>
          <w:lang w:bidi="en-US"/>
        </w:rPr>
        <w:t xml:space="preserve">In all three experiments, models were fit using the </w:t>
      </w:r>
      <w:proofErr w:type="spellStart"/>
      <w:r w:rsidR="00084ADF" w:rsidRPr="00084ADF">
        <w:rPr>
          <w:rFonts w:ascii="TimesNewRomanPSMT" w:hAnsi="TimesNewRomanPSMT" w:cs="TimesNewRomanPSMT"/>
          <w:color w:val="000000"/>
          <w:lang w:bidi="en-US"/>
        </w:rPr>
        <w:t>lmer</w:t>
      </w:r>
      <w:proofErr w:type="spellEnd"/>
      <w:r w:rsidR="00084ADF" w:rsidRPr="00084ADF">
        <w:rPr>
          <w:rFonts w:ascii="TimesNewRomanPSMT" w:hAnsi="TimesNewRomanPSMT" w:cs="TimesNewRomanPSMT"/>
          <w:color w:val="000000"/>
          <w:lang w:bidi="en-US"/>
        </w:rPr>
        <w:t xml:space="preserve"> function in the lme4 package of the R software package (</w:t>
      </w:r>
      <w:proofErr w:type="spellStart"/>
      <w:r w:rsidR="00084ADF" w:rsidRPr="00084ADF">
        <w:rPr>
          <w:rFonts w:ascii="TimesNewRomanPSMT" w:hAnsi="TimesNewRomanPSMT" w:cs="TimesNewRomanPSMT"/>
          <w:color w:val="000000"/>
          <w:lang w:bidi="en-US"/>
        </w:rPr>
        <w:t>Baayen</w:t>
      </w:r>
      <w:proofErr w:type="spellEnd"/>
      <w:r w:rsidR="00084ADF" w:rsidRPr="00084ADF">
        <w:rPr>
          <w:rFonts w:ascii="TimesNewRomanPSMT" w:hAnsi="TimesNewRomanPSMT" w:cs="TimesNewRomanPSMT"/>
          <w:color w:val="000000"/>
          <w:lang w:bidi="en-US"/>
        </w:rPr>
        <w:t xml:space="preserve">, 2008; R Development Core Team, 2010). Model comparisons were conducted using </w:t>
      </w:r>
      <w:proofErr w:type="spellStart"/>
      <w:r w:rsidR="00084ADF" w:rsidRPr="00084ADF">
        <w:rPr>
          <w:rFonts w:ascii="TimesNewRomanPSMT" w:hAnsi="TimesNewRomanPSMT" w:cs="TimesNewRomanPSMT"/>
          <w:color w:val="000000"/>
          <w:lang w:bidi="en-US"/>
        </w:rPr>
        <w:t>Akaike</w:t>
      </w:r>
      <w:proofErr w:type="spellEnd"/>
      <w:r w:rsidR="00084ADF" w:rsidRPr="00084ADF">
        <w:rPr>
          <w:rFonts w:ascii="TimesNewRomanPSMT" w:hAnsi="TimesNewRomanPSMT" w:cs="TimesNewRomanPSMT"/>
          <w:color w:val="000000"/>
          <w:lang w:bidi="en-US"/>
        </w:rPr>
        <w:t xml:space="preserve"> information criterion.</w:t>
      </w:r>
    </w:p>
    <w:p w14:paraId="42908F42" w14:textId="4EFC41F7" w:rsidR="00F471D5" w:rsidRDefault="009E1687" w:rsidP="009E1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NewRomanPSMT" w:hAnsi="TimesNewRomanPSMT" w:cs="TimesNewRomanPSMT"/>
          <w:color w:val="000000"/>
          <w:lang w:bidi="en-US"/>
        </w:rPr>
      </w:pPr>
      <w:r w:rsidRPr="00BE00BE">
        <w:rPr>
          <w:rFonts w:ascii="TimesNewRomanPSMT" w:hAnsi="TimesNewRomanPSMT" w:cs="TimesNewRomanPSMT"/>
          <w:color w:val="000000"/>
          <w:lang w:bidi="en-US"/>
        </w:rPr>
        <w:tab/>
        <w:t xml:space="preserve">The analysis revealed reliable effects of </w:t>
      </w:r>
      <w:r>
        <w:rPr>
          <w:rFonts w:ascii="TimesNewRomanPSMT" w:hAnsi="TimesNewRomanPSMT" w:cs="TimesNewRomanPSMT"/>
          <w:color w:val="000000"/>
          <w:lang w:bidi="en-US"/>
        </w:rPr>
        <w:t>semantics</w:t>
      </w:r>
      <w:r w:rsidRPr="00BE00BE">
        <w:rPr>
          <w:rFonts w:ascii="TimesNewRomanPSMT" w:hAnsi="TimesNewRomanPSMT" w:cs="TimesNewRomanPSMT"/>
          <w:color w:val="000000"/>
          <w:lang w:bidi="en-US"/>
        </w:rPr>
        <w:t xml:space="preserve"> on </w:t>
      </w:r>
      <w:r>
        <w:rPr>
          <w:rFonts w:ascii="TimesNewRomanPSMT" w:hAnsi="TimesNewRomanPSMT" w:cs="TimesNewRomanPSMT"/>
          <w:color w:val="000000"/>
          <w:lang w:bidi="en-US"/>
        </w:rPr>
        <w:t>average intensity</w:t>
      </w:r>
      <w:r w:rsidRPr="00BE00BE">
        <w:rPr>
          <w:rFonts w:ascii="TimesNewRomanPSMT" w:hAnsi="TimesNewRomanPSMT" w:cs="TimesNewRomanPSMT"/>
          <w:color w:val="000000"/>
          <w:lang w:bidi="en-US"/>
        </w:rPr>
        <w:t xml:space="preserve">. </w:t>
      </w:r>
      <w:r>
        <w:rPr>
          <w:rFonts w:ascii="TimesNewRomanPSMT" w:hAnsi="TimesNewRomanPSMT" w:cs="TimesNewRomanPSMT"/>
          <w:color w:val="000000"/>
          <w:lang w:bidi="en-US"/>
        </w:rPr>
        <w:t xml:space="preserve">Vocal </w:t>
      </w:r>
      <w:r w:rsidRPr="00BE00BE">
        <w:rPr>
          <w:rFonts w:ascii="TimesNewRomanPSMT" w:hAnsi="TimesNewRomanPSMT" w:cs="TimesNewRomanPSMT"/>
          <w:color w:val="000000"/>
          <w:lang w:bidi="en-US"/>
        </w:rPr>
        <w:t>words (</w:t>
      </w:r>
      <w:r w:rsidRPr="00BE00BE">
        <w:rPr>
          <w:rFonts w:ascii="TimesNewRomanPSMT" w:hAnsi="TimesNewRomanPSMT" w:cs="TimesNewRomanPSMT"/>
          <w:i/>
          <w:color w:val="000000"/>
          <w:lang w:bidi="en-US"/>
        </w:rPr>
        <w:t>M</w:t>
      </w:r>
      <w:r w:rsidRPr="00BE00BE">
        <w:rPr>
          <w:rFonts w:ascii="TimesNewRomanPSMT" w:hAnsi="TimesNewRomanPSMT" w:cs="TimesNewRomanPSMT"/>
          <w:color w:val="000000"/>
          <w:lang w:bidi="en-US"/>
        </w:rPr>
        <w:t>=</w:t>
      </w:r>
      <w:r>
        <w:rPr>
          <w:rFonts w:ascii="TimesNewRomanPSMT" w:hAnsi="TimesNewRomanPSMT" w:cs="TimesNewRomanPSMT"/>
          <w:color w:val="000000"/>
          <w:lang w:bidi="en-US"/>
        </w:rPr>
        <w:t>53.95 dB</w:t>
      </w:r>
      <w:r w:rsidRPr="00BE00BE">
        <w:rPr>
          <w:rFonts w:ascii="TimesNewRomanPSMT" w:hAnsi="TimesNewRomanPSMT" w:cs="TimesNewRomanPSMT"/>
          <w:color w:val="000000"/>
          <w:lang w:bidi="en-US"/>
        </w:rPr>
        <w:t xml:space="preserve">) were produced with greater </w:t>
      </w:r>
      <w:r>
        <w:rPr>
          <w:rFonts w:ascii="TimesNewRomanPSMT" w:hAnsi="TimesNewRomanPSMT" w:cs="TimesNewRomanPSMT"/>
          <w:color w:val="000000"/>
          <w:lang w:bidi="en-US"/>
        </w:rPr>
        <w:t>intensity</w:t>
      </w:r>
      <w:r w:rsidRPr="00BE00BE">
        <w:rPr>
          <w:rFonts w:ascii="TimesNewRomanPSMT" w:hAnsi="TimesNewRomanPSMT" w:cs="TimesNewRomanPSMT"/>
          <w:color w:val="000000"/>
          <w:lang w:bidi="en-US"/>
        </w:rPr>
        <w:t xml:space="preserve"> than </w:t>
      </w:r>
      <w:r>
        <w:rPr>
          <w:rFonts w:ascii="TimesNewRomanPSMT" w:hAnsi="TimesNewRomanPSMT" w:cs="TimesNewRomanPSMT"/>
          <w:color w:val="000000"/>
          <w:lang w:bidi="en-US"/>
        </w:rPr>
        <w:t>foot</w:t>
      </w:r>
      <w:r w:rsidRPr="00BE00BE">
        <w:rPr>
          <w:rFonts w:ascii="TimesNewRomanPSMT" w:hAnsi="TimesNewRomanPSMT" w:cs="TimesNewRomanPSMT"/>
          <w:color w:val="000000"/>
          <w:lang w:bidi="en-US"/>
        </w:rPr>
        <w:t xml:space="preserve"> words (</w:t>
      </w:r>
      <w:r w:rsidRPr="00BE00BE">
        <w:rPr>
          <w:rFonts w:ascii="TimesNewRomanPSMT" w:hAnsi="TimesNewRomanPSMT" w:cs="TimesNewRomanPSMT"/>
          <w:i/>
          <w:color w:val="000000"/>
          <w:lang w:bidi="en-US"/>
        </w:rPr>
        <w:t>M</w:t>
      </w:r>
      <w:r w:rsidRPr="00BE00BE">
        <w:rPr>
          <w:rFonts w:ascii="TimesNewRomanPSMT" w:hAnsi="TimesNewRomanPSMT" w:cs="TimesNewRomanPSMT"/>
          <w:color w:val="000000"/>
          <w:lang w:bidi="en-US"/>
        </w:rPr>
        <w:t>=</w:t>
      </w:r>
      <w:r>
        <w:rPr>
          <w:rFonts w:ascii="TimesNewRomanPSMT" w:hAnsi="TimesNewRomanPSMT" w:cs="TimesNewRomanPSMT"/>
          <w:color w:val="000000"/>
          <w:lang w:bidi="en-US"/>
        </w:rPr>
        <w:t>51.57 dB</w:t>
      </w:r>
      <w:r w:rsidRPr="00BE00BE">
        <w:rPr>
          <w:rFonts w:ascii="TimesNewRomanPSMT" w:hAnsi="TimesNewRomanPSMT" w:cs="TimesNewRomanPSMT"/>
          <w:color w:val="000000"/>
          <w:lang w:bidi="en-US"/>
        </w:rPr>
        <w:t xml:space="preserve">). </w:t>
      </w:r>
      <w:r>
        <w:rPr>
          <w:rFonts w:ascii="TimesNewRomanPSMT" w:hAnsi="TimesNewRomanPSMT" w:cs="TimesNewRomanPSMT"/>
          <w:color w:val="000000"/>
          <w:lang w:bidi="en-US"/>
        </w:rPr>
        <w:t xml:space="preserve">The best model fit included only semantics as a fixed effect, with random subject and item intercepts. </w:t>
      </w:r>
      <w:r w:rsidRPr="00BE00BE">
        <w:rPr>
          <w:rFonts w:ascii="TimesNewRomanPSMT" w:hAnsi="TimesNewRomanPSMT" w:cs="TimesNewRomanPSMT"/>
          <w:color w:val="000000"/>
          <w:lang w:bidi="en-US"/>
        </w:rPr>
        <w:t xml:space="preserve">Table </w:t>
      </w:r>
      <w:r w:rsidR="00DD6A8D">
        <w:rPr>
          <w:rFonts w:ascii="TimesNewRomanPSMT" w:hAnsi="TimesNewRomanPSMT" w:cs="TimesNewRomanPSMT"/>
          <w:color w:val="000000"/>
          <w:lang w:bidi="en-US"/>
        </w:rPr>
        <w:t>1</w:t>
      </w:r>
      <w:r w:rsidRPr="00BE00BE">
        <w:rPr>
          <w:rFonts w:ascii="TimesNewRomanPSMT" w:hAnsi="TimesNewRomanPSMT" w:cs="TimesNewRomanPSMT"/>
          <w:color w:val="000000"/>
          <w:lang w:bidi="en-US"/>
        </w:rPr>
        <w:t xml:space="preserve"> displays parameter estimates for </w:t>
      </w:r>
      <w:r>
        <w:rPr>
          <w:rFonts w:ascii="TimesNewRomanPSMT" w:hAnsi="TimesNewRomanPSMT" w:cs="TimesNewRomanPSMT"/>
          <w:color w:val="000000"/>
          <w:lang w:bidi="en-US"/>
        </w:rPr>
        <w:t>the</w:t>
      </w:r>
      <w:r w:rsidRPr="00BE00BE">
        <w:rPr>
          <w:rFonts w:ascii="TimesNewRomanPSMT" w:hAnsi="TimesNewRomanPSMT" w:cs="TimesNewRomanPSMT"/>
          <w:color w:val="000000"/>
          <w:lang w:bidi="en-US"/>
        </w:rPr>
        <w:t xml:space="preserve"> model.</w:t>
      </w:r>
      <w:r>
        <w:rPr>
          <w:rFonts w:ascii="TimesNewRomanPSMT" w:hAnsi="TimesNewRomanPSMT" w:cs="TimesNewRomanPSMT"/>
          <w:color w:val="000000"/>
          <w:lang w:bidi="en-US"/>
        </w:rPr>
        <w:t xml:space="preserve"> This pattern of results does not change when participant gender, spoken frequency, and number of syllables are included in the model, or when by-subject random slopes were included in the random effect structure. </w:t>
      </w:r>
      <w:r w:rsidRPr="00BE00BE">
        <w:rPr>
          <w:rFonts w:ascii="TimesNewRomanPSMT" w:hAnsi="TimesNewRomanPSMT" w:cs="TimesNewRomanPSMT"/>
          <w:color w:val="000000"/>
          <w:lang w:bidi="en-US"/>
        </w:rPr>
        <w:t xml:space="preserve">Effects of </w:t>
      </w:r>
      <w:r>
        <w:rPr>
          <w:rFonts w:ascii="TimesNewRomanPSMT" w:hAnsi="TimesNewRomanPSMT" w:cs="TimesNewRomanPSMT"/>
          <w:color w:val="000000"/>
          <w:lang w:bidi="en-US"/>
        </w:rPr>
        <w:t>semantics</w:t>
      </w:r>
      <w:r w:rsidRPr="00BE00BE">
        <w:rPr>
          <w:rFonts w:ascii="TimesNewRomanPSMT" w:hAnsi="TimesNewRomanPSMT" w:cs="TimesNewRomanPSMT"/>
          <w:color w:val="000000"/>
          <w:lang w:bidi="en-US"/>
        </w:rPr>
        <w:t xml:space="preserve"> on </w:t>
      </w:r>
      <w:r>
        <w:rPr>
          <w:rFonts w:ascii="TimesNewRomanPSMT" w:hAnsi="TimesNewRomanPSMT" w:cs="TimesNewRomanPSMT"/>
          <w:color w:val="000000"/>
          <w:lang w:bidi="en-US"/>
        </w:rPr>
        <w:t>min</w:t>
      </w:r>
      <w:r w:rsidR="00FD53C8">
        <w:rPr>
          <w:rFonts w:ascii="TimesNewRomanPSMT" w:hAnsi="TimesNewRomanPSMT" w:cs="TimesNewRomanPSMT"/>
          <w:color w:val="000000"/>
          <w:lang w:bidi="en-US"/>
        </w:rPr>
        <w:t>imum F0</w:t>
      </w:r>
      <w:r>
        <w:rPr>
          <w:rFonts w:ascii="TimesNewRomanPSMT" w:hAnsi="TimesNewRomanPSMT" w:cs="TimesNewRomanPSMT"/>
          <w:color w:val="000000"/>
          <w:lang w:bidi="en-US"/>
        </w:rPr>
        <w:t>, mean</w:t>
      </w:r>
      <w:r w:rsidR="00FD53C8">
        <w:rPr>
          <w:rFonts w:ascii="TimesNewRomanPSMT" w:hAnsi="TimesNewRomanPSMT" w:cs="TimesNewRomanPSMT"/>
          <w:color w:val="000000"/>
          <w:lang w:bidi="en-US"/>
        </w:rPr>
        <w:t xml:space="preserve"> F0</w:t>
      </w:r>
      <w:r>
        <w:rPr>
          <w:rFonts w:ascii="TimesNewRomanPSMT" w:hAnsi="TimesNewRomanPSMT" w:cs="TimesNewRomanPSMT"/>
          <w:color w:val="000000"/>
          <w:lang w:bidi="en-US"/>
        </w:rPr>
        <w:t xml:space="preserve">, </w:t>
      </w:r>
      <w:r w:rsidRPr="00BE00BE">
        <w:rPr>
          <w:rFonts w:ascii="TimesNewRomanPSMT" w:hAnsi="TimesNewRomanPSMT" w:cs="TimesNewRomanPSMT"/>
          <w:color w:val="000000"/>
          <w:lang w:bidi="en-US"/>
        </w:rPr>
        <w:t xml:space="preserve">maximum </w:t>
      </w:r>
      <w:r w:rsidRPr="00BE00BE">
        <w:rPr>
          <w:rFonts w:ascii="TimesNewRomanPSMT" w:hAnsi="TimesNewRomanPSMT" w:cs="TimesNewRomanPSMT"/>
          <w:color w:val="000000"/>
          <w:lang w:bidi="en-US"/>
        </w:rPr>
        <w:lastRenderedPageBreak/>
        <w:t xml:space="preserve">F0, </w:t>
      </w:r>
      <w:r>
        <w:rPr>
          <w:rFonts w:ascii="TimesNewRomanPSMT" w:hAnsi="TimesNewRomanPSMT" w:cs="TimesNewRomanPSMT"/>
          <w:color w:val="000000"/>
          <w:lang w:bidi="en-US"/>
        </w:rPr>
        <w:t>and duration</w:t>
      </w:r>
      <w:r w:rsidRPr="00BE00BE">
        <w:rPr>
          <w:rFonts w:ascii="TimesNewRomanPSMT" w:hAnsi="TimesNewRomanPSMT" w:cs="TimesNewRomanPSMT"/>
          <w:color w:val="000000"/>
          <w:lang w:bidi="en-US"/>
        </w:rPr>
        <w:t xml:space="preserve"> were not reliable</w:t>
      </w:r>
      <w:r w:rsidR="00522C3A">
        <w:rPr>
          <w:rFonts w:ascii="TimesNewRomanPSMT" w:hAnsi="TimesNewRomanPSMT" w:cs="TimesNewRomanPSMT"/>
          <w:color w:val="000000"/>
          <w:lang w:bidi="en-US"/>
        </w:rPr>
        <w:t xml:space="preserve"> </w:t>
      </w:r>
      <w:r w:rsidR="002E49C1">
        <w:rPr>
          <w:rFonts w:ascii="TimesNewRomanPSMT" w:hAnsi="TimesNewRomanPSMT" w:cs="TimesNewRomanPSMT"/>
          <w:color w:val="000000"/>
          <w:lang w:bidi="en-US"/>
        </w:rPr>
        <w:t xml:space="preserve">(see Appendix </w:t>
      </w:r>
      <w:r w:rsidR="00F46B5A">
        <w:rPr>
          <w:rFonts w:ascii="TimesNewRomanPSMT" w:hAnsi="TimesNewRomanPSMT" w:cs="TimesNewRomanPSMT"/>
          <w:color w:val="000000"/>
          <w:lang w:bidi="en-US"/>
        </w:rPr>
        <w:t>C</w:t>
      </w:r>
      <w:r w:rsidR="00522C3A" w:rsidRPr="00522C3A">
        <w:rPr>
          <w:rFonts w:ascii="TimesNewRomanPSMT" w:hAnsi="TimesNewRomanPSMT" w:cs="TimesNewRomanPSMT"/>
          <w:color w:val="000000"/>
          <w:lang w:bidi="en-US"/>
        </w:rPr>
        <w:t xml:space="preserve"> for means for all acoustic measures)</w:t>
      </w:r>
      <w:r w:rsidR="0059468E">
        <w:rPr>
          <w:rFonts w:ascii="TimesNewRomanPSMT" w:hAnsi="TimesNewRomanPSMT" w:cs="TimesNewRomanPSMT"/>
          <w:color w:val="000000"/>
          <w:lang w:bidi="en-US"/>
        </w:rPr>
        <w:t>.</w:t>
      </w:r>
      <w:r w:rsidR="00563812">
        <w:rPr>
          <w:rFonts w:ascii="TimesNewRomanPSMT" w:hAnsi="TimesNewRomanPSMT" w:cs="TimesNewRomanPSMT"/>
          <w:color w:val="000000"/>
          <w:lang w:bidi="en-US"/>
        </w:rPr>
        <w:t xml:space="preserve"> </w:t>
      </w:r>
      <w:r w:rsidR="002852B6">
        <w:rPr>
          <w:rFonts w:ascii="TimesNewRomanPSMT" w:hAnsi="TimesNewRomanPSMT" w:cs="TimesNewRomanPSMT"/>
          <w:color w:val="000000"/>
          <w:lang w:bidi="en-US"/>
        </w:rPr>
        <w:t>The results from the norming study revealed a different pattern</w:t>
      </w:r>
      <w:r w:rsidR="00563812">
        <w:rPr>
          <w:rFonts w:ascii="TimesNewRomanPSMT" w:hAnsi="TimesNewRomanPSMT" w:cs="TimesNewRomanPSMT"/>
          <w:color w:val="000000"/>
          <w:lang w:bidi="en-US"/>
        </w:rPr>
        <w:t xml:space="preserve">: Foot words were rated as </w:t>
      </w:r>
      <w:r w:rsidR="00C870A5">
        <w:rPr>
          <w:rFonts w:ascii="TimesNewRomanPSMT" w:hAnsi="TimesNewRomanPSMT" w:cs="TimesNewRomanPSMT"/>
          <w:color w:val="000000"/>
          <w:lang w:bidi="en-US"/>
        </w:rPr>
        <w:t xml:space="preserve">more </w:t>
      </w:r>
      <w:r w:rsidR="00563812">
        <w:rPr>
          <w:rFonts w:ascii="TimesNewRomanPSMT" w:hAnsi="TimesNewRomanPSMT" w:cs="TimesNewRomanPSMT"/>
          <w:color w:val="000000"/>
          <w:lang w:bidi="en-US"/>
        </w:rPr>
        <w:t>effort</w:t>
      </w:r>
      <w:r w:rsidR="00C870A5">
        <w:rPr>
          <w:rFonts w:ascii="TimesNewRomanPSMT" w:hAnsi="TimesNewRomanPSMT" w:cs="TimesNewRomanPSMT"/>
          <w:color w:val="000000"/>
          <w:lang w:bidi="en-US"/>
        </w:rPr>
        <w:t>ful</w:t>
      </w:r>
      <w:r w:rsidR="00563812">
        <w:rPr>
          <w:rFonts w:ascii="TimesNewRomanPSMT" w:hAnsi="TimesNewRomanPSMT" w:cs="TimesNewRomanPSMT"/>
          <w:color w:val="000000"/>
          <w:lang w:bidi="en-US"/>
        </w:rPr>
        <w:t xml:space="preserve"> than vocal words (</w:t>
      </w:r>
      <w:proofErr w:type="gramStart"/>
      <w:r w:rsidR="00563812" w:rsidRPr="00FB775B">
        <w:rPr>
          <w:rFonts w:ascii="TimesNewRomanPSMT" w:hAnsi="TimesNewRomanPSMT" w:cs="TimesNewRomanPSMT"/>
          <w:i/>
          <w:color w:val="000000"/>
          <w:lang w:bidi="en-US"/>
        </w:rPr>
        <w:t>t</w:t>
      </w:r>
      <w:r w:rsidR="00563812">
        <w:rPr>
          <w:rFonts w:ascii="TimesNewRomanPSMT" w:hAnsi="TimesNewRomanPSMT" w:cs="TimesNewRomanPSMT"/>
          <w:color w:val="000000"/>
          <w:lang w:bidi="en-US"/>
        </w:rPr>
        <w:t>(</w:t>
      </w:r>
      <w:proofErr w:type="gramEnd"/>
      <w:r w:rsidR="0078780B">
        <w:rPr>
          <w:rFonts w:ascii="TimesNewRomanPSMT" w:hAnsi="TimesNewRomanPSMT" w:cs="TimesNewRomanPSMT"/>
          <w:color w:val="000000"/>
          <w:lang w:bidi="en-US"/>
        </w:rPr>
        <w:t>46</w:t>
      </w:r>
      <w:r w:rsidR="00563812">
        <w:rPr>
          <w:rFonts w:ascii="TimesNewRomanPSMT" w:hAnsi="TimesNewRomanPSMT" w:cs="TimesNewRomanPSMT"/>
          <w:color w:val="000000"/>
          <w:lang w:bidi="en-US"/>
        </w:rPr>
        <w:t xml:space="preserve">) = </w:t>
      </w:r>
      <w:r w:rsidR="0078780B">
        <w:rPr>
          <w:rFonts w:ascii="TimesNewRomanPSMT" w:hAnsi="TimesNewRomanPSMT" w:cs="TimesNewRomanPSMT"/>
          <w:color w:val="000000"/>
          <w:lang w:bidi="en-US"/>
        </w:rPr>
        <w:t>12.44</w:t>
      </w:r>
      <w:r w:rsidR="00563812">
        <w:rPr>
          <w:rFonts w:ascii="TimesNewRomanPSMT" w:hAnsi="TimesNewRomanPSMT" w:cs="TimesNewRomanPSMT"/>
          <w:color w:val="000000"/>
          <w:lang w:bidi="en-US"/>
        </w:rPr>
        <w:t xml:space="preserve">, </w:t>
      </w:r>
      <w:r w:rsidR="00563812" w:rsidRPr="00070C33">
        <w:rPr>
          <w:rFonts w:ascii="TimesNewRomanPSMT" w:hAnsi="TimesNewRomanPSMT" w:cs="TimesNewRomanPSMT"/>
          <w:i/>
          <w:color w:val="000000"/>
          <w:lang w:bidi="en-US"/>
        </w:rPr>
        <w:t>p</w:t>
      </w:r>
      <w:r w:rsidR="00563812" w:rsidRPr="00B2656D">
        <w:rPr>
          <w:rFonts w:ascii="TimesNewRomanPSMT" w:hAnsi="TimesNewRomanPSMT" w:cs="TimesNewRomanPSMT"/>
          <w:color w:val="000000"/>
          <w:lang w:bidi="en-US"/>
        </w:rPr>
        <w:t>&lt;.0</w:t>
      </w:r>
      <w:r w:rsidR="0078780B">
        <w:rPr>
          <w:rFonts w:ascii="TimesNewRomanPSMT" w:hAnsi="TimesNewRomanPSMT" w:cs="TimesNewRomanPSMT"/>
          <w:color w:val="000000"/>
          <w:lang w:bidi="en-US"/>
        </w:rPr>
        <w:t>00</w:t>
      </w:r>
      <w:r w:rsidR="00563812" w:rsidRPr="00B2656D">
        <w:rPr>
          <w:rFonts w:ascii="TimesNewRomanPSMT" w:hAnsi="TimesNewRomanPSMT" w:cs="TimesNewRomanPSMT"/>
          <w:color w:val="000000"/>
          <w:lang w:bidi="en-US"/>
        </w:rPr>
        <w:t>1</w:t>
      </w:r>
      <w:r w:rsidR="00651911">
        <w:rPr>
          <w:rFonts w:ascii="TimesNewRomanPSMT" w:hAnsi="TimesNewRomanPSMT" w:cs="TimesNewRomanPSMT"/>
          <w:color w:val="000000"/>
          <w:lang w:bidi="en-US"/>
        </w:rPr>
        <w:t xml:space="preserve">; see Appendix </w:t>
      </w:r>
      <w:r w:rsidR="00F46B5A">
        <w:rPr>
          <w:rFonts w:ascii="TimesNewRomanPSMT" w:hAnsi="TimesNewRomanPSMT" w:cs="TimesNewRomanPSMT"/>
          <w:color w:val="000000"/>
          <w:lang w:bidi="en-US"/>
        </w:rPr>
        <w:t>D</w:t>
      </w:r>
      <w:r w:rsidR="00563812">
        <w:rPr>
          <w:rFonts w:ascii="TimesNewRomanPSMT" w:hAnsi="TimesNewRomanPSMT" w:cs="TimesNewRomanPSMT"/>
          <w:color w:val="000000"/>
          <w:lang w:bidi="en-US"/>
        </w:rPr>
        <w:t xml:space="preserve"> for all item means). In addition, the effect of semanti</w:t>
      </w:r>
      <w:r w:rsidR="002852B6">
        <w:rPr>
          <w:rFonts w:ascii="TimesNewRomanPSMT" w:hAnsi="TimesNewRomanPSMT" w:cs="TimesNewRomanPSMT"/>
          <w:color w:val="000000"/>
          <w:lang w:bidi="en-US"/>
        </w:rPr>
        <w:t xml:space="preserve">c condition on intensity remained reliable when effort rating was </w:t>
      </w:r>
      <w:r w:rsidR="00563812">
        <w:rPr>
          <w:rFonts w:ascii="TimesNewRomanPSMT" w:hAnsi="TimesNewRomanPSMT" w:cs="TimesNewRomanPSMT"/>
          <w:color w:val="000000"/>
          <w:lang w:bidi="en-US"/>
        </w:rPr>
        <w:t>included as a fixed effect.</w:t>
      </w:r>
    </w:p>
    <w:p w14:paraId="3ED4A99F" w14:textId="4843EBC0" w:rsidR="00F471D5" w:rsidRDefault="00F471D5" w:rsidP="001745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color w:val="000000"/>
          <w:lang w:bidi="en-US"/>
        </w:rPr>
      </w:pPr>
      <w:r>
        <w:rPr>
          <w:rFonts w:ascii="TimesNewRomanPSMT" w:hAnsi="TimesNewRomanPSMT" w:cs="TimesNewRomanPSMT"/>
          <w:color w:val="000000"/>
          <w:lang w:bidi="en-US"/>
        </w:rPr>
        <w:t>&lt;TABLE 1 HERE&gt;</w:t>
      </w:r>
    </w:p>
    <w:p w14:paraId="2390E965" w14:textId="77777777" w:rsidR="009E1687" w:rsidRPr="00913F68" w:rsidRDefault="009E1687" w:rsidP="009E1687"/>
    <w:p w14:paraId="0ECE049A" w14:textId="02AB4190" w:rsidR="00A47DE4" w:rsidRDefault="009E1687" w:rsidP="009E1687">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NewRomanPSMT" w:hAnsi="TimesNewRomanPSMT" w:cs="TimesNewRomanPSMT"/>
          <w:color w:val="000000"/>
          <w:lang w:bidi="en-US"/>
        </w:rPr>
      </w:pPr>
      <w:r>
        <w:t xml:space="preserve"> </w:t>
      </w:r>
      <w:r>
        <w:tab/>
      </w:r>
      <w:r>
        <w:rPr>
          <w:rFonts w:ascii="TimesNewRomanPSMT" w:hAnsi="TimesNewRomanPSMT" w:cs="TimesNewRomanPSMT"/>
          <w:color w:val="000000"/>
          <w:lang w:bidi="en-US"/>
        </w:rPr>
        <w:t xml:space="preserve">To further explore the effect of semantics on intensity, we subdivided the vocal words into low- and high-effort meanings. </w:t>
      </w:r>
      <w:r w:rsidR="00196D63">
        <w:rPr>
          <w:rFonts w:ascii="TimesNewRomanPSMT" w:hAnsi="TimesNewRomanPSMT" w:cs="TimesNewRomanPSMT"/>
          <w:color w:val="000000"/>
          <w:lang w:bidi="en-US"/>
        </w:rPr>
        <w:t>High-</w:t>
      </w:r>
      <w:r w:rsidR="00E14349">
        <w:rPr>
          <w:rFonts w:ascii="TimesNewRomanPSMT" w:hAnsi="TimesNewRomanPSMT" w:cs="TimesNewRomanPSMT"/>
          <w:color w:val="000000"/>
          <w:lang w:bidi="en-US"/>
        </w:rPr>
        <w:t xml:space="preserve">effort vocal words were rated as both </w:t>
      </w:r>
      <w:r w:rsidR="001F416F">
        <w:rPr>
          <w:rFonts w:ascii="TimesNewRomanPSMT" w:hAnsi="TimesNewRomanPSMT" w:cs="TimesNewRomanPSMT"/>
          <w:color w:val="000000"/>
          <w:lang w:bidi="en-US"/>
        </w:rPr>
        <w:t xml:space="preserve">more effortful </w:t>
      </w:r>
      <w:r w:rsidR="00196D63">
        <w:rPr>
          <w:rFonts w:ascii="TimesNewRomanPSMT" w:hAnsi="TimesNewRomanPSMT" w:cs="TimesNewRomanPSMT"/>
          <w:color w:val="000000"/>
          <w:lang w:bidi="en-US"/>
        </w:rPr>
        <w:t>(</w:t>
      </w:r>
      <w:proofErr w:type="gramStart"/>
      <w:r w:rsidR="00196D63" w:rsidRPr="00FB775B">
        <w:rPr>
          <w:rFonts w:ascii="TimesNewRomanPSMT" w:hAnsi="TimesNewRomanPSMT" w:cs="TimesNewRomanPSMT"/>
          <w:i/>
          <w:color w:val="000000"/>
          <w:lang w:bidi="en-US"/>
        </w:rPr>
        <w:t>t</w:t>
      </w:r>
      <w:r w:rsidR="00196D63">
        <w:rPr>
          <w:rFonts w:ascii="TimesNewRomanPSMT" w:hAnsi="TimesNewRomanPSMT" w:cs="TimesNewRomanPSMT"/>
          <w:color w:val="000000"/>
          <w:lang w:bidi="en-US"/>
        </w:rPr>
        <w:t>(</w:t>
      </w:r>
      <w:proofErr w:type="gramEnd"/>
      <w:r w:rsidR="0078780B">
        <w:rPr>
          <w:rFonts w:ascii="TimesNewRomanPSMT" w:hAnsi="TimesNewRomanPSMT" w:cs="TimesNewRomanPSMT"/>
          <w:color w:val="000000"/>
          <w:lang w:bidi="en-US"/>
        </w:rPr>
        <w:t>46</w:t>
      </w:r>
      <w:r w:rsidR="00196D63">
        <w:rPr>
          <w:rFonts w:ascii="TimesNewRomanPSMT" w:hAnsi="TimesNewRomanPSMT" w:cs="TimesNewRomanPSMT"/>
          <w:color w:val="000000"/>
          <w:lang w:bidi="en-US"/>
        </w:rPr>
        <w:t xml:space="preserve">)= </w:t>
      </w:r>
      <w:r w:rsidR="0078780B">
        <w:rPr>
          <w:rFonts w:ascii="TimesNewRomanPSMT" w:hAnsi="TimesNewRomanPSMT" w:cs="TimesNewRomanPSMT"/>
          <w:color w:val="000000"/>
          <w:lang w:bidi="en-US"/>
        </w:rPr>
        <w:t>11.21</w:t>
      </w:r>
      <w:r w:rsidR="00196D63">
        <w:rPr>
          <w:rFonts w:ascii="TimesNewRomanPSMT" w:hAnsi="TimesNewRomanPSMT" w:cs="TimesNewRomanPSMT"/>
          <w:color w:val="000000"/>
          <w:lang w:bidi="en-US"/>
        </w:rPr>
        <w:t xml:space="preserve">, </w:t>
      </w:r>
      <w:r w:rsidR="00196D63">
        <w:rPr>
          <w:rFonts w:ascii="TimesNewRomanPSMT" w:hAnsi="TimesNewRomanPSMT" w:cs="TimesNewRomanPSMT"/>
          <w:i/>
          <w:color w:val="000000"/>
          <w:lang w:bidi="en-US"/>
        </w:rPr>
        <w:t>p</w:t>
      </w:r>
      <w:r w:rsidR="00196D63">
        <w:rPr>
          <w:rFonts w:ascii="TimesNewRomanPSMT" w:hAnsi="TimesNewRomanPSMT" w:cs="TimesNewRomanPSMT"/>
          <w:color w:val="000000"/>
          <w:lang w:bidi="en-US"/>
        </w:rPr>
        <w:t>&lt;.0</w:t>
      </w:r>
      <w:r w:rsidR="0078780B">
        <w:rPr>
          <w:rFonts w:ascii="TimesNewRomanPSMT" w:hAnsi="TimesNewRomanPSMT" w:cs="TimesNewRomanPSMT"/>
          <w:color w:val="000000"/>
          <w:lang w:bidi="en-US"/>
        </w:rPr>
        <w:t>00</w:t>
      </w:r>
      <w:r w:rsidR="00196D63">
        <w:rPr>
          <w:rFonts w:ascii="TimesNewRomanPSMT" w:hAnsi="TimesNewRomanPSMT" w:cs="TimesNewRomanPSMT"/>
          <w:color w:val="000000"/>
          <w:lang w:bidi="en-US"/>
        </w:rPr>
        <w:t xml:space="preserve">1) </w:t>
      </w:r>
      <w:r w:rsidR="001F416F">
        <w:rPr>
          <w:rFonts w:ascii="TimesNewRomanPSMT" w:hAnsi="TimesNewRomanPSMT" w:cs="TimesNewRomanPSMT"/>
          <w:color w:val="000000"/>
          <w:lang w:bidi="en-US"/>
        </w:rPr>
        <w:t>and louder</w:t>
      </w:r>
      <w:r w:rsidR="001633CF">
        <w:rPr>
          <w:rFonts w:ascii="TimesNewRomanPSMT" w:hAnsi="TimesNewRomanPSMT" w:cs="TimesNewRomanPSMT"/>
          <w:color w:val="000000"/>
          <w:lang w:bidi="en-US"/>
        </w:rPr>
        <w:t xml:space="preserve"> </w:t>
      </w:r>
      <w:r w:rsidR="00196D63">
        <w:rPr>
          <w:rFonts w:ascii="TimesNewRomanPSMT" w:hAnsi="TimesNewRomanPSMT" w:cs="TimesNewRomanPSMT"/>
          <w:color w:val="000000"/>
          <w:lang w:bidi="en-US"/>
        </w:rPr>
        <w:t xml:space="preserve">than </w:t>
      </w:r>
      <w:r w:rsidR="00196D63" w:rsidRPr="00866D40">
        <w:rPr>
          <w:rFonts w:ascii="TimesNewRomanPSMT" w:hAnsi="TimesNewRomanPSMT" w:cs="TimesNewRomanPSMT"/>
          <w:color w:val="000000"/>
          <w:lang w:bidi="en-US"/>
        </w:rPr>
        <w:t xml:space="preserve">low-effort vocal words </w:t>
      </w:r>
      <w:r w:rsidR="00A7691A" w:rsidRPr="005D0581">
        <w:rPr>
          <w:rFonts w:ascii="TimesNewRomanPSMT" w:hAnsi="TimesNewRomanPSMT" w:cs="TimesNewRomanPSMT"/>
          <w:i/>
          <w:color w:val="000000"/>
          <w:lang w:bidi="en-US"/>
        </w:rPr>
        <w:t>t</w:t>
      </w:r>
      <w:r w:rsidR="00A7691A" w:rsidRPr="00A7691A">
        <w:rPr>
          <w:rFonts w:ascii="TimesNewRomanPSMT" w:hAnsi="TimesNewRomanPSMT" w:cs="TimesNewRomanPSMT"/>
          <w:color w:val="000000"/>
          <w:lang w:bidi="en-US"/>
        </w:rPr>
        <w:t>(48) =</w:t>
      </w:r>
      <w:r w:rsidR="00A7691A" w:rsidRPr="00A7691A">
        <w:t xml:space="preserve"> </w:t>
      </w:r>
      <w:r w:rsidR="009C1B6F">
        <w:rPr>
          <w:rFonts w:ascii="TimesNewRomanPSMT" w:hAnsi="TimesNewRomanPSMT" w:cs="TimesNewRomanPSMT"/>
          <w:color w:val="000000"/>
          <w:lang w:bidi="en-US"/>
        </w:rPr>
        <w:t>35.22</w:t>
      </w:r>
      <w:r w:rsidR="00A7691A" w:rsidRPr="00A7691A">
        <w:rPr>
          <w:rFonts w:ascii="TimesNewRomanPSMT" w:hAnsi="TimesNewRomanPSMT" w:cs="TimesNewRomanPSMT"/>
          <w:color w:val="000000"/>
          <w:lang w:bidi="en-US"/>
        </w:rPr>
        <w:t xml:space="preserve">, </w:t>
      </w:r>
      <w:r w:rsidR="00A7691A" w:rsidRPr="00A7691A">
        <w:rPr>
          <w:rFonts w:ascii="TimesNewRomanPSMT" w:hAnsi="TimesNewRomanPSMT" w:cs="TimesNewRomanPSMT"/>
          <w:i/>
          <w:color w:val="000000"/>
          <w:lang w:bidi="en-US"/>
        </w:rPr>
        <w:t>p</w:t>
      </w:r>
      <w:r w:rsidR="00A7691A" w:rsidRPr="00A7691A">
        <w:rPr>
          <w:rFonts w:ascii="TimesNewRomanPSMT" w:hAnsi="TimesNewRomanPSMT" w:cs="TimesNewRomanPSMT"/>
          <w:color w:val="000000"/>
          <w:lang w:bidi="en-US"/>
        </w:rPr>
        <w:t>&lt;.0001</w:t>
      </w:r>
      <w:r w:rsidR="00A7691A">
        <w:rPr>
          <w:rFonts w:ascii="TimesNewRomanPSMT" w:hAnsi="TimesNewRomanPSMT" w:cs="TimesNewRomanPSMT"/>
          <w:color w:val="000000"/>
          <w:lang w:bidi="en-US"/>
        </w:rPr>
        <w:t>)</w:t>
      </w:r>
      <w:r w:rsidR="00A47DE4" w:rsidRPr="00A7691A">
        <w:rPr>
          <w:rFonts w:ascii="TimesNewRomanPSMT" w:hAnsi="TimesNewRomanPSMT" w:cs="TimesNewRomanPSMT"/>
          <w:color w:val="000000"/>
          <w:lang w:bidi="en-US"/>
        </w:rPr>
        <w:t>.</w:t>
      </w:r>
      <w:r w:rsidR="00196D63">
        <w:rPr>
          <w:rFonts w:ascii="TimesNewRomanPSMT" w:hAnsi="TimesNewRomanPSMT" w:cs="TimesNewRomanPSMT"/>
          <w:color w:val="000000"/>
          <w:lang w:bidi="en-US"/>
        </w:rPr>
        <w:t xml:space="preserve"> </w:t>
      </w:r>
    </w:p>
    <w:p w14:paraId="095699AB" w14:textId="118822FC" w:rsidR="009E1687" w:rsidRDefault="00A47DE4" w:rsidP="009E1687">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NewRomanPSMT" w:hAnsi="TimesNewRomanPSMT" w:cs="TimesNewRomanPSMT"/>
          <w:color w:val="000000"/>
          <w:lang w:bidi="en-US"/>
        </w:rPr>
      </w:pPr>
      <w:r>
        <w:rPr>
          <w:rFonts w:ascii="TimesNewRomanPSMT" w:hAnsi="TimesNewRomanPSMT" w:cs="TimesNewRomanPSMT"/>
          <w:color w:val="000000"/>
          <w:lang w:bidi="en-US"/>
        </w:rPr>
        <w:tab/>
      </w:r>
      <w:r w:rsidR="009E1687">
        <w:rPr>
          <w:rFonts w:ascii="TimesNewRomanPSMT" w:hAnsi="TimesNewRomanPSMT" w:cs="TimesNewRomanPSMT"/>
          <w:color w:val="000000"/>
          <w:lang w:bidi="en-US"/>
        </w:rPr>
        <w:t xml:space="preserve">The mean intensities for foot, low-effort vocal, and high-effort vocal words are displayed in Figure 1. Foot words </w:t>
      </w:r>
      <w:r w:rsidR="009E1687" w:rsidRPr="00BE00BE">
        <w:rPr>
          <w:rFonts w:ascii="TimesNewRomanPSMT" w:hAnsi="TimesNewRomanPSMT" w:cs="TimesNewRomanPSMT"/>
          <w:color w:val="000000"/>
          <w:lang w:bidi="en-US"/>
        </w:rPr>
        <w:t>(</w:t>
      </w:r>
      <w:r w:rsidR="009E1687" w:rsidRPr="006E6EFC">
        <w:rPr>
          <w:rFonts w:ascii="TimesNewRomanPSMT" w:hAnsi="TimesNewRomanPSMT" w:cs="TimesNewRomanPSMT"/>
          <w:i/>
          <w:color w:val="000000"/>
          <w:lang w:bidi="en-US"/>
        </w:rPr>
        <w:t>M</w:t>
      </w:r>
      <w:r w:rsidR="009E1687">
        <w:rPr>
          <w:rFonts w:ascii="TimesNewRomanPSMT" w:hAnsi="TimesNewRomanPSMT" w:cs="TimesNewRomanPSMT"/>
          <w:color w:val="000000"/>
          <w:lang w:bidi="en-US"/>
        </w:rPr>
        <w:t xml:space="preserve">=51.57 dB) were produced with lower intensity than low-effort vocal words </w:t>
      </w:r>
      <w:r w:rsidR="009E1687" w:rsidRPr="00BE00BE">
        <w:rPr>
          <w:rFonts w:ascii="TimesNewRomanPSMT" w:hAnsi="TimesNewRomanPSMT" w:cs="TimesNewRomanPSMT"/>
          <w:color w:val="000000"/>
          <w:lang w:bidi="en-US"/>
        </w:rPr>
        <w:t>(</w:t>
      </w:r>
      <w:r w:rsidR="009E1687" w:rsidRPr="006E6EFC">
        <w:rPr>
          <w:rFonts w:ascii="TimesNewRomanPSMT" w:hAnsi="TimesNewRomanPSMT" w:cs="TimesNewRomanPSMT"/>
          <w:i/>
          <w:color w:val="000000"/>
          <w:lang w:bidi="en-US"/>
        </w:rPr>
        <w:t>M</w:t>
      </w:r>
      <w:r w:rsidR="009E1687">
        <w:rPr>
          <w:rFonts w:ascii="TimesNewRomanPSMT" w:hAnsi="TimesNewRomanPSMT" w:cs="TimesNewRomanPSMT"/>
          <w:color w:val="000000"/>
          <w:lang w:bidi="en-US"/>
        </w:rPr>
        <w:t>=53.4</w:t>
      </w:r>
      <w:r w:rsidR="00AB2B0E">
        <w:rPr>
          <w:rFonts w:ascii="TimesNewRomanPSMT" w:hAnsi="TimesNewRomanPSMT" w:cs="TimesNewRomanPSMT"/>
          <w:color w:val="000000"/>
          <w:lang w:bidi="en-US"/>
        </w:rPr>
        <w:t>1</w:t>
      </w:r>
      <w:r w:rsidR="009E1687">
        <w:rPr>
          <w:rFonts w:ascii="TimesNewRomanPSMT" w:hAnsi="TimesNewRomanPSMT" w:cs="TimesNewRomanPSMT"/>
          <w:color w:val="000000"/>
          <w:lang w:bidi="en-US"/>
        </w:rPr>
        <w:t xml:space="preserve"> dB; </w:t>
      </w:r>
      <w:r w:rsidR="009E1687" w:rsidRPr="00BE00BE">
        <w:rPr>
          <w:rFonts w:ascii="TimesNewRomanPSMT" w:hAnsi="TimesNewRomanPSMT" w:cs="TimesNewRomanPSMT"/>
          <w:i/>
          <w:color w:val="000000"/>
          <w:lang w:bidi="en-US"/>
        </w:rPr>
        <w:t>t</w:t>
      </w:r>
      <w:r w:rsidR="009E1687" w:rsidRPr="00037C5C">
        <w:rPr>
          <w:rFonts w:ascii="TimesNewRomanPSMT" w:hAnsi="TimesNewRomanPSMT" w:cs="TimesNewRomanPSMT"/>
          <w:color w:val="000000"/>
          <w:lang w:bidi="en-US"/>
        </w:rPr>
        <w:t>=</w:t>
      </w:r>
      <w:r w:rsidR="009E1687">
        <w:rPr>
          <w:rFonts w:ascii="TimesNewRomanPSMT" w:hAnsi="TimesNewRomanPSMT" w:cs="TimesNewRomanPSMT"/>
          <w:color w:val="000000"/>
          <w:lang w:bidi="en-US"/>
        </w:rPr>
        <w:t>1.87</w:t>
      </w:r>
      <w:r w:rsidR="009E1687" w:rsidRPr="00037C5C">
        <w:rPr>
          <w:rFonts w:ascii="TimesNewRomanPSMT" w:hAnsi="TimesNewRomanPSMT" w:cs="TimesNewRomanPSMT"/>
          <w:color w:val="000000"/>
          <w:lang w:bidi="en-US"/>
        </w:rPr>
        <w:t xml:space="preserve">, </w:t>
      </w:r>
      <w:r w:rsidR="009E1687">
        <w:rPr>
          <w:rFonts w:ascii="TimesNewRomanPSMT" w:hAnsi="TimesNewRomanPSMT" w:cs="TimesNewRomanPSMT"/>
          <w:color w:val="000000"/>
          <w:lang w:bidi="en-US"/>
        </w:rPr>
        <w:t>ß=</w:t>
      </w:r>
      <w:proofErr w:type="gramStart"/>
      <w:r w:rsidR="009E1687">
        <w:rPr>
          <w:rFonts w:ascii="TimesNewRomanPSMT" w:hAnsi="TimesNewRomanPSMT" w:cs="TimesNewRomanPSMT"/>
          <w:color w:val="000000"/>
          <w:lang w:bidi="en-US"/>
        </w:rPr>
        <w:t>.93</w:t>
      </w:r>
      <w:proofErr w:type="gramEnd"/>
      <w:r w:rsidR="009E1687">
        <w:rPr>
          <w:rFonts w:ascii="TimesNewRomanPSMT" w:hAnsi="TimesNewRomanPSMT" w:cs="TimesNewRomanPSMT"/>
          <w:color w:val="000000"/>
          <w:lang w:bidi="en-US"/>
        </w:rPr>
        <w:t xml:space="preserve">, S.E.=.50), though this difference was only marginally significant. Low-effort vocal words were produced with lower intensity than high-effort vocal words </w:t>
      </w:r>
      <w:r w:rsidR="009E1687" w:rsidRPr="00BE00BE">
        <w:rPr>
          <w:rFonts w:ascii="TimesNewRomanPSMT" w:hAnsi="TimesNewRomanPSMT" w:cs="TimesNewRomanPSMT"/>
          <w:color w:val="000000"/>
          <w:lang w:bidi="en-US"/>
        </w:rPr>
        <w:t>(</w:t>
      </w:r>
      <w:r w:rsidR="009E1687" w:rsidRPr="006E6EFC">
        <w:rPr>
          <w:rFonts w:ascii="TimesNewRomanPSMT" w:hAnsi="TimesNewRomanPSMT" w:cs="TimesNewRomanPSMT"/>
          <w:i/>
          <w:color w:val="000000"/>
          <w:lang w:bidi="en-US"/>
        </w:rPr>
        <w:t>M</w:t>
      </w:r>
      <w:r w:rsidR="009E1687">
        <w:rPr>
          <w:rFonts w:ascii="TimesNewRomanPSMT" w:hAnsi="TimesNewRomanPSMT" w:cs="TimesNewRomanPSMT"/>
          <w:color w:val="000000"/>
          <w:lang w:bidi="en-US"/>
        </w:rPr>
        <w:t xml:space="preserve">=54.49 dB; </w:t>
      </w:r>
      <w:r w:rsidR="009E1687" w:rsidRPr="00BE00BE">
        <w:rPr>
          <w:rFonts w:ascii="TimesNewRomanPSMT" w:hAnsi="TimesNewRomanPSMT" w:cs="TimesNewRomanPSMT"/>
          <w:i/>
          <w:color w:val="000000"/>
          <w:lang w:bidi="en-US"/>
        </w:rPr>
        <w:t>t</w:t>
      </w:r>
      <w:r w:rsidR="009E1687" w:rsidRPr="00037C5C">
        <w:rPr>
          <w:rFonts w:ascii="TimesNewRomanPSMT" w:hAnsi="TimesNewRomanPSMT" w:cs="TimesNewRomanPSMT"/>
          <w:color w:val="000000"/>
          <w:lang w:bidi="en-US"/>
        </w:rPr>
        <w:t>=</w:t>
      </w:r>
      <w:r w:rsidR="009E1687">
        <w:rPr>
          <w:rFonts w:ascii="TimesNewRomanPSMT" w:hAnsi="TimesNewRomanPSMT" w:cs="TimesNewRomanPSMT"/>
          <w:color w:val="000000"/>
          <w:lang w:bidi="en-US"/>
        </w:rPr>
        <w:t>2.06</w:t>
      </w:r>
      <w:r w:rsidR="009E1687" w:rsidRPr="00037C5C">
        <w:rPr>
          <w:rFonts w:ascii="TimesNewRomanPSMT" w:hAnsi="TimesNewRomanPSMT" w:cs="TimesNewRomanPSMT"/>
          <w:color w:val="000000"/>
          <w:lang w:bidi="en-US"/>
        </w:rPr>
        <w:t xml:space="preserve">, </w:t>
      </w:r>
      <w:r w:rsidR="009E1687">
        <w:rPr>
          <w:rFonts w:ascii="TimesNewRomanPSMT" w:hAnsi="TimesNewRomanPSMT" w:cs="TimesNewRomanPSMT"/>
          <w:color w:val="000000"/>
          <w:lang w:bidi="en-US"/>
        </w:rPr>
        <w:t>ß=</w:t>
      </w:r>
      <w:proofErr w:type="gramStart"/>
      <w:r w:rsidR="009E1687">
        <w:rPr>
          <w:rFonts w:ascii="TimesNewRomanPSMT" w:hAnsi="TimesNewRomanPSMT" w:cs="TimesNewRomanPSMT"/>
          <w:color w:val="000000"/>
          <w:lang w:bidi="en-US"/>
        </w:rPr>
        <w:t>.65</w:t>
      </w:r>
      <w:proofErr w:type="gramEnd"/>
      <w:r w:rsidR="009E1687">
        <w:rPr>
          <w:rFonts w:ascii="TimesNewRomanPSMT" w:hAnsi="TimesNewRomanPSMT" w:cs="TimesNewRomanPSMT"/>
          <w:color w:val="000000"/>
          <w:lang w:bidi="en-US"/>
        </w:rPr>
        <w:t xml:space="preserve">, S.E.=.32). </w:t>
      </w:r>
    </w:p>
    <w:p w14:paraId="5BDBBDF7" w14:textId="3DCDF3FF" w:rsidR="009E1687" w:rsidRPr="0082221E" w:rsidRDefault="00E57D42" w:rsidP="00174558">
      <w:pPr>
        <w:tabs>
          <w:tab w:val="left" w:pos="1360"/>
        </w:tabs>
        <w:spacing w:line="480" w:lineRule="auto"/>
        <w:ind w:left="720" w:hanging="720"/>
        <w:jc w:val="center"/>
        <w:rPr>
          <w:rFonts w:ascii="TimesNewRomanPSMT" w:hAnsi="TimesNewRomanPSMT" w:cs="TimesNewRomanPSMT"/>
          <w:color w:val="000000"/>
          <w:lang w:bidi="en-US"/>
        </w:rPr>
      </w:pPr>
      <w:r>
        <w:t>&lt;FIGURE 1 HERE&gt;</w:t>
      </w:r>
    </w:p>
    <w:p w14:paraId="181390FD" w14:textId="77777777" w:rsidR="009E1687" w:rsidRDefault="009E1687" w:rsidP="002E587A">
      <w:pPr>
        <w:spacing w:line="480" w:lineRule="auto"/>
        <w:jc w:val="center"/>
        <w:outlineLvl w:val="0"/>
      </w:pPr>
      <w:r w:rsidRPr="00BE00BE">
        <w:lastRenderedPageBreak/>
        <w:t>Discussion</w:t>
      </w:r>
    </w:p>
    <w:p w14:paraId="41ADEEBC" w14:textId="55008590" w:rsidR="009E1687" w:rsidRPr="007C72BE" w:rsidRDefault="009E1687" w:rsidP="009E1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NewRomanPSMT" w:hAnsi="TimesNewRomanPSMT" w:cs="TimesNewRomanPSMT"/>
          <w:color w:val="000000"/>
          <w:lang w:bidi="en-US"/>
        </w:rPr>
      </w:pPr>
      <w:r>
        <w:rPr>
          <w:rFonts w:ascii="TimesNewRomanPSMT" w:hAnsi="TimesNewRomanPSMT" w:cs="TimesNewRomanPSMT"/>
          <w:lang w:bidi="en-US"/>
        </w:rPr>
        <w:tab/>
      </w:r>
      <w:r w:rsidR="00661644" w:rsidRPr="00BE00BE">
        <w:rPr>
          <w:rFonts w:ascii="TimesNewRomanPSMT" w:hAnsi="TimesNewRomanPSMT" w:cs="TimesNewRomanPSMT"/>
          <w:color w:val="000000"/>
          <w:lang w:bidi="en-US"/>
        </w:rPr>
        <w:t xml:space="preserve">The effect of </w:t>
      </w:r>
      <w:r w:rsidR="00661644">
        <w:rPr>
          <w:rFonts w:ascii="TimesNewRomanPSMT" w:hAnsi="TimesNewRomanPSMT" w:cs="TimesNewRomanPSMT"/>
          <w:color w:val="000000"/>
          <w:lang w:bidi="en-US"/>
        </w:rPr>
        <w:t>condition</w:t>
      </w:r>
      <w:r w:rsidR="00661644" w:rsidRPr="00BE00BE">
        <w:rPr>
          <w:rFonts w:ascii="TimesNewRomanPSMT" w:hAnsi="TimesNewRomanPSMT" w:cs="TimesNewRomanPSMT"/>
          <w:color w:val="000000"/>
          <w:lang w:bidi="en-US"/>
        </w:rPr>
        <w:t xml:space="preserve"> on </w:t>
      </w:r>
      <w:r w:rsidR="00BC10A8">
        <w:rPr>
          <w:rFonts w:ascii="TimesNewRomanPSMT" w:hAnsi="TimesNewRomanPSMT" w:cs="TimesNewRomanPSMT"/>
          <w:color w:val="000000"/>
          <w:lang w:bidi="en-US"/>
        </w:rPr>
        <w:t>intensity</w:t>
      </w:r>
      <w:r w:rsidR="00661644" w:rsidRPr="00BE00BE">
        <w:rPr>
          <w:rFonts w:ascii="TimesNewRomanPSMT" w:hAnsi="TimesNewRomanPSMT" w:cs="TimesNewRomanPSMT"/>
          <w:color w:val="000000"/>
          <w:lang w:bidi="en-US"/>
        </w:rPr>
        <w:t xml:space="preserve"> in Experiment 1 suggests that </w:t>
      </w:r>
      <w:r w:rsidR="00661644">
        <w:rPr>
          <w:rFonts w:ascii="TimesNewRomanPSMT" w:hAnsi="TimesNewRomanPSMT" w:cs="TimesNewRomanPSMT"/>
          <w:color w:val="000000"/>
          <w:lang w:bidi="en-US"/>
        </w:rPr>
        <w:t>the amount of semantic effort associated with the meaning of the</w:t>
      </w:r>
      <w:r w:rsidR="00BC10A8">
        <w:rPr>
          <w:rFonts w:ascii="TimesNewRomanPSMT" w:hAnsi="TimesNewRomanPSMT" w:cs="TimesNewRomanPSMT"/>
          <w:color w:val="000000"/>
          <w:lang w:bidi="en-US"/>
        </w:rPr>
        <w:t xml:space="preserve"> word influenced articulation. </w:t>
      </w:r>
      <w:r>
        <w:rPr>
          <w:rFonts w:ascii="TimesNewRomanPSMT" w:hAnsi="TimesNewRomanPSMT" w:cs="TimesNewRomanPSMT"/>
          <w:lang w:bidi="en-US"/>
        </w:rPr>
        <w:t>As predicted by a motor theory of lexical meanings, words semantically related to articulation were produced with greater intensity than words semantically unrelated to articulation. Furthermore, there was a graded pattern of intensity that depended on how involved articulatory motor representations were in the activity denoted by the word’s meaning: word meanings denoting foot motor activities are not related to articulation, and were therefore produced less prominently than low-effort vocal words. Low effort vocal words were in turn produced less prominently than high-effort vocal words whose meanings are associated with relatively more involvement of articulatory motor representations.</w:t>
      </w:r>
      <w:r w:rsidR="00A47DE4">
        <w:rPr>
          <w:rFonts w:ascii="TimesNewRomanPSMT" w:hAnsi="TimesNewRomanPSMT" w:cs="TimesNewRomanPSMT"/>
          <w:lang w:bidi="en-US"/>
        </w:rPr>
        <w:t xml:space="preserve"> Critically, this effect held even when controlling for semantic effort. This suggests that the difference in intensity is due to motor-specific activation of meaning representations, rather than general arousal.</w:t>
      </w:r>
    </w:p>
    <w:p w14:paraId="145D20F3" w14:textId="32E9899B" w:rsidR="00F12042" w:rsidRDefault="009E1687" w:rsidP="007C72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NewRomanPSMT" w:hAnsi="TimesNewRomanPSMT" w:cs="TimesNewRomanPSMT"/>
          <w:color w:val="000000"/>
          <w:lang w:bidi="en-US"/>
        </w:rPr>
      </w:pPr>
      <w:r>
        <w:rPr>
          <w:rFonts w:ascii="TimesNewRomanPSMT" w:hAnsi="TimesNewRomanPSMT" w:cs="TimesNewRomanPSMT"/>
          <w:lang w:bidi="en-US"/>
        </w:rPr>
        <w:tab/>
      </w:r>
      <w:r w:rsidR="007C72BE" w:rsidRPr="00BE00BE">
        <w:rPr>
          <w:rFonts w:ascii="TimesNewRomanPSMT" w:hAnsi="TimesNewRomanPSMT" w:cs="TimesNewRomanPSMT"/>
          <w:color w:val="000000"/>
          <w:lang w:bidi="en-US"/>
        </w:rPr>
        <w:t>One potential concern with this interpretation of the data is</w:t>
      </w:r>
      <w:r w:rsidR="007C72BE">
        <w:rPr>
          <w:rFonts w:ascii="TimesNewRomanPSMT" w:hAnsi="TimesNewRomanPSMT" w:cs="TimesNewRomanPSMT"/>
          <w:color w:val="000000"/>
          <w:lang w:bidi="en-US"/>
        </w:rPr>
        <w:t xml:space="preserve"> that</w:t>
      </w:r>
      <w:r w:rsidR="007C72BE" w:rsidRPr="00BE00BE">
        <w:rPr>
          <w:rFonts w:ascii="TimesNewRomanPSMT" w:hAnsi="TimesNewRomanPSMT" w:cs="TimesNewRomanPSMT"/>
          <w:color w:val="000000"/>
          <w:lang w:bidi="en-US"/>
        </w:rPr>
        <w:t xml:space="preserve"> the variability in stimuli across conditions</w:t>
      </w:r>
      <w:r w:rsidR="007C72BE">
        <w:rPr>
          <w:rFonts w:ascii="TimesNewRomanPSMT" w:hAnsi="TimesNewRomanPSMT" w:cs="TimesNewRomanPSMT"/>
          <w:color w:val="000000"/>
          <w:lang w:bidi="en-US"/>
        </w:rPr>
        <w:t xml:space="preserve"> might be the underlying cause of the effect</w:t>
      </w:r>
      <w:r w:rsidR="007C72BE" w:rsidRPr="00BE00BE">
        <w:rPr>
          <w:rFonts w:ascii="TimesNewRomanPSMT" w:hAnsi="TimesNewRomanPSMT" w:cs="TimesNewRomanPSMT"/>
          <w:color w:val="000000"/>
          <w:lang w:bidi="en-US"/>
        </w:rPr>
        <w:t xml:space="preserve">. Because it is not possible to manipulate vocal effort without using different </w:t>
      </w:r>
      <w:r w:rsidR="007C72BE">
        <w:rPr>
          <w:rFonts w:ascii="TimesNewRomanPSMT" w:hAnsi="TimesNewRomanPSMT" w:cs="TimesNewRomanPSMT"/>
          <w:color w:val="000000"/>
          <w:lang w:bidi="en-US"/>
        </w:rPr>
        <w:t>lexical items</w:t>
      </w:r>
      <w:r w:rsidR="007C72BE" w:rsidRPr="00BE00BE">
        <w:rPr>
          <w:rFonts w:ascii="TimesNewRomanPSMT" w:hAnsi="TimesNewRomanPSMT" w:cs="TimesNewRomanPSMT"/>
          <w:color w:val="000000"/>
          <w:lang w:bidi="en-US"/>
        </w:rPr>
        <w:t xml:space="preserve">, the two conditions use two completely different sets of </w:t>
      </w:r>
      <w:r w:rsidR="007C72BE">
        <w:rPr>
          <w:rFonts w:ascii="TimesNewRomanPSMT" w:hAnsi="TimesNewRomanPSMT" w:cs="TimesNewRomanPSMT"/>
          <w:color w:val="000000"/>
          <w:lang w:bidi="en-US"/>
        </w:rPr>
        <w:t>words</w:t>
      </w:r>
      <w:r w:rsidR="007C72BE" w:rsidRPr="00BE00BE">
        <w:rPr>
          <w:rFonts w:ascii="TimesNewRomanPSMT" w:hAnsi="TimesNewRomanPSMT" w:cs="TimesNewRomanPSMT"/>
          <w:color w:val="000000"/>
          <w:lang w:bidi="en-US"/>
        </w:rPr>
        <w:t xml:space="preserve">. </w:t>
      </w:r>
      <w:r w:rsidR="007C72BE">
        <w:rPr>
          <w:rFonts w:ascii="TimesNewRomanPSMT" w:hAnsi="TimesNewRomanPSMT" w:cs="TimesNewRomanPSMT"/>
          <w:color w:val="000000"/>
          <w:lang w:bidi="en-US"/>
        </w:rPr>
        <w:t>Thus, it is</w:t>
      </w:r>
      <w:r w:rsidR="007C72BE" w:rsidRPr="00BE00BE">
        <w:rPr>
          <w:rFonts w:ascii="TimesNewRomanPSMT" w:hAnsi="TimesNewRomanPSMT" w:cs="TimesNewRomanPSMT"/>
          <w:color w:val="000000"/>
          <w:lang w:bidi="en-US"/>
        </w:rPr>
        <w:t xml:space="preserve"> possible that the effect on </w:t>
      </w:r>
      <w:r w:rsidR="007C72BE">
        <w:rPr>
          <w:rFonts w:ascii="TimesNewRomanPSMT" w:hAnsi="TimesNewRomanPSMT" w:cs="TimesNewRomanPSMT"/>
          <w:color w:val="000000"/>
          <w:lang w:bidi="en-US"/>
        </w:rPr>
        <w:t xml:space="preserve">intensity </w:t>
      </w:r>
      <w:r w:rsidR="007C72BE" w:rsidRPr="00BE00BE">
        <w:rPr>
          <w:rFonts w:ascii="TimesNewRomanPSMT" w:hAnsi="TimesNewRomanPSMT" w:cs="TimesNewRomanPSMT"/>
          <w:color w:val="000000"/>
          <w:lang w:bidi="en-US"/>
        </w:rPr>
        <w:t xml:space="preserve">is due to something other than differences in semantic effort-level across conditions, such as differences in the phonetic properties of the words. </w:t>
      </w:r>
      <w:r w:rsidR="007C72BE">
        <w:rPr>
          <w:rFonts w:ascii="TimesNewRomanPSMT" w:hAnsi="TimesNewRomanPSMT" w:cs="TimesNewRomanPSMT"/>
          <w:color w:val="000000"/>
          <w:lang w:bidi="en-US"/>
        </w:rPr>
        <w:t>We attempted to statistically control for word differences by including</w:t>
      </w:r>
      <w:r w:rsidR="007C72BE" w:rsidRPr="00BE00BE">
        <w:rPr>
          <w:rFonts w:ascii="TimesNewRomanPSMT" w:hAnsi="TimesNewRomanPSMT" w:cs="TimesNewRomanPSMT"/>
          <w:color w:val="000000"/>
          <w:lang w:bidi="en-US"/>
        </w:rPr>
        <w:t xml:space="preserve"> variables known to differ across words</w:t>
      </w:r>
      <w:r w:rsidR="00C1351F">
        <w:rPr>
          <w:rFonts w:ascii="TimesNewRomanPSMT" w:hAnsi="TimesNewRomanPSMT" w:cs="TimesNewRomanPSMT"/>
          <w:color w:val="000000"/>
          <w:lang w:bidi="en-US"/>
        </w:rPr>
        <w:t xml:space="preserve"> (</w:t>
      </w:r>
      <w:r w:rsidR="007C72BE" w:rsidRPr="00BE00BE">
        <w:rPr>
          <w:rFonts w:ascii="TimesNewRomanPSMT" w:hAnsi="TimesNewRomanPSMT" w:cs="TimesNewRomanPSMT"/>
          <w:color w:val="000000"/>
          <w:lang w:bidi="en-US"/>
        </w:rPr>
        <w:t>spoken frequency and number of syllables</w:t>
      </w:r>
      <w:r w:rsidR="00C1351F">
        <w:rPr>
          <w:rFonts w:ascii="TimesNewRomanPSMT" w:hAnsi="TimesNewRomanPSMT" w:cs="TimesNewRomanPSMT"/>
          <w:color w:val="000000"/>
          <w:lang w:bidi="en-US"/>
        </w:rPr>
        <w:t>)</w:t>
      </w:r>
      <w:r w:rsidR="007C72BE">
        <w:rPr>
          <w:rFonts w:ascii="TimesNewRomanPSMT" w:hAnsi="TimesNewRomanPSMT" w:cs="TimesNewRomanPSMT"/>
          <w:color w:val="000000"/>
          <w:lang w:bidi="en-US"/>
        </w:rPr>
        <w:t xml:space="preserve"> </w:t>
      </w:r>
      <w:r w:rsidR="00116A5D" w:rsidRPr="00BE00BE">
        <w:rPr>
          <w:rFonts w:ascii="TimesNewRomanPSMT" w:hAnsi="TimesNewRomanPSMT" w:cs="TimesNewRomanPSMT"/>
          <w:color w:val="000000"/>
          <w:lang w:bidi="en-US"/>
        </w:rPr>
        <w:t xml:space="preserve">in the model </w:t>
      </w:r>
      <w:r w:rsidR="007C72BE">
        <w:rPr>
          <w:rFonts w:ascii="TimesNewRomanPSMT" w:hAnsi="TimesNewRomanPSMT" w:cs="TimesNewRomanPSMT"/>
          <w:color w:val="000000"/>
          <w:lang w:bidi="en-US"/>
        </w:rPr>
        <w:t xml:space="preserve">but idiosyncratic differences between words may still remain. </w:t>
      </w:r>
      <w:r w:rsidR="00F12042">
        <w:rPr>
          <w:rFonts w:ascii="TimesNewRomanPSMT" w:hAnsi="TimesNewRomanPSMT" w:cs="TimesNewRomanPSMT"/>
          <w:color w:val="000000"/>
          <w:lang w:bidi="en-US"/>
        </w:rPr>
        <w:t xml:space="preserve">We return to this issue in Experiment 3.  </w:t>
      </w:r>
    </w:p>
    <w:p w14:paraId="7E0DC9F5" w14:textId="4F500080" w:rsidR="00FB775B" w:rsidRPr="00D9746D" w:rsidRDefault="00F12042" w:rsidP="009E1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Pr>
          <w:rFonts w:ascii="TimesNewRomanPSMT" w:hAnsi="TimesNewRomanPSMT" w:cs="TimesNewRomanPSMT"/>
          <w:color w:val="000000"/>
          <w:lang w:bidi="en-US"/>
        </w:rPr>
        <w:lastRenderedPageBreak/>
        <w:tab/>
      </w:r>
      <w:r w:rsidR="00BC10A8">
        <w:rPr>
          <w:rFonts w:ascii="TimesNewRomanPSMT" w:hAnsi="TimesNewRomanPSMT" w:cs="TimesNewRomanPSMT"/>
          <w:color w:val="000000"/>
          <w:lang w:bidi="en-US"/>
        </w:rPr>
        <w:t xml:space="preserve">A second concern </w:t>
      </w:r>
      <w:r w:rsidR="00084ADF">
        <w:rPr>
          <w:rFonts w:ascii="TimesNewRomanPSMT" w:hAnsi="TimesNewRomanPSMT" w:cs="TimesNewRomanPSMT"/>
          <w:color w:val="000000"/>
          <w:lang w:bidi="en-US"/>
        </w:rPr>
        <w:t xml:space="preserve">is the possibility of Type 1 error, given the </w:t>
      </w:r>
      <w:r w:rsidR="00522C3A">
        <w:rPr>
          <w:rFonts w:ascii="TimesNewRomanPSMT" w:hAnsi="TimesNewRomanPSMT" w:cs="TimesNewRomanPSMT"/>
          <w:color w:val="000000"/>
          <w:lang w:bidi="en-US"/>
        </w:rPr>
        <w:t xml:space="preserve">number of acoustic variables measured. To address these concerns, </w:t>
      </w:r>
      <w:r w:rsidR="00522C3A">
        <w:rPr>
          <w:rFonts w:ascii="TimesNewRomanPSMT" w:hAnsi="TimesNewRomanPSMT" w:cs="TimesNewRomanPSMT"/>
          <w:lang w:bidi="en-US"/>
        </w:rPr>
        <w:t>we conducted a</w:t>
      </w:r>
      <w:r w:rsidR="00C1351F">
        <w:rPr>
          <w:rFonts w:ascii="TimesNewRomanPSMT" w:hAnsi="TimesNewRomanPSMT" w:cs="TimesNewRomanPSMT"/>
          <w:lang w:bidi="en-US"/>
        </w:rPr>
        <w:t xml:space="preserve"> </w:t>
      </w:r>
      <w:r w:rsidR="00522C3A">
        <w:rPr>
          <w:rFonts w:ascii="TimesNewRomanPSMT" w:hAnsi="TimesNewRomanPSMT" w:cs="TimesNewRomanPSMT"/>
          <w:lang w:bidi="en-US"/>
        </w:rPr>
        <w:t>replication of Experiment 1 in Experiment 2.</w:t>
      </w:r>
      <w:r>
        <w:t xml:space="preserve"> </w:t>
      </w:r>
      <w:r w:rsidR="007C72BE">
        <w:t>Experiment 2</w:t>
      </w:r>
      <w:r w:rsidR="009E1687">
        <w:t xml:space="preserve"> also included a new class of items: Words that denoted activities involving the mouth, but not involving vocalization (e.g. “chewing”). This class of words allowed us to test the level of specificity of the motor representations activated by the semantics of the words. If a word’s semantics activate motor representations specific to the activity denoted by the verb, then words involving vocalization should be produced more prominently than mouth words not involving vocalization. If, however, the semantics of a word activates motor representation associated with general activity of a particular effector, then there should be no difference between mouth words that do and do not involve vocalization.</w:t>
      </w:r>
    </w:p>
    <w:p w14:paraId="07FEDA30" w14:textId="77777777" w:rsidR="009E1687" w:rsidRPr="00F86DC7" w:rsidRDefault="009E1687" w:rsidP="009E1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pPr>
      <w:r w:rsidRPr="00BE00BE">
        <w:t xml:space="preserve">Experiment </w:t>
      </w:r>
      <w:r w:rsidR="007C72BE">
        <w:t>2</w:t>
      </w:r>
    </w:p>
    <w:p w14:paraId="5705162A" w14:textId="77777777" w:rsidR="009E1687" w:rsidRPr="00BE00BE" w:rsidRDefault="009E1687" w:rsidP="009E1687">
      <w:pPr>
        <w:spacing w:line="480" w:lineRule="auto"/>
        <w:jc w:val="center"/>
      </w:pPr>
      <w:r w:rsidRPr="00BE00BE">
        <w:t>Method</w:t>
      </w:r>
    </w:p>
    <w:p w14:paraId="793021F8" w14:textId="6CD4DD00" w:rsidR="009E1687" w:rsidRDefault="009E1687" w:rsidP="009E1687">
      <w:pPr>
        <w:spacing w:line="480" w:lineRule="auto"/>
        <w:rPr>
          <w:i/>
        </w:rPr>
      </w:pPr>
      <w:r w:rsidRPr="00BE00BE">
        <w:rPr>
          <w:i/>
        </w:rPr>
        <w:t>Participants</w:t>
      </w:r>
      <w:r w:rsidR="00323EBF">
        <w:rPr>
          <w:i/>
        </w:rPr>
        <w:t xml:space="preserve"> </w:t>
      </w:r>
    </w:p>
    <w:p w14:paraId="469429B2" w14:textId="71493370" w:rsidR="009E1687" w:rsidRPr="00BE00BE" w:rsidRDefault="009E1687" w:rsidP="009E1687">
      <w:pPr>
        <w:spacing w:line="480" w:lineRule="auto"/>
        <w:ind w:firstLine="720"/>
        <w:rPr>
          <w:i/>
        </w:rPr>
      </w:pPr>
      <w:r w:rsidRPr="00BE00BE">
        <w:t>Sixty-</w:t>
      </w:r>
      <w:r w:rsidR="0064244B">
        <w:t>seven</w:t>
      </w:r>
      <w:r w:rsidR="0064244B" w:rsidRPr="00BE00BE">
        <w:t xml:space="preserve"> </w:t>
      </w:r>
      <w:r w:rsidRPr="00BE00BE">
        <w:t>individuals participated in Exper</w:t>
      </w:r>
      <w:r w:rsidR="007C72BE">
        <w:t>iment 2</w:t>
      </w:r>
      <w:r w:rsidRPr="00BE00BE">
        <w:t>.</w:t>
      </w:r>
    </w:p>
    <w:p w14:paraId="3D105C38" w14:textId="77777777" w:rsidR="009E1687" w:rsidRDefault="009E1687" w:rsidP="002E587A">
      <w:pPr>
        <w:spacing w:line="480" w:lineRule="auto"/>
        <w:outlineLvl w:val="0"/>
        <w:rPr>
          <w:i/>
        </w:rPr>
      </w:pPr>
      <w:r w:rsidRPr="00BE00BE">
        <w:rPr>
          <w:i/>
        </w:rPr>
        <w:t>Materials and Procedure</w:t>
      </w:r>
    </w:p>
    <w:p w14:paraId="37AE9FEB" w14:textId="2047445A" w:rsidR="009E1687" w:rsidRPr="006D2D5C" w:rsidRDefault="009E1687" w:rsidP="009E1687">
      <w:pPr>
        <w:spacing w:line="480" w:lineRule="auto"/>
        <w:ind w:firstLine="720"/>
      </w:pPr>
      <w:r>
        <w:t>The procedu</w:t>
      </w:r>
      <w:r w:rsidR="007C72BE">
        <w:t>re was identical to Experiment 1</w:t>
      </w:r>
      <w:r>
        <w:t xml:space="preserve">, except </w:t>
      </w:r>
      <w:r w:rsidR="00A43A7A">
        <w:t>the picture manipulation was eliminated and</w:t>
      </w:r>
      <w:r>
        <w:t xml:space="preserve"> more items</w:t>
      </w:r>
      <w:r w:rsidR="00A43A7A">
        <w:t xml:space="preserve"> were included</w:t>
      </w:r>
      <w:r>
        <w:t>.  The expanded stimulus set included 16 additional low-effort vocal words (21 total), 3 additional high-effort vocal words (9 total), and 8 additional foot words (20 total). We also included 12 items that denoted activities involving the mouth, but that did not involve vocalization (e.g. “chewing”). These new</w:t>
      </w:r>
      <w:r w:rsidR="007C72BE">
        <w:t xml:space="preserve"> items are listed in </w:t>
      </w:r>
      <w:r w:rsidR="00E14349">
        <w:t xml:space="preserve">Appendix </w:t>
      </w:r>
      <w:r w:rsidR="00F46B5A">
        <w:t>E</w:t>
      </w:r>
      <w:r w:rsidR="007C72BE">
        <w:t>.</w:t>
      </w:r>
      <w:r>
        <w:t xml:space="preserve">  Thirty-nine filler items </w:t>
      </w:r>
      <w:r w:rsidRPr="00BE00BE">
        <w:t>were also included</w:t>
      </w:r>
      <w:r>
        <w:t xml:space="preserve"> denoting </w:t>
      </w:r>
      <w:r>
        <w:lastRenderedPageBreak/>
        <w:t>meanings unrelated to mouth or foot motor activity (e.g. “photographing,” “juggling,” etc.).</w:t>
      </w:r>
    </w:p>
    <w:p w14:paraId="4139D077" w14:textId="77777777" w:rsidR="009E1687" w:rsidRDefault="009E1687" w:rsidP="002E587A">
      <w:pPr>
        <w:spacing w:line="480" w:lineRule="auto"/>
        <w:jc w:val="center"/>
        <w:outlineLvl w:val="0"/>
      </w:pPr>
      <w:r w:rsidRPr="00BE00BE">
        <w:rPr>
          <w:lang w:bidi="en-US"/>
        </w:rPr>
        <w:t>R</w:t>
      </w:r>
      <w:r w:rsidRPr="00BE00BE">
        <w:t>esults</w:t>
      </w:r>
    </w:p>
    <w:p w14:paraId="5FD3B22B" w14:textId="4D986BA1" w:rsidR="001633CF" w:rsidRDefault="009E1687" w:rsidP="00FB775B">
      <w:pPr>
        <w:spacing w:line="480" w:lineRule="auto"/>
        <w:ind w:firstLine="720"/>
        <w:rPr>
          <w:rFonts w:ascii="TimesNewRomanPSMT" w:hAnsi="TimesNewRomanPSMT" w:cs="TimesNewRomanPSMT"/>
          <w:color w:val="000000"/>
          <w:lang w:bidi="en-US"/>
        </w:rPr>
      </w:pPr>
      <w:r w:rsidRPr="00BE00BE">
        <w:rPr>
          <w:rFonts w:ascii="TimesNewRomanPSMT" w:hAnsi="TimesNewRomanPSMT" w:cs="TimesNewRomanPSMT"/>
          <w:color w:val="000000"/>
          <w:lang w:bidi="en-US"/>
        </w:rPr>
        <w:t>The data were analyzed using a linear mixed effects regression model. Measures of F0, duration and intensity were a</w:t>
      </w:r>
      <w:r>
        <w:rPr>
          <w:rFonts w:ascii="TimesNewRomanPSMT" w:hAnsi="TimesNewRomanPSMT" w:cs="TimesNewRomanPSMT"/>
          <w:color w:val="000000"/>
          <w:lang w:bidi="en-US"/>
        </w:rPr>
        <w:t xml:space="preserve">nalyzed as a function of semantics </w:t>
      </w:r>
      <w:r w:rsidRPr="00BE00BE">
        <w:rPr>
          <w:rFonts w:ascii="TimesNewRomanPSMT" w:hAnsi="TimesNewRomanPSMT" w:cs="TimesNewRomanPSMT"/>
          <w:color w:val="000000"/>
          <w:lang w:bidi="en-US"/>
        </w:rPr>
        <w:t>(</w:t>
      </w:r>
      <w:r w:rsidR="00FE0A03">
        <w:rPr>
          <w:rFonts w:ascii="TimesNewRomanPSMT" w:hAnsi="TimesNewRomanPSMT" w:cs="TimesNewRomanPSMT"/>
          <w:color w:val="000000"/>
          <w:lang w:bidi="en-US"/>
        </w:rPr>
        <w:t xml:space="preserve">foot </w:t>
      </w:r>
      <w:r>
        <w:rPr>
          <w:rFonts w:ascii="TimesNewRomanPSMT" w:hAnsi="TimesNewRomanPSMT" w:cs="TimesNewRomanPSMT"/>
          <w:color w:val="000000"/>
          <w:lang w:bidi="en-US"/>
        </w:rPr>
        <w:t xml:space="preserve">vs. </w:t>
      </w:r>
      <w:r w:rsidR="00FE0A03">
        <w:rPr>
          <w:rFonts w:ascii="TimesNewRomanPSMT" w:hAnsi="TimesNewRomanPSMT" w:cs="TimesNewRomanPSMT"/>
          <w:color w:val="000000"/>
          <w:lang w:bidi="en-US"/>
        </w:rPr>
        <w:t>vocal</w:t>
      </w:r>
      <w:r w:rsidRPr="00BE00BE">
        <w:rPr>
          <w:rFonts w:ascii="TimesNewRomanPSMT" w:hAnsi="TimesNewRomanPSMT" w:cs="TimesNewRomanPSMT"/>
          <w:color w:val="000000"/>
          <w:lang w:bidi="en-US"/>
        </w:rPr>
        <w:t xml:space="preserve">). Participant gender, spoken frequency, and number of syllables were also included as fixed effects. </w:t>
      </w:r>
      <w:r>
        <w:rPr>
          <w:rFonts w:ascii="TimesNewRomanPSMT" w:hAnsi="TimesNewRomanPSMT" w:cs="TimesNewRomanPSMT"/>
          <w:color w:val="000000"/>
          <w:lang w:bidi="en-US"/>
        </w:rPr>
        <w:t>Semantics</w:t>
      </w:r>
      <w:r w:rsidRPr="00BE00BE">
        <w:rPr>
          <w:rFonts w:ascii="TimesNewRomanPSMT" w:hAnsi="TimesNewRomanPSMT" w:cs="TimesNewRomanPSMT"/>
          <w:color w:val="000000"/>
          <w:lang w:bidi="en-US"/>
        </w:rPr>
        <w:t xml:space="preserve"> </w:t>
      </w:r>
      <w:r>
        <w:rPr>
          <w:rFonts w:ascii="TimesNewRomanPSMT" w:hAnsi="TimesNewRomanPSMT" w:cs="TimesNewRomanPSMT"/>
          <w:color w:val="000000"/>
          <w:lang w:bidi="en-US"/>
        </w:rPr>
        <w:t>and gender were</w:t>
      </w:r>
      <w:r w:rsidRPr="00BE00BE">
        <w:rPr>
          <w:rFonts w:ascii="TimesNewRomanPSMT" w:hAnsi="TimesNewRomanPSMT" w:cs="TimesNewRomanPSMT"/>
          <w:color w:val="000000"/>
          <w:lang w:bidi="en-US"/>
        </w:rPr>
        <w:t xml:space="preserve"> coded using mean-centered contrast coding.</w:t>
      </w:r>
      <w:r w:rsidR="001633CF">
        <w:rPr>
          <w:rFonts w:ascii="TimesNewRomanPSMT" w:hAnsi="TimesNewRomanPSMT" w:cs="TimesNewRomanPSMT"/>
          <w:color w:val="000000"/>
          <w:lang w:bidi="en-US"/>
        </w:rPr>
        <w:t xml:space="preserve"> </w:t>
      </w:r>
    </w:p>
    <w:p w14:paraId="164EFF2E" w14:textId="3DACAC0E" w:rsidR="00B6067A" w:rsidRDefault="009E1687" w:rsidP="00B6067A">
      <w:pPr>
        <w:spacing w:line="480" w:lineRule="auto"/>
        <w:ind w:firstLine="720"/>
        <w:rPr>
          <w:rFonts w:ascii="TimesNewRomanPSMT" w:hAnsi="TimesNewRomanPSMT" w:cs="TimesNewRomanPSMT"/>
          <w:color w:val="000000"/>
          <w:lang w:bidi="en-US"/>
        </w:rPr>
      </w:pPr>
      <w:r>
        <w:rPr>
          <w:rFonts w:ascii="TimesNewRomanPSMT" w:hAnsi="TimesNewRomanPSMT" w:cs="TimesNewRomanPSMT"/>
          <w:color w:val="000000"/>
          <w:lang w:bidi="en-US"/>
        </w:rPr>
        <w:t xml:space="preserve">Replicating Experiment 2, we found that vocal words </w:t>
      </w:r>
      <w:r w:rsidRPr="00BE00BE">
        <w:rPr>
          <w:rFonts w:ascii="TimesNewRomanPSMT" w:hAnsi="TimesNewRomanPSMT" w:cs="TimesNewRomanPSMT"/>
          <w:color w:val="000000"/>
          <w:lang w:bidi="en-US"/>
        </w:rPr>
        <w:t>(</w:t>
      </w:r>
      <w:r w:rsidRPr="00BE00BE">
        <w:rPr>
          <w:rFonts w:ascii="TimesNewRomanPSMT" w:hAnsi="TimesNewRomanPSMT" w:cs="TimesNewRomanPSMT"/>
          <w:i/>
          <w:color w:val="000000"/>
          <w:lang w:bidi="en-US"/>
        </w:rPr>
        <w:t>M</w:t>
      </w:r>
      <w:r w:rsidRPr="00BE00BE">
        <w:rPr>
          <w:rFonts w:ascii="TimesNewRomanPSMT" w:hAnsi="TimesNewRomanPSMT" w:cs="TimesNewRomanPSMT"/>
          <w:color w:val="000000"/>
          <w:lang w:bidi="en-US"/>
        </w:rPr>
        <w:t>=</w:t>
      </w:r>
      <w:r>
        <w:rPr>
          <w:rFonts w:ascii="TimesNewRomanPSMT" w:hAnsi="TimesNewRomanPSMT" w:cs="TimesNewRomanPSMT"/>
          <w:color w:val="000000"/>
          <w:lang w:bidi="en-US"/>
        </w:rPr>
        <w:t xml:space="preserve">56.92 dB) </w:t>
      </w:r>
      <w:r w:rsidRPr="00BE00BE">
        <w:rPr>
          <w:rFonts w:ascii="TimesNewRomanPSMT" w:hAnsi="TimesNewRomanPSMT" w:cs="TimesNewRomanPSMT"/>
          <w:color w:val="000000"/>
          <w:lang w:bidi="en-US"/>
        </w:rPr>
        <w:t xml:space="preserve">were produced with greater </w:t>
      </w:r>
      <w:r>
        <w:rPr>
          <w:rFonts w:ascii="TimesNewRomanPSMT" w:hAnsi="TimesNewRomanPSMT" w:cs="TimesNewRomanPSMT"/>
          <w:color w:val="000000"/>
          <w:lang w:bidi="en-US"/>
        </w:rPr>
        <w:t>intensity</w:t>
      </w:r>
      <w:r w:rsidRPr="00BE00BE">
        <w:rPr>
          <w:rFonts w:ascii="TimesNewRomanPSMT" w:hAnsi="TimesNewRomanPSMT" w:cs="TimesNewRomanPSMT"/>
          <w:color w:val="000000"/>
          <w:lang w:bidi="en-US"/>
        </w:rPr>
        <w:t xml:space="preserve"> than words</w:t>
      </w:r>
      <w:r>
        <w:rPr>
          <w:rFonts w:ascii="TimesNewRomanPSMT" w:hAnsi="TimesNewRomanPSMT" w:cs="TimesNewRomanPSMT"/>
          <w:color w:val="000000"/>
          <w:lang w:bidi="en-US"/>
        </w:rPr>
        <w:t xml:space="preserve"> related to foot activity </w:t>
      </w:r>
      <w:r w:rsidRPr="00BE00BE">
        <w:rPr>
          <w:rFonts w:ascii="TimesNewRomanPSMT" w:hAnsi="TimesNewRomanPSMT" w:cs="TimesNewRomanPSMT"/>
          <w:color w:val="000000"/>
          <w:lang w:bidi="en-US"/>
        </w:rPr>
        <w:t>(</w:t>
      </w:r>
      <w:r w:rsidRPr="00BE00BE">
        <w:rPr>
          <w:rFonts w:ascii="TimesNewRomanPSMT" w:hAnsi="TimesNewRomanPSMT" w:cs="TimesNewRomanPSMT"/>
          <w:i/>
          <w:color w:val="000000"/>
          <w:lang w:bidi="en-US"/>
        </w:rPr>
        <w:t>M</w:t>
      </w:r>
      <w:r w:rsidRPr="00BE00BE">
        <w:rPr>
          <w:rFonts w:ascii="TimesNewRomanPSMT" w:hAnsi="TimesNewRomanPSMT" w:cs="TimesNewRomanPSMT"/>
          <w:color w:val="000000"/>
          <w:lang w:bidi="en-US"/>
        </w:rPr>
        <w:t>=</w:t>
      </w:r>
      <w:r>
        <w:rPr>
          <w:rFonts w:ascii="TimesNewRomanPSMT" w:hAnsi="TimesNewRomanPSMT" w:cs="TimesNewRomanPSMT"/>
          <w:color w:val="000000"/>
          <w:lang w:bidi="en-US"/>
        </w:rPr>
        <w:t>55.88 dB).</w:t>
      </w:r>
      <w:r w:rsidRPr="00BE00BE">
        <w:rPr>
          <w:rFonts w:ascii="TimesNewRomanPSMT" w:hAnsi="TimesNewRomanPSMT" w:cs="TimesNewRomanPSMT"/>
          <w:color w:val="000000"/>
          <w:lang w:bidi="en-US"/>
        </w:rPr>
        <w:t xml:space="preserve"> </w:t>
      </w:r>
      <w:r>
        <w:rPr>
          <w:rFonts w:ascii="TimesNewRomanPSMT" w:hAnsi="TimesNewRomanPSMT" w:cs="TimesNewRomanPSMT"/>
          <w:color w:val="000000"/>
          <w:lang w:bidi="en-US"/>
        </w:rPr>
        <w:t xml:space="preserve">The best model fit included semantics, participant gender, and spoken frequency as fixed effects. The random effect structure included both random slopes and intercepts by subject and random intercepts by item. </w:t>
      </w:r>
      <w:r w:rsidRPr="00BE00BE">
        <w:rPr>
          <w:rFonts w:ascii="TimesNewRomanPSMT" w:hAnsi="TimesNewRomanPSMT" w:cs="TimesNewRomanPSMT"/>
          <w:color w:val="000000"/>
          <w:lang w:bidi="en-US"/>
        </w:rPr>
        <w:t xml:space="preserve">Table </w:t>
      </w:r>
      <w:r w:rsidR="00DD6A8D">
        <w:rPr>
          <w:rFonts w:ascii="TimesNewRomanPSMT" w:hAnsi="TimesNewRomanPSMT" w:cs="TimesNewRomanPSMT"/>
          <w:color w:val="000000"/>
          <w:lang w:bidi="en-US"/>
        </w:rPr>
        <w:t>2</w:t>
      </w:r>
      <w:r w:rsidRPr="00BE00BE">
        <w:rPr>
          <w:rFonts w:ascii="TimesNewRomanPSMT" w:hAnsi="TimesNewRomanPSMT" w:cs="TimesNewRomanPSMT"/>
          <w:color w:val="000000"/>
          <w:lang w:bidi="en-US"/>
        </w:rPr>
        <w:t xml:space="preserve"> displays parameter estimates for </w:t>
      </w:r>
      <w:r>
        <w:rPr>
          <w:rFonts w:ascii="TimesNewRomanPSMT" w:hAnsi="TimesNewRomanPSMT" w:cs="TimesNewRomanPSMT"/>
          <w:color w:val="000000"/>
          <w:lang w:bidi="en-US"/>
        </w:rPr>
        <w:t>the</w:t>
      </w:r>
      <w:r w:rsidRPr="00BE00BE">
        <w:rPr>
          <w:rFonts w:ascii="TimesNewRomanPSMT" w:hAnsi="TimesNewRomanPSMT" w:cs="TimesNewRomanPSMT"/>
          <w:color w:val="000000"/>
          <w:lang w:bidi="en-US"/>
        </w:rPr>
        <w:t xml:space="preserve"> model.</w:t>
      </w:r>
      <w:r>
        <w:rPr>
          <w:rFonts w:ascii="TimesNewRomanPSMT" w:hAnsi="TimesNewRomanPSMT" w:cs="TimesNewRomanPSMT"/>
          <w:color w:val="000000"/>
          <w:lang w:bidi="en-US"/>
        </w:rPr>
        <w:t xml:space="preserve"> The overall pattern did not change when number of syllables was included in the model as a </w:t>
      </w:r>
      <w:r w:rsidR="007C72BE">
        <w:rPr>
          <w:rFonts w:ascii="TimesNewRomanPSMT" w:hAnsi="TimesNewRomanPSMT" w:cs="TimesNewRomanPSMT"/>
          <w:color w:val="000000"/>
          <w:lang w:bidi="en-US"/>
        </w:rPr>
        <w:t>fixed effect. As in Experiment 1</w:t>
      </w:r>
      <w:r>
        <w:rPr>
          <w:rFonts w:ascii="TimesNewRomanPSMT" w:hAnsi="TimesNewRomanPSMT" w:cs="TimesNewRomanPSMT"/>
          <w:color w:val="000000"/>
          <w:lang w:bidi="en-US"/>
        </w:rPr>
        <w:t>, e</w:t>
      </w:r>
      <w:r w:rsidRPr="00BE00BE">
        <w:rPr>
          <w:rFonts w:ascii="TimesNewRomanPSMT" w:hAnsi="TimesNewRomanPSMT" w:cs="TimesNewRomanPSMT"/>
          <w:color w:val="000000"/>
          <w:lang w:bidi="en-US"/>
        </w:rPr>
        <w:t xml:space="preserve">ffects of </w:t>
      </w:r>
      <w:r>
        <w:rPr>
          <w:rFonts w:ascii="TimesNewRomanPSMT" w:hAnsi="TimesNewRomanPSMT" w:cs="TimesNewRomanPSMT"/>
          <w:color w:val="000000"/>
          <w:lang w:bidi="en-US"/>
        </w:rPr>
        <w:t>semantics</w:t>
      </w:r>
      <w:r w:rsidRPr="00BE00BE">
        <w:rPr>
          <w:rFonts w:ascii="TimesNewRomanPSMT" w:hAnsi="TimesNewRomanPSMT" w:cs="TimesNewRomanPSMT"/>
          <w:color w:val="000000"/>
          <w:lang w:bidi="en-US"/>
        </w:rPr>
        <w:t xml:space="preserve"> on </w:t>
      </w:r>
      <w:r>
        <w:rPr>
          <w:rFonts w:ascii="TimesNewRomanPSMT" w:hAnsi="TimesNewRomanPSMT" w:cs="TimesNewRomanPSMT"/>
          <w:color w:val="000000"/>
          <w:lang w:bidi="en-US"/>
        </w:rPr>
        <w:t xml:space="preserve">minimum, mean, and </w:t>
      </w:r>
      <w:r w:rsidRPr="00BE00BE">
        <w:rPr>
          <w:rFonts w:ascii="TimesNewRomanPSMT" w:hAnsi="TimesNewRomanPSMT" w:cs="TimesNewRomanPSMT"/>
          <w:color w:val="000000"/>
          <w:lang w:bidi="en-US"/>
        </w:rPr>
        <w:t xml:space="preserve">maximum F0, </w:t>
      </w:r>
      <w:r>
        <w:rPr>
          <w:rFonts w:ascii="TimesNewRomanPSMT" w:hAnsi="TimesNewRomanPSMT" w:cs="TimesNewRomanPSMT"/>
          <w:color w:val="000000"/>
          <w:lang w:bidi="en-US"/>
        </w:rPr>
        <w:t>and duration</w:t>
      </w:r>
      <w:r w:rsidRPr="00BE00BE">
        <w:rPr>
          <w:rFonts w:ascii="TimesNewRomanPSMT" w:hAnsi="TimesNewRomanPSMT" w:cs="TimesNewRomanPSMT"/>
          <w:color w:val="000000"/>
          <w:lang w:bidi="en-US"/>
        </w:rPr>
        <w:t xml:space="preserve"> were not reliable</w:t>
      </w:r>
      <w:r>
        <w:rPr>
          <w:rFonts w:ascii="TimesNewRomanPSMT" w:hAnsi="TimesNewRomanPSMT" w:cs="TimesNewRomanPSMT"/>
          <w:color w:val="000000"/>
          <w:lang w:bidi="en-US"/>
        </w:rPr>
        <w:t>.</w:t>
      </w:r>
      <w:r w:rsidR="00B6067A">
        <w:rPr>
          <w:rFonts w:ascii="TimesNewRomanPSMT" w:hAnsi="TimesNewRomanPSMT" w:cs="TimesNewRomanPSMT"/>
          <w:color w:val="000000"/>
          <w:lang w:bidi="en-US"/>
        </w:rPr>
        <w:t xml:space="preserve"> </w:t>
      </w:r>
      <w:r w:rsidR="00597ED3">
        <w:rPr>
          <w:rFonts w:ascii="TimesNewRomanPSMT" w:hAnsi="TimesNewRomanPSMT" w:cs="TimesNewRomanPSMT"/>
          <w:color w:val="000000"/>
          <w:lang w:bidi="en-US"/>
        </w:rPr>
        <w:t>T</w:t>
      </w:r>
      <w:r w:rsidR="00B6067A">
        <w:rPr>
          <w:rFonts w:ascii="TimesNewRomanPSMT" w:hAnsi="TimesNewRomanPSMT" w:cs="TimesNewRomanPSMT"/>
          <w:color w:val="000000"/>
          <w:lang w:bidi="en-US"/>
        </w:rPr>
        <w:t xml:space="preserve">he norming data replicated </w:t>
      </w:r>
      <w:r w:rsidR="00DD2CBC">
        <w:rPr>
          <w:rFonts w:ascii="TimesNewRomanPSMT" w:hAnsi="TimesNewRomanPSMT" w:cs="TimesNewRomanPSMT"/>
          <w:color w:val="000000"/>
          <w:lang w:bidi="en-US"/>
        </w:rPr>
        <w:t>the norms</w:t>
      </w:r>
      <w:r w:rsidR="00B6067A">
        <w:rPr>
          <w:rFonts w:ascii="TimesNewRomanPSMT" w:hAnsi="TimesNewRomanPSMT" w:cs="TimesNewRomanPSMT"/>
          <w:color w:val="000000"/>
          <w:lang w:bidi="en-US"/>
        </w:rPr>
        <w:t xml:space="preserve"> from Experiment 1: foot words were rated as more effortful than vocal words (</w:t>
      </w:r>
      <w:proofErr w:type="gramStart"/>
      <w:r w:rsidR="00B6067A" w:rsidRPr="00070C33">
        <w:rPr>
          <w:rFonts w:ascii="TimesNewRomanPSMT" w:hAnsi="TimesNewRomanPSMT" w:cs="TimesNewRomanPSMT"/>
          <w:i/>
          <w:color w:val="000000"/>
          <w:lang w:bidi="en-US"/>
        </w:rPr>
        <w:t>t</w:t>
      </w:r>
      <w:r w:rsidR="00B6067A">
        <w:rPr>
          <w:rFonts w:ascii="TimesNewRomanPSMT" w:hAnsi="TimesNewRomanPSMT" w:cs="TimesNewRomanPSMT"/>
          <w:color w:val="000000"/>
          <w:lang w:bidi="en-US"/>
        </w:rPr>
        <w:t>(</w:t>
      </w:r>
      <w:proofErr w:type="gramEnd"/>
      <w:r w:rsidR="00A7691A">
        <w:rPr>
          <w:rFonts w:ascii="TimesNewRomanPSMT" w:hAnsi="TimesNewRomanPSMT" w:cs="TimesNewRomanPSMT"/>
          <w:color w:val="000000"/>
          <w:lang w:bidi="en-US"/>
        </w:rPr>
        <w:t>46</w:t>
      </w:r>
      <w:r w:rsidR="00B6067A">
        <w:rPr>
          <w:rFonts w:ascii="TimesNewRomanPSMT" w:hAnsi="TimesNewRomanPSMT" w:cs="TimesNewRomanPSMT"/>
          <w:color w:val="000000"/>
          <w:lang w:bidi="en-US"/>
        </w:rPr>
        <w:t xml:space="preserve">) = </w:t>
      </w:r>
      <w:r w:rsidR="00A7691A">
        <w:rPr>
          <w:rFonts w:ascii="TimesNewRomanPSMT" w:hAnsi="TimesNewRomanPSMT" w:cs="TimesNewRomanPSMT"/>
          <w:color w:val="000000"/>
          <w:lang w:bidi="en-US"/>
        </w:rPr>
        <w:t>13.22</w:t>
      </w:r>
      <w:r w:rsidR="00B6067A">
        <w:rPr>
          <w:rFonts w:ascii="TimesNewRomanPSMT" w:hAnsi="TimesNewRomanPSMT" w:cs="TimesNewRomanPSMT"/>
          <w:color w:val="000000"/>
          <w:lang w:bidi="en-US"/>
        </w:rPr>
        <w:t xml:space="preserve">, </w:t>
      </w:r>
      <w:r w:rsidR="00B6067A">
        <w:rPr>
          <w:rFonts w:ascii="TimesNewRomanPSMT" w:hAnsi="TimesNewRomanPSMT" w:cs="TimesNewRomanPSMT"/>
          <w:i/>
          <w:color w:val="000000"/>
          <w:lang w:bidi="en-US"/>
        </w:rPr>
        <w:t>p</w:t>
      </w:r>
      <w:r w:rsidR="00B6067A">
        <w:rPr>
          <w:rFonts w:ascii="TimesNewRomanPSMT" w:hAnsi="TimesNewRomanPSMT" w:cs="TimesNewRomanPSMT"/>
          <w:color w:val="000000"/>
          <w:lang w:bidi="en-US"/>
        </w:rPr>
        <w:t>&lt; .0</w:t>
      </w:r>
      <w:r w:rsidR="009C1B6F">
        <w:rPr>
          <w:rFonts w:ascii="TimesNewRomanPSMT" w:hAnsi="TimesNewRomanPSMT" w:cs="TimesNewRomanPSMT"/>
          <w:color w:val="000000"/>
          <w:lang w:bidi="en-US"/>
        </w:rPr>
        <w:t>00</w:t>
      </w:r>
      <w:r w:rsidR="00B6067A">
        <w:rPr>
          <w:rFonts w:ascii="TimesNewRomanPSMT" w:hAnsi="TimesNewRomanPSMT" w:cs="TimesNewRomanPSMT"/>
          <w:color w:val="000000"/>
          <w:lang w:bidi="en-US"/>
        </w:rPr>
        <w:t>1). In addition, vocal words were found to be rated as more effortful than mouth words (</w:t>
      </w:r>
      <w:proofErr w:type="gramStart"/>
      <w:r w:rsidR="00B6067A" w:rsidRPr="00070C33">
        <w:rPr>
          <w:rFonts w:ascii="TimesNewRomanPSMT" w:hAnsi="TimesNewRomanPSMT" w:cs="TimesNewRomanPSMT"/>
          <w:i/>
          <w:color w:val="000000"/>
          <w:lang w:bidi="en-US"/>
        </w:rPr>
        <w:t>t</w:t>
      </w:r>
      <w:r w:rsidR="00B6067A">
        <w:rPr>
          <w:rFonts w:ascii="TimesNewRomanPSMT" w:hAnsi="TimesNewRomanPSMT" w:cs="TimesNewRomanPSMT"/>
          <w:color w:val="000000"/>
          <w:lang w:bidi="en-US"/>
        </w:rPr>
        <w:t>(</w:t>
      </w:r>
      <w:proofErr w:type="gramEnd"/>
      <w:r w:rsidR="00A7691A">
        <w:rPr>
          <w:rFonts w:ascii="TimesNewRomanPSMT" w:hAnsi="TimesNewRomanPSMT" w:cs="TimesNewRomanPSMT"/>
          <w:color w:val="000000"/>
          <w:lang w:bidi="en-US"/>
        </w:rPr>
        <w:t>46</w:t>
      </w:r>
      <w:r w:rsidR="00B6067A">
        <w:rPr>
          <w:rFonts w:ascii="TimesNewRomanPSMT" w:hAnsi="TimesNewRomanPSMT" w:cs="TimesNewRomanPSMT"/>
          <w:color w:val="000000"/>
          <w:lang w:bidi="en-US"/>
        </w:rPr>
        <w:t>) = 3.</w:t>
      </w:r>
      <w:r w:rsidR="00A7691A">
        <w:rPr>
          <w:rFonts w:ascii="TimesNewRomanPSMT" w:hAnsi="TimesNewRomanPSMT" w:cs="TimesNewRomanPSMT"/>
          <w:color w:val="000000"/>
          <w:lang w:bidi="en-US"/>
        </w:rPr>
        <w:t>80</w:t>
      </w:r>
      <w:r w:rsidR="00B6067A">
        <w:rPr>
          <w:rFonts w:ascii="TimesNewRomanPSMT" w:hAnsi="TimesNewRomanPSMT" w:cs="TimesNewRomanPSMT"/>
          <w:color w:val="000000"/>
          <w:lang w:bidi="en-US"/>
        </w:rPr>
        <w:t xml:space="preserve">, </w:t>
      </w:r>
      <w:r w:rsidR="00B6067A">
        <w:rPr>
          <w:rFonts w:ascii="TimesNewRomanPSMT" w:hAnsi="TimesNewRomanPSMT" w:cs="TimesNewRomanPSMT"/>
          <w:i/>
          <w:color w:val="000000"/>
          <w:lang w:bidi="en-US"/>
        </w:rPr>
        <w:t>p</w:t>
      </w:r>
      <w:r w:rsidR="00B6067A">
        <w:rPr>
          <w:rFonts w:ascii="TimesNewRomanPSMT" w:hAnsi="TimesNewRomanPSMT" w:cs="TimesNewRomanPSMT"/>
          <w:color w:val="000000"/>
          <w:lang w:bidi="en-US"/>
        </w:rPr>
        <w:t>&lt; .0</w:t>
      </w:r>
      <w:r w:rsidR="00A7691A">
        <w:rPr>
          <w:rFonts w:ascii="TimesNewRomanPSMT" w:hAnsi="TimesNewRomanPSMT" w:cs="TimesNewRomanPSMT"/>
          <w:color w:val="000000"/>
          <w:lang w:bidi="en-US"/>
        </w:rPr>
        <w:t>0</w:t>
      </w:r>
      <w:r w:rsidR="00B6067A">
        <w:rPr>
          <w:rFonts w:ascii="TimesNewRomanPSMT" w:hAnsi="TimesNewRomanPSMT" w:cs="TimesNewRomanPSMT"/>
          <w:color w:val="000000"/>
          <w:lang w:bidi="en-US"/>
        </w:rPr>
        <w:t xml:space="preserve">1). </w:t>
      </w:r>
      <w:r w:rsidR="00C153CF">
        <w:rPr>
          <w:rFonts w:ascii="TimesNewRomanPSMT" w:hAnsi="TimesNewRomanPSMT" w:cs="TimesNewRomanPSMT"/>
          <w:color w:val="000000"/>
          <w:lang w:bidi="en-US"/>
        </w:rPr>
        <w:t>As in Experiment 1, high effort vocal words were rated as both more effortful (</w:t>
      </w:r>
      <w:proofErr w:type="gramStart"/>
      <w:r w:rsidR="00C153CF" w:rsidRPr="00070C33">
        <w:rPr>
          <w:rFonts w:ascii="TimesNewRomanPSMT" w:hAnsi="TimesNewRomanPSMT" w:cs="TimesNewRomanPSMT"/>
          <w:i/>
          <w:color w:val="000000"/>
          <w:lang w:bidi="en-US"/>
        </w:rPr>
        <w:t>t</w:t>
      </w:r>
      <w:r w:rsidR="00C153CF">
        <w:rPr>
          <w:rFonts w:ascii="TimesNewRomanPSMT" w:hAnsi="TimesNewRomanPSMT" w:cs="TimesNewRomanPSMT"/>
          <w:color w:val="000000"/>
          <w:lang w:bidi="en-US"/>
        </w:rPr>
        <w:t>(</w:t>
      </w:r>
      <w:proofErr w:type="gramEnd"/>
      <w:r w:rsidR="00A7691A">
        <w:rPr>
          <w:rFonts w:ascii="TimesNewRomanPSMT" w:hAnsi="TimesNewRomanPSMT" w:cs="TimesNewRomanPSMT"/>
          <w:color w:val="000000"/>
          <w:lang w:bidi="en-US"/>
        </w:rPr>
        <w:t>46</w:t>
      </w:r>
      <w:r w:rsidR="00C153CF">
        <w:rPr>
          <w:rFonts w:ascii="TimesNewRomanPSMT" w:hAnsi="TimesNewRomanPSMT" w:cs="TimesNewRomanPSMT"/>
          <w:color w:val="000000"/>
          <w:lang w:bidi="en-US"/>
        </w:rPr>
        <w:t>) = 1</w:t>
      </w:r>
      <w:r w:rsidR="00A7691A">
        <w:rPr>
          <w:rFonts w:ascii="TimesNewRomanPSMT" w:hAnsi="TimesNewRomanPSMT" w:cs="TimesNewRomanPSMT"/>
          <w:color w:val="000000"/>
          <w:lang w:bidi="en-US"/>
        </w:rPr>
        <w:t>0.46</w:t>
      </w:r>
      <w:r w:rsidR="00C153CF">
        <w:rPr>
          <w:rFonts w:ascii="TimesNewRomanPSMT" w:hAnsi="TimesNewRomanPSMT" w:cs="TimesNewRomanPSMT"/>
          <w:color w:val="000000"/>
          <w:lang w:bidi="en-US"/>
        </w:rPr>
        <w:t xml:space="preserve">, </w:t>
      </w:r>
      <w:r w:rsidR="00C153CF" w:rsidRPr="00070C33">
        <w:rPr>
          <w:rFonts w:ascii="TimesNewRomanPSMT" w:hAnsi="TimesNewRomanPSMT" w:cs="TimesNewRomanPSMT"/>
          <w:i/>
          <w:color w:val="000000"/>
          <w:lang w:bidi="en-US"/>
        </w:rPr>
        <w:t>p</w:t>
      </w:r>
      <w:r w:rsidR="00C153CF">
        <w:rPr>
          <w:rFonts w:ascii="TimesNewRomanPSMT" w:hAnsi="TimesNewRomanPSMT" w:cs="TimesNewRomanPSMT"/>
          <w:color w:val="000000"/>
          <w:lang w:bidi="en-US"/>
        </w:rPr>
        <w:t>&lt;.0</w:t>
      </w:r>
      <w:r w:rsidR="00A7691A">
        <w:rPr>
          <w:rFonts w:ascii="TimesNewRomanPSMT" w:hAnsi="TimesNewRomanPSMT" w:cs="TimesNewRomanPSMT"/>
          <w:color w:val="000000"/>
          <w:lang w:bidi="en-US"/>
        </w:rPr>
        <w:t>00</w:t>
      </w:r>
      <w:r w:rsidR="00C153CF">
        <w:rPr>
          <w:rFonts w:ascii="TimesNewRomanPSMT" w:hAnsi="TimesNewRomanPSMT" w:cs="TimesNewRomanPSMT"/>
          <w:color w:val="000000"/>
          <w:lang w:bidi="en-US"/>
        </w:rPr>
        <w:t>1) and louder than low-effort vocal words</w:t>
      </w:r>
      <w:r w:rsidR="00C153CF" w:rsidRPr="00E14349">
        <w:rPr>
          <w:rFonts w:ascii="TimesNewRomanPSMT" w:hAnsi="TimesNewRomanPSMT" w:cs="TimesNewRomanPSMT"/>
          <w:color w:val="000000"/>
          <w:lang w:bidi="en-US"/>
        </w:rPr>
        <w:t xml:space="preserve"> </w:t>
      </w:r>
      <w:r w:rsidR="00C153CF">
        <w:rPr>
          <w:rFonts w:ascii="TimesNewRomanPSMT" w:hAnsi="TimesNewRomanPSMT" w:cs="TimesNewRomanPSMT"/>
          <w:color w:val="000000"/>
          <w:lang w:bidi="en-US"/>
        </w:rPr>
        <w:t>(</w:t>
      </w:r>
      <w:r w:rsidR="00C153CF" w:rsidRPr="00070C33">
        <w:rPr>
          <w:rFonts w:ascii="TimesNewRomanPSMT" w:hAnsi="TimesNewRomanPSMT" w:cs="TimesNewRomanPSMT"/>
          <w:i/>
          <w:color w:val="000000"/>
          <w:lang w:bidi="en-US"/>
        </w:rPr>
        <w:t>t</w:t>
      </w:r>
      <w:r w:rsidR="00C153CF">
        <w:rPr>
          <w:rFonts w:ascii="TimesNewRomanPSMT" w:hAnsi="TimesNewRomanPSMT" w:cs="TimesNewRomanPSMT"/>
          <w:color w:val="000000"/>
          <w:lang w:bidi="en-US"/>
        </w:rPr>
        <w:t>(</w:t>
      </w:r>
      <w:r w:rsidR="00A7691A">
        <w:rPr>
          <w:rFonts w:ascii="TimesNewRomanPSMT" w:hAnsi="TimesNewRomanPSMT" w:cs="TimesNewRomanPSMT"/>
          <w:color w:val="000000"/>
          <w:lang w:bidi="en-US"/>
        </w:rPr>
        <w:t>48</w:t>
      </w:r>
      <w:r w:rsidR="00C153CF">
        <w:rPr>
          <w:rFonts w:ascii="TimesNewRomanPSMT" w:hAnsi="TimesNewRomanPSMT" w:cs="TimesNewRomanPSMT"/>
          <w:color w:val="000000"/>
          <w:lang w:bidi="en-US"/>
        </w:rPr>
        <w:t>) =</w:t>
      </w:r>
      <w:r w:rsidR="00C153CF" w:rsidRPr="003555EE">
        <w:t xml:space="preserve"> </w:t>
      </w:r>
      <w:r w:rsidR="00A7691A">
        <w:rPr>
          <w:rFonts w:ascii="TimesNewRomanPSMT" w:hAnsi="TimesNewRomanPSMT" w:cs="TimesNewRomanPSMT"/>
          <w:color w:val="000000"/>
          <w:lang w:bidi="en-US"/>
        </w:rPr>
        <w:t>31.79</w:t>
      </w:r>
      <w:r w:rsidR="00C153CF">
        <w:rPr>
          <w:rFonts w:ascii="TimesNewRomanPSMT" w:hAnsi="TimesNewRomanPSMT" w:cs="TimesNewRomanPSMT"/>
          <w:color w:val="000000"/>
          <w:lang w:bidi="en-US"/>
        </w:rPr>
        <w:t xml:space="preserve">, </w:t>
      </w:r>
      <w:r w:rsidR="00C153CF" w:rsidRPr="00070C33">
        <w:rPr>
          <w:rFonts w:ascii="TimesNewRomanPSMT" w:hAnsi="TimesNewRomanPSMT" w:cs="TimesNewRomanPSMT"/>
          <w:i/>
          <w:color w:val="000000"/>
          <w:lang w:bidi="en-US"/>
        </w:rPr>
        <w:t>p</w:t>
      </w:r>
      <w:r w:rsidR="00C153CF">
        <w:rPr>
          <w:rFonts w:ascii="TimesNewRomanPSMT" w:hAnsi="TimesNewRomanPSMT" w:cs="TimesNewRomanPSMT"/>
          <w:color w:val="000000"/>
          <w:lang w:bidi="en-US"/>
        </w:rPr>
        <w:t>&lt;.0</w:t>
      </w:r>
      <w:r w:rsidR="00A7691A">
        <w:rPr>
          <w:rFonts w:ascii="TimesNewRomanPSMT" w:hAnsi="TimesNewRomanPSMT" w:cs="TimesNewRomanPSMT"/>
          <w:color w:val="000000"/>
          <w:lang w:bidi="en-US"/>
        </w:rPr>
        <w:t>00</w:t>
      </w:r>
      <w:r w:rsidR="00C153CF">
        <w:rPr>
          <w:rFonts w:ascii="TimesNewRomanPSMT" w:hAnsi="TimesNewRomanPSMT" w:cs="TimesNewRomanPSMT"/>
          <w:color w:val="000000"/>
          <w:lang w:bidi="en-US"/>
        </w:rPr>
        <w:t xml:space="preserve">1). </w:t>
      </w:r>
      <w:r w:rsidR="00B6067A">
        <w:rPr>
          <w:rFonts w:ascii="TimesNewRomanPSMT" w:hAnsi="TimesNewRomanPSMT" w:cs="TimesNewRomanPSMT"/>
          <w:color w:val="000000"/>
          <w:lang w:bidi="en-US"/>
        </w:rPr>
        <w:t>The effect of semantics on intensity remained reliable even when controlling for semantic effort.</w:t>
      </w:r>
      <w:r w:rsidR="003B2E06">
        <w:rPr>
          <w:rFonts w:ascii="TimesNewRomanPSMT" w:hAnsi="TimesNewRomanPSMT" w:cs="TimesNewRomanPSMT"/>
          <w:color w:val="000000"/>
          <w:lang w:bidi="en-US"/>
        </w:rPr>
        <w:t xml:space="preserve"> </w:t>
      </w:r>
    </w:p>
    <w:p w14:paraId="5F4A4AAF" w14:textId="77777777" w:rsidR="00F471D5" w:rsidRDefault="00F471D5" w:rsidP="00174558">
      <w:pPr>
        <w:spacing w:line="480" w:lineRule="auto"/>
        <w:ind w:firstLine="720"/>
        <w:jc w:val="center"/>
        <w:rPr>
          <w:rFonts w:ascii="TimesNewRomanPSMT" w:hAnsi="TimesNewRomanPSMT" w:cs="TimesNewRomanPSMT"/>
          <w:color w:val="000000"/>
          <w:lang w:bidi="en-US"/>
        </w:rPr>
      </w:pPr>
    </w:p>
    <w:p w14:paraId="4C6A4C9C" w14:textId="401FF38A" w:rsidR="00F471D5" w:rsidRDefault="00F471D5" w:rsidP="00174558">
      <w:pPr>
        <w:spacing w:line="480" w:lineRule="auto"/>
        <w:ind w:firstLine="720"/>
        <w:jc w:val="center"/>
        <w:rPr>
          <w:rFonts w:ascii="TimesNewRomanPSMT" w:hAnsi="TimesNewRomanPSMT" w:cs="TimesNewRomanPSMT"/>
          <w:color w:val="000000"/>
          <w:lang w:bidi="en-US"/>
        </w:rPr>
      </w:pPr>
      <w:r>
        <w:rPr>
          <w:rFonts w:ascii="TimesNewRomanPSMT" w:hAnsi="TimesNewRomanPSMT" w:cs="TimesNewRomanPSMT"/>
          <w:color w:val="000000"/>
          <w:lang w:bidi="en-US"/>
        </w:rPr>
        <w:t>&lt;TABLE 2 HERE&gt;</w:t>
      </w:r>
    </w:p>
    <w:p w14:paraId="2B2A8E0E" w14:textId="21FA56AE" w:rsidR="009E1687" w:rsidRPr="004A07B3" w:rsidRDefault="009E1687" w:rsidP="00BE06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1A987AD7" w14:textId="2A64E458" w:rsidR="009E1687" w:rsidRDefault="00BE0640" w:rsidP="009E1687">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NewRomanPSMT" w:hAnsi="TimesNewRomanPSMT" w:cs="TimesNewRomanPSMT"/>
          <w:color w:val="000000"/>
          <w:lang w:bidi="en-US"/>
        </w:rPr>
      </w:pPr>
      <w:r>
        <w:rPr>
          <w:rFonts w:ascii="TimesNewRomanPSMT" w:hAnsi="TimesNewRomanPSMT" w:cs="TimesNewRomanPSMT"/>
          <w:color w:val="000000"/>
          <w:lang w:bidi="en-US"/>
        </w:rPr>
        <w:tab/>
      </w:r>
      <w:r w:rsidR="009E1687">
        <w:rPr>
          <w:rFonts w:ascii="TimesNewRomanPSMT" w:hAnsi="TimesNewRomanPSMT" w:cs="TimesNewRomanPSMT"/>
          <w:color w:val="000000"/>
          <w:lang w:bidi="en-US"/>
        </w:rPr>
        <w:t xml:space="preserve">To explore the graded pattern of intensity observed in Experiment </w:t>
      </w:r>
      <w:r w:rsidR="00DC69E7">
        <w:rPr>
          <w:rFonts w:ascii="TimesNewRomanPSMT" w:hAnsi="TimesNewRomanPSMT" w:cs="TimesNewRomanPSMT"/>
          <w:color w:val="000000"/>
          <w:lang w:bidi="en-US"/>
        </w:rPr>
        <w:t>1</w:t>
      </w:r>
      <w:r w:rsidR="009E1687">
        <w:rPr>
          <w:rFonts w:ascii="TimesNewRomanPSMT" w:hAnsi="TimesNewRomanPSMT" w:cs="TimesNewRomanPSMT"/>
          <w:color w:val="000000"/>
          <w:lang w:bidi="en-US"/>
        </w:rPr>
        <w:t xml:space="preserve">, we compared the mean intensities for </w:t>
      </w:r>
      <w:r>
        <w:rPr>
          <w:rFonts w:ascii="TimesNewRomanPSMT" w:hAnsi="TimesNewRomanPSMT" w:cs="TimesNewRomanPSMT"/>
          <w:color w:val="000000"/>
          <w:lang w:bidi="en-US"/>
        </w:rPr>
        <w:t xml:space="preserve">all </w:t>
      </w:r>
      <w:r w:rsidR="009E1687">
        <w:rPr>
          <w:rFonts w:ascii="TimesNewRomanPSMT" w:hAnsi="TimesNewRomanPSMT" w:cs="TimesNewRomanPSMT"/>
          <w:color w:val="000000"/>
          <w:lang w:bidi="en-US"/>
        </w:rPr>
        <w:t>four word classes: foot,</w:t>
      </w:r>
      <w:r>
        <w:rPr>
          <w:rFonts w:ascii="TimesNewRomanPSMT" w:hAnsi="TimesNewRomanPSMT" w:cs="TimesNewRomanPSMT"/>
          <w:color w:val="000000"/>
          <w:lang w:bidi="en-US"/>
        </w:rPr>
        <w:t xml:space="preserve"> </w:t>
      </w:r>
      <w:r w:rsidR="009E1687">
        <w:rPr>
          <w:rFonts w:ascii="TimesNewRomanPSMT" w:hAnsi="TimesNewRomanPSMT" w:cs="TimesNewRomanPSMT"/>
          <w:color w:val="000000"/>
          <w:lang w:bidi="en-US"/>
        </w:rPr>
        <w:t xml:space="preserve">mouth, low-effort vocal, and high-effort vocal. Mean intensities for each word class are shown in Figure 2. Semantic levels were coded using </w:t>
      </w:r>
      <w:proofErr w:type="spellStart"/>
      <w:r w:rsidR="009E1687">
        <w:rPr>
          <w:rFonts w:ascii="TimesNewRomanPSMT" w:hAnsi="TimesNewRomanPSMT" w:cs="TimesNewRomanPSMT"/>
          <w:color w:val="000000"/>
          <w:lang w:bidi="en-US"/>
        </w:rPr>
        <w:t>Helmert</w:t>
      </w:r>
      <w:proofErr w:type="spellEnd"/>
      <w:r w:rsidR="009E1687">
        <w:rPr>
          <w:rFonts w:ascii="TimesNewRomanPSMT" w:hAnsi="TimesNewRomanPSMT" w:cs="TimesNewRomanPSMT"/>
          <w:color w:val="000000"/>
          <w:lang w:bidi="en-US"/>
        </w:rPr>
        <w:t xml:space="preserve"> contrast codes</w:t>
      </w:r>
      <w:r w:rsidR="003555EE">
        <w:rPr>
          <w:rFonts w:ascii="TimesNewRomanPSMT" w:hAnsi="TimesNewRomanPSMT" w:cs="TimesNewRomanPSMT"/>
          <w:color w:val="000000"/>
          <w:lang w:bidi="en-US"/>
        </w:rPr>
        <w:t>.</w:t>
      </w:r>
      <w:r w:rsidR="005C75DC">
        <w:rPr>
          <w:rFonts w:ascii="TimesNewRomanPSMT" w:hAnsi="TimesNewRomanPSMT" w:cs="TimesNewRomanPSMT"/>
          <w:color w:val="000000"/>
          <w:lang w:bidi="en-US"/>
        </w:rPr>
        <w:t xml:space="preserve"> </w:t>
      </w:r>
      <w:r w:rsidR="006B51B8">
        <w:rPr>
          <w:rFonts w:ascii="TimesNewRomanPSMT" w:hAnsi="TimesNewRomanPSMT" w:cs="TimesNewRomanPSMT"/>
          <w:color w:val="000000"/>
          <w:lang w:bidi="en-US"/>
        </w:rPr>
        <w:t xml:space="preserve">The best model fit included semantics, participant gender, and spoken frequency as fixed effects.  The random effect structure included both random slopes and intercepts by subject and random intercepts by item. </w:t>
      </w:r>
      <w:r w:rsidR="006B51B8" w:rsidRPr="00BE00BE">
        <w:rPr>
          <w:rFonts w:ascii="TimesNewRomanPSMT" w:hAnsi="TimesNewRomanPSMT" w:cs="TimesNewRomanPSMT"/>
          <w:color w:val="000000"/>
          <w:lang w:bidi="en-US"/>
        </w:rPr>
        <w:t xml:space="preserve">Table </w:t>
      </w:r>
      <w:r w:rsidR="00F40123">
        <w:rPr>
          <w:rFonts w:ascii="TimesNewRomanPSMT" w:hAnsi="TimesNewRomanPSMT" w:cs="TimesNewRomanPSMT"/>
          <w:color w:val="000000"/>
          <w:lang w:bidi="en-US"/>
        </w:rPr>
        <w:t>3</w:t>
      </w:r>
      <w:r w:rsidR="006B51B8" w:rsidRPr="00BE00BE">
        <w:rPr>
          <w:rFonts w:ascii="TimesNewRomanPSMT" w:hAnsi="TimesNewRomanPSMT" w:cs="TimesNewRomanPSMT"/>
          <w:color w:val="000000"/>
          <w:lang w:bidi="en-US"/>
        </w:rPr>
        <w:t xml:space="preserve"> displays parameter estimates for </w:t>
      </w:r>
      <w:r w:rsidR="006B51B8">
        <w:rPr>
          <w:rFonts w:ascii="TimesNewRomanPSMT" w:hAnsi="TimesNewRomanPSMT" w:cs="TimesNewRomanPSMT"/>
          <w:color w:val="000000"/>
          <w:lang w:bidi="en-US"/>
        </w:rPr>
        <w:t>the</w:t>
      </w:r>
      <w:r w:rsidR="006B51B8" w:rsidRPr="00BE00BE">
        <w:rPr>
          <w:rFonts w:ascii="TimesNewRomanPSMT" w:hAnsi="TimesNewRomanPSMT" w:cs="TimesNewRomanPSMT"/>
          <w:color w:val="000000"/>
          <w:lang w:bidi="en-US"/>
        </w:rPr>
        <w:t xml:space="preserve"> model.</w:t>
      </w:r>
      <w:r w:rsidR="00F40123">
        <w:rPr>
          <w:rFonts w:ascii="TimesNewRomanPSMT" w:hAnsi="TimesNewRomanPSMT" w:cs="TimesNewRomanPSMT"/>
          <w:color w:val="000000"/>
          <w:lang w:bidi="en-US"/>
        </w:rPr>
        <w:t xml:space="preserve"> </w:t>
      </w:r>
      <w:r w:rsidR="009E1687">
        <w:rPr>
          <w:rFonts w:ascii="TimesNewRomanPSMT" w:hAnsi="TimesNewRomanPSMT" w:cs="TimesNewRomanPSMT"/>
          <w:color w:val="000000"/>
          <w:lang w:bidi="en-US"/>
        </w:rPr>
        <w:t xml:space="preserve">The difference between foot words </w:t>
      </w:r>
      <w:r w:rsidR="009E1687" w:rsidRPr="00BE00BE">
        <w:rPr>
          <w:rFonts w:ascii="TimesNewRomanPSMT" w:hAnsi="TimesNewRomanPSMT" w:cs="TimesNewRomanPSMT"/>
          <w:color w:val="000000"/>
          <w:lang w:bidi="en-US"/>
        </w:rPr>
        <w:t>(</w:t>
      </w:r>
      <w:r w:rsidR="009E1687" w:rsidRPr="006E6EFC">
        <w:rPr>
          <w:rFonts w:ascii="TimesNewRomanPSMT" w:hAnsi="TimesNewRomanPSMT" w:cs="TimesNewRomanPSMT"/>
          <w:i/>
          <w:color w:val="000000"/>
          <w:lang w:bidi="en-US"/>
        </w:rPr>
        <w:t>M</w:t>
      </w:r>
      <w:r w:rsidR="009E1687">
        <w:rPr>
          <w:rFonts w:ascii="TimesNewRomanPSMT" w:hAnsi="TimesNewRomanPSMT" w:cs="TimesNewRomanPSMT"/>
          <w:color w:val="000000"/>
          <w:lang w:bidi="en-US"/>
        </w:rPr>
        <w:t>=55.88 dB) and mouth words (</w:t>
      </w:r>
      <w:r w:rsidR="009E1687" w:rsidRPr="006E6EFC">
        <w:rPr>
          <w:rFonts w:ascii="TimesNewRomanPSMT" w:hAnsi="TimesNewRomanPSMT" w:cs="TimesNewRomanPSMT"/>
          <w:i/>
          <w:color w:val="000000"/>
          <w:lang w:bidi="en-US"/>
        </w:rPr>
        <w:t>M</w:t>
      </w:r>
      <w:r w:rsidR="009E1687">
        <w:rPr>
          <w:rFonts w:ascii="TimesNewRomanPSMT" w:hAnsi="TimesNewRomanPSMT" w:cs="TimesNewRomanPSMT"/>
          <w:color w:val="000000"/>
          <w:lang w:bidi="en-US"/>
        </w:rPr>
        <w:t xml:space="preserve">=56.36 dB) </w:t>
      </w:r>
      <w:r w:rsidR="006B51B8">
        <w:rPr>
          <w:rFonts w:ascii="TimesNewRomanPSMT" w:hAnsi="TimesNewRomanPSMT" w:cs="TimesNewRomanPSMT"/>
          <w:color w:val="000000"/>
          <w:lang w:bidi="en-US"/>
        </w:rPr>
        <w:t xml:space="preserve">was not reliable </w:t>
      </w:r>
      <w:r w:rsidR="009E1687">
        <w:rPr>
          <w:rFonts w:ascii="TimesNewRomanPSMT" w:hAnsi="TimesNewRomanPSMT" w:cs="TimesNewRomanPSMT"/>
          <w:color w:val="000000"/>
          <w:lang w:bidi="en-US"/>
        </w:rPr>
        <w:t>(</w:t>
      </w:r>
      <w:r w:rsidR="009E1687">
        <w:rPr>
          <w:rFonts w:ascii="TimesNewRomanPSMT" w:hAnsi="TimesNewRomanPSMT" w:cs="TimesNewRomanPSMT"/>
          <w:i/>
          <w:color w:val="000000"/>
          <w:lang w:bidi="en-US"/>
        </w:rPr>
        <w:t>t</w:t>
      </w:r>
      <w:r w:rsidR="009E1687">
        <w:rPr>
          <w:rFonts w:ascii="TimesNewRomanPSMT" w:hAnsi="TimesNewRomanPSMT" w:cs="TimesNewRomanPSMT"/>
          <w:color w:val="000000"/>
          <w:lang w:bidi="en-US"/>
        </w:rPr>
        <w:t>=1.1</w:t>
      </w:r>
      <w:r w:rsidR="006B51B8">
        <w:rPr>
          <w:rFonts w:ascii="TimesNewRomanPSMT" w:hAnsi="TimesNewRomanPSMT" w:cs="TimesNewRomanPSMT"/>
          <w:color w:val="000000"/>
          <w:lang w:bidi="en-US"/>
        </w:rPr>
        <w:t>6</w:t>
      </w:r>
      <w:r w:rsidR="009E1687">
        <w:rPr>
          <w:rFonts w:ascii="TimesNewRomanPSMT" w:hAnsi="TimesNewRomanPSMT" w:cs="TimesNewRomanPSMT"/>
          <w:color w:val="000000"/>
          <w:lang w:bidi="en-US"/>
        </w:rPr>
        <w:t>, ß=0.2</w:t>
      </w:r>
      <w:r w:rsidR="006B51B8">
        <w:rPr>
          <w:rFonts w:ascii="TimesNewRomanPSMT" w:hAnsi="TimesNewRomanPSMT" w:cs="TimesNewRomanPSMT"/>
          <w:color w:val="000000"/>
          <w:lang w:bidi="en-US"/>
        </w:rPr>
        <w:t>5</w:t>
      </w:r>
      <w:r w:rsidR="009E1687">
        <w:rPr>
          <w:rFonts w:ascii="TimesNewRomanPSMT" w:hAnsi="TimesNewRomanPSMT" w:cs="TimesNewRomanPSMT"/>
          <w:color w:val="000000"/>
          <w:lang w:bidi="en-US"/>
        </w:rPr>
        <w:t>,</w:t>
      </w:r>
      <w:r w:rsidR="009E1687" w:rsidRPr="002D1640">
        <w:rPr>
          <w:rFonts w:ascii="TimesNewRomanPSMT" w:hAnsi="TimesNewRomanPSMT" w:cs="TimesNewRomanPSMT"/>
          <w:color w:val="000000"/>
          <w:lang w:bidi="en-US"/>
        </w:rPr>
        <w:t xml:space="preserve"> </w:t>
      </w:r>
      <w:r w:rsidR="009E1687">
        <w:rPr>
          <w:rFonts w:ascii="TimesNewRomanPSMT" w:hAnsi="TimesNewRomanPSMT" w:cs="TimesNewRomanPSMT"/>
          <w:color w:val="000000"/>
          <w:lang w:bidi="en-US"/>
        </w:rPr>
        <w:t>S.E.=0.2</w:t>
      </w:r>
      <w:r w:rsidR="006B51B8">
        <w:rPr>
          <w:rFonts w:ascii="TimesNewRomanPSMT" w:hAnsi="TimesNewRomanPSMT" w:cs="TimesNewRomanPSMT"/>
          <w:color w:val="000000"/>
          <w:lang w:bidi="en-US"/>
        </w:rPr>
        <w:t>1</w:t>
      </w:r>
      <w:r w:rsidR="009E1687">
        <w:rPr>
          <w:rFonts w:ascii="TimesNewRomanPSMT" w:hAnsi="TimesNewRomanPSMT" w:cs="TimesNewRomanPSMT"/>
          <w:color w:val="000000"/>
          <w:lang w:bidi="en-US"/>
        </w:rPr>
        <w:t xml:space="preserve">). Low-effort vocal words </w:t>
      </w:r>
      <w:r w:rsidR="008F58A2">
        <w:rPr>
          <w:rFonts w:ascii="TimesNewRomanPSMT" w:hAnsi="TimesNewRomanPSMT" w:cs="TimesNewRomanPSMT"/>
          <w:color w:val="000000"/>
          <w:lang w:bidi="en-US"/>
        </w:rPr>
        <w:t xml:space="preserve">reliably </w:t>
      </w:r>
      <w:r w:rsidR="009E1687">
        <w:rPr>
          <w:rFonts w:ascii="TimesNewRomanPSMT" w:hAnsi="TimesNewRomanPSMT" w:cs="TimesNewRomanPSMT"/>
          <w:color w:val="000000"/>
          <w:lang w:bidi="en-US"/>
        </w:rPr>
        <w:t>differed from mouth and foot words (</w:t>
      </w:r>
      <w:r w:rsidR="009E1687" w:rsidRPr="006E6EFC">
        <w:rPr>
          <w:rFonts w:ascii="TimesNewRomanPSMT" w:hAnsi="TimesNewRomanPSMT" w:cs="TimesNewRomanPSMT"/>
          <w:i/>
          <w:color w:val="000000"/>
          <w:lang w:bidi="en-US"/>
        </w:rPr>
        <w:t>M</w:t>
      </w:r>
      <w:r w:rsidR="009E1687">
        <w:rPr>
          <w:rFonts w:ascii="TimesNewRomanPSMT" w:hAnsi="TimesNewRomanPSMT" w:cs="TimesNewRomanPSMT"/>
          <w:color w:val="000000"/>
          <w:lang w:bidi="en-US"/>
        </w:rPr>
        <w:t xml:space="preserve">=56.79 dB; </w:t>
      </w:r>
      <w:r w:rsidR="009E1687">
        <w:rPr>
          <w:rFonts w:ascii="TimesNewRomanPSMT" w:hAnsi="TimesNewRomanPSMT" w:cs="TimesNewRomanPSMT"/>
          <w:i/>
          <w:color w:val="000000"/>
          <w:lang w:bidi="en-US"/>
        </w:rPr>
        <w:t>t</w:t>
      </w:r>
      <w:r w:rsidR="009E1687">
        <w:rPr>
          <w:rFonts w:ascii="TimesNewRomanPSMT" w:hAnsi="TimesNewRomanPSMT" w:cs="TimesNewRomanPSMT"/>
          <w:color w:val="000000"/>
          <w:lang w:bidi="en-US"/>
        </w:rPr>
        <w:t>=</w:t>
      </w:r>
      <w:r w:rsidR="006B51B8">
        <w:rPr>
          <w:rFonts w:ascii="TimesNewRomanPSMT" w:hAnsi="TimesNewRomanPSMT" w:cs="TimesNewRomanPSMT"/>
          <w:color w:val="000000"/>
          <w:lang w:bidi="en-US"/>
        </w:rPr>
        <w:t>2.05</w:t>
      </w:r>
      <w:r w:rsidR="009E1687">
        <w:rPr>
          <w:rFonts w:ascii="TimesNewRomanPSMT" w:hAnsi="TimesNewRomanPSMT" w:cs="TimesNewRomanPSMT"/>
          <w:color w:val="000000"/>
          <w:lang w:bidi="en-US"/>
        </w:rPr>
        <w:t>, ß=0.23,</w:t>
      </w:r>
      <w:r w:rsidR="009E1687" w:rsidRPr="002D1640">
        <w:rPr>
          <w:rFonts w:ascii="TimesNewRomanPSMT" w:hAnsi="TimesNewRomanPSMT" w:cs="TimesNewRomanPSMT"/>
          <w:color w:val="000000"/>
          <w:lang w:bidi="en-US"/>
        </w:rPr>
        <w:t xml:space="preserve"> </w:t>
      </w:r>
      <w:r w:rsidR="00B43A7A">
        <w:rPr>
          <w:rFonts w:ascii="TimesNewRomanPSMT" w:hAnsi="TimesNewRomanPSMT" w:cs="TimesNewRomanPSMT"/>
          <w:color w:val="000000"/>
          <w:lang w:bidi="en-US"/>
        </w:rPr>
        <w:t>S.E.=0.1</w:t>
      </w:r>
      <w:r w:rsidR="006B51B8">
        <w:rPr>
          <w:rFonts w:ascii="TimesNewRomanPSMT" w:hAnsi="TimesNewRomanPSMT" w:cs="TimesNewRomanPSMT"/>
          <w:color w:val="000000"/>
          <w:lang w:bidi="en-US"/>
        </w:rPr>
        <w:t>1</w:t>
      </w:r>
      <w:r w:rsidR="009E1687">
        <w:rPr>
          <w:rFonts w:ascii="TimesNewRomanPSMT" w:hAnsi="TimesNewRomanPSMT" w:cs="TimesNewRomanPSMT"/>
          <w:color w:val="000000"/>
          <w:lang w:bidi="en-US"/>
        </w:rPr>
        <w:t xml:space="preserve">). </w:t>
      </w:r>
      <w:r w:rsidR="006B51B8">
        <w:rPr>
          <w:rFonts w:ascii="TimesNewRomanPSMT" w:hAnsi="TimesNewRomanPSMT" w:cs="TimesNewRomanPSMT"/>
          <w:color w:val="000000"/>
          <w:lang w:bidi="en-US"/>
        </w:rPr>
        <w:t>H</w:t>
      </w:r>
      <w:r w:rsidR="009E1687">
        <w:rPr>
          <w:rFonts w:ascii="TimesNewRomanPSMT" w:hAnsi="TimesNewRomanPSMT" w:cs="TimesNewRomanPSMT"/>
          <w:color w:val="000000"/>
          <w:lang w:bidi="en-US"/>
        </w:rPr>
        <w:t>igh-vocal words  (</w:t>
      </w:r>
      <w:r w:rsidR="009E1687" w:rsidRPr="006E6EFC">
        <w:rPr>
          <w:rFonts w:ascii="TimesNewRomanPSMT" w:hAnsi="TimesNewRomanPSMT" w:cs="TimesNewRomanPSMT"/>
          <w:i/>
          <w:color w:val="000000"/>
          <w:lang w:bidi="en-US"/>
        </w:rPr>
        <w:t>M</w:t>
      </w:r>
      <w:r w:rsidR="009E1687">
        <w:rPr>
          <w:rFonts w:ascii="TimesNewRomanPSMT" w:hAnsi="TimesNewRomanPSMT" w:cs="TimesNewRomanPSMT"/>
          <w:color w:val="000000"/>
          <w:lang w:bidi="en-US"/>
        </w:rPr>
        <w:t>=57.22 dB) reliably differed from the other semantic levels (</w:t>
      </w:r>
      <w:r w:rsidR="009E1687" w:rsidRPr="00BE00BE">
        <w:rPr>
          <w:rFonts w:ascii="TimesNewRomanPSMT" w:hAnsi="TimesNewRomanPSMT" w:cs="TimesNewRomanPSMT"/>
          <w:i/>
          <w:color w:val="000000"/>
          <w:lang w:bidi="en-US"/>
        </w:rPr>
        <w:t>t</w:t>
      </w:r>
      <w:r w:rsidR="009E1687" w:rsidRPr="00037C5C">
        <w:rPr>
          <w:rFonts w:ascii="TimesNewRomanPSMT" w:hAnsi="TimesNewRomanPSMT" w:cs="TimesNewRomanPSMT"/>
          <w:color w:val="000000"/>
          <w:lang w:bidi="en-US"/>
        </w:rPr>
        <w:t>=</w:t>
      </w:r>
      <w:r w:rsidR="009E1687">
        <w:rPr>
          <w:rFonts w:ascii="TimesNewRomanPSMT" w:hAnsi="TimesNewRomanPSMT" w:cs="TimesNewRomanPSMT"/>
          <w:color w:val="000000"/>
          <w:lang w:bidi="en-US"/>
        </w:rPr>
        <w:t>2.</w:t>
      </w:r>
      <w:r w:rsidR="006B51B8">
        <w:rPr>
          <w:rFonts w:ascii="TimesNewRomanPSMT" w:hAnsi="TimesNewRomanPSMT" w:cs="TimesNewRomanPSMT"/>
          <w:color w:val="000000"/>
          <w:lang w:bidi="en-US"/>
        </w:rPr>
        <w:t>3</w:t>
      </w:r>
      <w:r w:rsidR="009E1687">
        <w:rPr>
          <w:rFonts w:ascii="TimesNewRomanPSMT" w:hAnsi="TimesNewRomanPSMT" w:cs="TimesNewRomanPSMT"/>
          <w:color w:val="000000"/>
          <w:lang w:bidi="en-US"/>
        </w:rPr>
        <w:t>6</w:t>
      </w:r>
      <w:r w:rsidR="009E1687" w:rsidRPr="00037C5C">
        <w:rPr>
          <w:rFonts w:ascii="TimesNewRomanPSMT" w:hAnsi="TimesNewRomanPSMT" w:cs="TimesNewRomanPSMT"/>
          <w:color w:val="000000"/>
          <w:lang w:bidi="en-US"/>
        </w:rPr>
        <w:t xml:space="preserve">, </w:t>
      </w:r>
      <w:r w:rsidR="009E1687">
        <w:rPr>
          <w:rFonts w:ascii="TimesNewRomanPSMT" w:hAnsi="TimesNewRomanPSMT" w:cs="TimesNewRomanPSMT"/>
          <w:color w:val="000000"/>
          <w:lang w:bidi="en-US"/>
        </w:rPr>
        <w:t>ß=0.2</w:t>
      </w:r>
      <w:r w:rsidR="006B51B8">
        <w:rPr>
          <w:rFonts w:ascii="TimesNewRomanPSMT" w:hAnsi="TimesNewRomanPSMT" w:cs="TimesNewRomanPSMT"/>
          <w:color w:val="000000"/>
          <w:lang w:bidi="en-US"/>
        </w:rPr>
        <w:t>5</w:t>
      </w:r>
      <w:r w:rsidR="009E1687">
        <w:rPr>
          <w:rFonts w:ascii="TimesNewRomanPSMT" w:hAnsi="TimesNewRomanPSMT" w:cs="TimesNewRomanPSMT"/>
          <w:color w:val="000000"/>
          <w:lang w:bidi="en-US"/>
        </w:rPr>
        <w:t>, S.E.=0.11).</w:t>
      </w:r>
    </w:p>
    <w:p w14:paraId="5E1D900A" w14:textId="44B12404" w:rsidR="00BE0640" w:rsidRDefault="00BE0640" w:rsidP="00174558">
      <w:pPr>
        <w:jc w:val="center"/>
        <w:rPr>
          <w:rFonts w:ascii="Times" w:hAnsi="Times"/>
          <w:sz w:val="20"/>
          <w:szCs w:val="20"/>
        </w:rPr>
      </w:pPr>
    </w:p>
    <w:p w14:paraId="128F95B1" w14:textId="77777777" w:rsidR="00116A5D" w:rsidRPr="00EF0560" w:rsidRDefault="00116A5D" w:rsidP="00BE0640">
      <w:pPr>
        <w:jc w:val="center"/>
        <w:outlineLvl w:val="0"/>
        <w:rPr>
          <w:rFonts w:ascii="Times" w:hAnsi="Times"/>
          <w:sz w:val="20"/>
          <w:szCs w:val="20"/>
        </w:rPr>
      </w:pPr>
    </w:p>
    <w:p w14:paraId="0314742B" w14:textId="0EF4A5A2" w:rsidR="00BE0640" w:rsidRPr="00FB775B" w:rsidRDefault="00016E33" w:rsidP="001745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color w:val="000000"/>
          <w:lang w:bidi="en-US"/>
        </w:rPr>
      </w:pPr>
      <w:r>
        <w:rPr>
          <w:rFonts w:ascii="TimesNewRomanPSMT" w:hAnsi="TimesNewRomanPSMT" w:cs="TimesNewRomanPSMT"/>
          <w:color w:val="000000"/>
          <w:lang w:bidi="en-US"/>
        </w:rPr>
        <w:t>&lt;TABLE 3 HERE&gt;</w:t>
      </w:r>
    </w:p>
    <w:p w14:paraId="23F549D1" w14:textId="77777777" w:rsidR="009E1687" w:rsidRDefault="009E1687" w:rsidP="00BE0640">
      <w:pPr>
        <w:spacing w:line="480" w:lineRule="auto"/>
        <w:rPr>
          <w:rFonts w:ascii="TimesNewRomanPSMT" w:hAnsi="TimesNewRomanPSMT" w:cs="TimesNewRomanPSMT"/>
          <w:color w:val="000000"/>
          <w:lang w:bidi="en-US"/>
        </w:rPr>
      </w:pPr>
    </w:p>
    <w:p w14:paraId="141DA202" w14:textId="68ABBD80" w:rsidR="009E1687" w:rsidRPr="004469AE" w:rsidRDefault="009E1687" w:rsidP="002E587A">
      <w:pPr>
        <w:spacing w:line="480" w:lineRule="auto"/>
        <w:jc w:val="center"/>
        <w:outlineLvl w:val="0"/>
        <w:rPr>
          <w:lang w:bidi="en-US"/>
        </w:rPr>
      </w:pPr>
      <w:r w:rsidRPr="004469AE">
        <w:rPr>
          <w:lang w:bidi="en-US"/>
        </w:rPr>
        <w:t>Discussion</w:t>
      </w:r>
    </w:p>
    <w:p w14:paraId="66B18E4D" w14:textId="01FDCB2E" w:rsidR="009E1687" w:rsidRDefault="009E1687" w:rsidP="009E1687">
      <w:pPr>
        <w:spacing w:line="480" w:lineRule="auto"/>
        <w:rPr>
          <w:lang w:bidi="en-US"/>
        </w:rPr>
      </w:pPr>
      <w:r w:rsidRPr="004469AE">
        <w:rPr>
          <w:lang w:bidi="en-US"/>
        </w:rPr>
        <w:tab/>
        <w:t xml:space="preserve">The effect of condition on </w:t>
      </w:r>
      <w:r>
        <w:rPr>
          <w:lang w:bidi="en-US"/>
        </w:rPr>
        <w:t>intensity replicates the pattern of results seen in Ex</w:t>
      </w:r>
      <w:r w:rsidR="007C72BE">
        <w:rPr>
          <w:lang w:bidi="en-US"/>
        </w:rPr>
        <w:t>periment 1</w:t>
      </w:r>
      <w:r>
        <w:rPr>
          <w:lang w:bidi="en-US"/>
        </w:rPr>
        <w:t xml:space="preserve">. </w:t>
      </w:r>
      <w:r w:rsidR="00CB78BD">
        <w:rPr>
          <w:lang w:bidi="en-US"/>
        </w:rPr>
        <w:t>T</w:t>
      </w:r>
      <w:r>
        <w:rPr>
          <w:lang w:bidi="en-US"/>
        </w:rPr>
        <w:t xml:space="preserve">hese data suggest that fine-grained semantics of verbs </w:t>
      </w:r>
      <w:r w:rsidR="00125814">
        <w:rPr>
          <w:lang w:bidi="en-US"/>
        </w:rPr>
        <w:t>are</w:t>
      </w:r>
      <w:r>
        <w:rPr>
          <w:lang w:bidi="en-US"/>
        </w:rPr>
        <w:t xml:space="preserve"> reflected in fine-grained activations of the motor system.  Even though the words in the “mouth” condition are associated with the same effector as the “vocal” conditions, production of these words did not increase the intensity with which they were produced compared to the “foot” controls, presumably because they are not linked to articulation. </w:t>
      </w:r>
      <w:r w:rsidR="00BC10A8">
        <w:rPr>
          <w:lang w:bidi="en-US"/>
        </w:rPr>
        <w:t xml:space="preserve"> </w:t>
      </w:r>
    </w:p>
    <w:p w14:paraId="2945C4C4" w14:textId="00684D4D" w:rsidR="000E56AB" w:rsidRDefault="00BC10A8" w:rsidP="009E1687">
      <w:pPr>
        <w:spacing w:line="480" w:lineRule="auto"/>
        <w:rPr>
          <w:lang w:bidi="en-US"/>
        </w:rPr>
      </w:pPr>
      <w:r>
        <w:rPr>
          <w:lang w:bidi="en-US"/>
        </w:rPr>
        <w:tab/>
        <w:t xml:space="preserve">While Experiments 1 and 2 both point to an effect of semantics on articulation, it remains possible that idiosyncratic properties of the particular phonetic structures of the words </w:t>
      </w:r>
      <w:r w:rsidR="000E56AB">
        <w:rPr>
          <w:lang w:bidi="en-US"/>
        </w:rPr>
        <w:t xml:space="preserve">are </w:t>
      </w:r>
      <w:r>
        <w:rPr>
          <w:lang w:bidi="en-US"/>
        </w:rPr>
        <w:t>responsible for the</w:t>
      </w:r>
      <w:r w:rsidR="00092708">
        <w:rPr>
          <w:lang w:bidi="en-US"/>
        </w:rPr>
        <w:t xml:space="preserve"> difference in intensity between the two conditions. </w:t>
      </w:r>
      <w:r w:rsidR="000E56AB">
        <w:rPr>
          <w:lang w:bidi="en-US"/>
        </w:rPr>
        <w:t xml:space="preserve">Experiment 3 addressed this concern using a novel production task.  </w:t>
      </w:r>
      <w:r w:rsidR="00092708">
        <w:rPr>
          <w:lang w:bidi="en-US"/>
        </w:rPr>
        <w:t xml:space="preserve">Prior work suggests </w:t>
      </w:r>
      <w:proofErr w:type="gramStart"/>
      <w:r w:rsidR="00323EBF">
        <w:rPr>
          <w:lang w:bidi="en-US"/>
        </w:rPr>
        <w:t>that word onset time and duration are influenced by</w:t>
      </w:r>
      <w:r w:rsidR="00092708">
        <w:rPr>
          <w:lang w:bidi="en-US"/>
        </w:rPr>
        <w:t xml:space="preserve"> the planning </w:t>
      </w:r>
      <w:r w:rsidR="00323EBF">
        <w:rPr>
          <w:lang w:bidi="en-US"/>
        </w:rPr>
        <w:t xml:space="preserve">of </w:t>
      </w:r>
      <w:r w:rsidR="00092708">
        <w:rPr>
          <w:lang w:bidi="en-US"/>
        </w:rPr>
        <w:t xml:space="preserve">a lexical item </w:t>
      </w:r>
      <w:r w:rsidR="00870502">
        <w:rPr>
          <w:lang w:bidi="en-US"/>
        </w:rPr>
        <w:t xml:space="preserve">that occurs </w:t>
      </w:r>
      <w:r w:rsidR="00323EBF">
        <w:rPr>
          <w:lang w:bidi="en-US"/>
        </w:rPr>
        <w:t>later on in the sentence</w:t>
      </w:r>
      <w:proofErr w:type="gramEnd"/>
      <w:r w:rsidR="00323EBF">
        <w:rPr>
          <w:lang w:bidi="en-US"/>
        </w:rPr>
        <w:t xml:space="preserve"> (</w:t>
      </w:r>
      <w:r w:rsidR="00C153CF">
        <w:rPr>
          <w:lang w:bidi="en-US"/>
        </w:rPr>
        <w:t xml:space="preserve">e.g. </w:t>
      </w:r>
      <w:r w:rsidR="00323EBF">
        <w:rPr>
          <w:lang w:bidi="en-US"/>
        </w:rPr>
        <w:t>Lee, Brown-Schmidt, &amp; Watson, 2013).</w:t>
      </w:r>
      <w:r w:rsidR="00E22738">
        <w:rPr>
          <w:lang w:bidi="en-US"/>
        </w:rPr>
        <w:t xml:space="preserve"> </w:t>
      </w:r>
      <w:r w:rsidR="00323EBF">
        <w:rPr>
          <w:lang w:bidi="en-US"/>
        </w:rPr>
        <w:t>In Experiment 3, w</w:t>
      </w:r>
      <w:r w:rsidR="000E56AB">
        <w:rPr>
          <w:lang w:bidi="en-US"/>
        </w:rPr>
        <w:t>e reasoned that the semantics of a verb might</w:t>
      </w:r>
      <w:r w:rsidR="00323EBF">
        <w:rPr>
          <w:lang w:bidi="en-US"/>
        </w:rPr>
        <w:t xml:space="preserve"> also</w:t>
      </w:r>
      <w:r w:rsidR="000E56AB">
        <w:rPr>
          <w:lang w:bidi="en-US"/>
        </w:rPr>
        <w:t xml:space="preserve"> influence the articulatory system prior to the actual production of the verb</w:t>
      </w:r>
      <w:r w:rsidR="00126EDB">
        <w:rPr>
          <w:lang w:bidi="en-US"/>
        </w:rPr>
        <w:t>, possibly when the word is first being planned</w:t>
      </w:r>
      <w:r w:rsidR="000E56AB">
        <w:rPr>
          <w:lang w:bidi="en-US"/>
        </w:rPr>
        <w:t xml:space="preserve">. If true, then effects of semantics on intensity should be observable on </w:t>
      </w:r>
      <w:r w:rsidR="00126EDB">
        <w:rPr>
          <w:lang w:bidi="en-US"/>
        </w:rPr>
        <w:t xml:space="preserve">the </w:t>
      </w:r>
      <w:r w:rsidR="000E56AB">
        <w:rPr>
          <w:lang w:bidi="en-US"/>
        </w:rPr>
        <w:t xml:space="preserve">words prior to the production of the </w:t>
      </w:r>
      <w:r w:rsidR="00323EBF">
        <w:rPr>
          <w:lang w:bidi="en-US"/>
        </w:rPr>
        <w:t xml:space="preserve">target </w:t>
      </w:r>
      <w:r w:rsidR="000E56AB">
        <w:rPr>
          <w:lang w:bidi="en-US"/>
        </w:rPr>
        <w:t xml:space="preserve">verb, when the </w:t>
      </w:r>
      <w:r w:rsidR="00323EBF">
        <w:rPr>
          <w:lang w:bidi="en-US"/>
        </w:rPr>
        <w:t>verb</w:t>
      </w:r>
      <w:r w:rsidR="000E56AB">
        <w:rPr>
          <w:lang w:bidi="en-US"/>
        </w:rPr>
        <w:t xml:space="preserve"> is embedded in a sentence. </w:t>
      </w:r>
      <w:r w:rsidR="00C153CF">
        <w:rPr>
          <w:lang w:bidi="en-US"/>
        </w:rPr>
        <w:t>Such a finding</w:t>
      </w:r>
      <w:r w:rsidR="00973BCB">
        <w:rPr>
          <w:lang w:bidi="en-US"/>
        </w:rPr>
        <w:t xml:space="preserve"> would suggest that </w:t>
      </w:r>
      <w:r w:rsidR="007A5D5F">
        <w:rPr>
          <w:lang w:bidi="en-US"/>
        </w:rPr>
        <w:t xml:space="preserve">acoustic differences related to semantics </w:t>
      </w:r>
      <w:r w:rsidR="00126EDB">
        <w:rPr>
          <w:lang w:bidi="en-US"/>
        </w:rPr>
        <w:lastRenderedPageBreak/>
        <w:t xml:space="preserve">found in Experiments 1 and 2 are </w:t>
      </w:r>
      <w:r w:rsidR="007A5D5F">
        <w:rPr>
          <w:lang w:bidi="en-US"/>
        </w:rPr>
        <w:t xml:space="preserve">not due to the particular phonetic structure of the </w:t>
      </w:r>
      <w:r w:rsidR="006E0C9C">
        <w:rPr>
          <w:lang w:bidi="en-US"/>
        </w:rPr>
        <w:t xml:space="preserve">target </w:t>
      </w:r>
      <w:r w:rsidR="007A5D5F">
        <w:rPr>
          <w:lang w:bidi="en-US"/>
        </w:rPr>
        <w:t xml:space="preserve">word. </w:t>
      </w:r>
    </w:p>
    <w:p w14:paraId="6DD21DB0" w14:textId="53272BEC" w:rsidR="00BC10A8" w:rsidRDefault="000E56AB" w:rsidP="000E56AB">
      <w:pPr>
        <w:spacing w:line="480" w:lineRule="auto"/>
        <w:ind w:firstLine="720"/>
        <w:rPr>
          <w:lang w:bidi="en-US"/>
        </w:rPr>
      </w:pPr>
      <w:r>
        <w:rPr>
          <w:lang w:bidi="en-US"/>
        </w:rPr>
        <w:t xml:space="preserve">To </w:t>
      </w:r>
      <w:r w:rsidR="00323EBF">
        <w:rPr>
          <w:lang w:bidi="en-US"/>
        </w:rPr>
        <w:t>test</w:t>
      </w:r>
      <w:r>
        <w:rPr>
          <w:lang w:bidi="en-US"/>
        </w:rPr>
        <w:t xml:space="preserve"> this </w:t>
      </w:r>
      <w:r w:rsidR="00323EBF">
        <w:rPr>
          <w:lang w:bidi="en-US"/>
        </w:rPr>
        <w:t xml:space="preserve">prediction, </w:t>
      </w:r>
      <w:r w:rsidR="004169F1">
        <w:rPr>
          <w:lang w:bidi="en-US"/>
        </w:rPr>
        <w:t xml:space="preserve">we </w:t>
      </w:r>
      <w:r w:rsidR="00323EBF">
        <w:rPr>
          <w:lang w:bidi="en-US"/>
        </w:rPr>
        <w:t>adopted the</w:t>
      </w:r>
      <w:r w:rsidR="004169F1">
        <w:rPr>
          <w:lang w:bidi="en-US"/>
        </w:rPr>
        <w:t xml:space="preserve"> paradigm </w:t>
      </w:r>
      <w:r w:rsidR="00C153CF">
        <w:rPr>
          <w:lang w:bidi="en-US"/>
        </w:rPr>
        <w:t xml:space="preserve">used in </w:t>
      </w:r>
      <w:r w:rsidR="00323EBF">
        <w:rPr>
          <w:lang w:bidi="en-US"/>
        </w:rPr>
        <w:t>Lee, Brown-Schmidt, &amp; Watson (2013).</w:t>
      </w:r>
      <w:r w:rsidR="00FD7F53">
        <w:rPr>
          <w:lang w:bidi="en-US"/>
        </w:rPr>
        <w:t xml:space="preserve"> We </w:t>
      </w:r>
      <w:r w:rsidR="00004A19">
        <w:rPr>
          <w:lang w:bidi="en-US"/>
        </w:rPr>
        <w:t>presented participants with a picture and asked them to describe it using the frame “Click on the person that’s [</w:t>
      </w:r>
      <w:r w:rsidR="00004A19">
        <w:rPr>
          <w:i/>
          <w:lang w:bidi="en-US"/>
        </w:rPr>
        <w:t>verb</w:t>
      </w:r>
      <w:r w:rsidR="00917D99">
        <w:rPr>
          <w:lang w:bidi="en-US"/>
        </w:rPr>
        <w:t>-</w:t>
      </w:r>
      <w:proofErr w:type="spellStart"/>
      <w:r w:rsidR="00917D99">
        <w:rPr>
          <w:lang w:bidi="en-US"/>
        </w:rPr>
        <w:t>ing</w:t>
      </w:r>
      <w:proofErr w:type="spellEnd"/>
      <w:r w:rsidR="00917D99">
        <w:rPr>
          <w:lang w:bidi="en-US"/>
        </w:rPr>
        <w:t>].</w:t>
      </w:r>
      <w:r w:rsidR="00004A19">
        <w:rPr>
          <w:lang w:bidi="en-US"/>
        </w:rPr>
        <w:t>”</w:t>
      </w:r>
      <w:r w:rsidR="00917D99">
        <w:rPr>
          <w:lang w:bidi="en-US"/>
        </w:rPr>
        <w:t xml:space="preserve"> </w:t>
      </w:r>
      <w:r w:rsidR="00004A19">
        <w:rPr>
          <w:lang w:bidi="en-US"/>
        </w:rPr>
        <w:t xml:space="preserve">Critically, we </w:t>
      </w:r>
      <w:r w:rsidR="00FD7F53">
        <w:rPr>
          <w:lang w:bidi="en-US"/>
        </w:rPr>
        <w:t xml:space="preserve">manipulated the activities depicted in the pictures such that some showed a person doing an activity involving vocalizing (e.g. giving a speech), and </w:t>
      </w:r>
      <w:r w:rsidR="00092708">
        <w:rPr>
          <w:lang w:bidi="en-US"/>
        </w:rPr>
        <w:t xml:space="preserve">others </w:t>
      </w:r>
      <w:r w:rsidR="00FD7F53">
        <w:rPr>
          <w:lang w:bidi="en-US"/>
        </w:rPr>
        <w:t>showed a person doin</w:t>
      </w:r>
      <w:r w:rsidR="00917D99">
        <w:rPr>
          <w:lang w:bidi="en-US"/>
        </w:rPr>
        <w:t>g an activity involving the feet</w:t>
      </w:r>
      <w:r w:rsidR="00FD7F53">
        <w:rPr>
          <w:lang w:bidi="en-US"/>
        </w:rPr>
        <w:t xml:space="preserve"> (e.g. kicking a soccer ball). If the semantics of</w:t>
      </w:r>
      <w:r w:rsidR="00004A19">
        <w:rPr>
          <w:lang w:bidi="en-US"/>
        </w:rPr>
        <w:t xml:space="preserve"> </w:t>
      </w:r>
      <w:r w:rsidR="00917D99">
        <w:rPr>
          <w:lang w:bidi="en-US"/>
        </w:rPr>
        <w:t>a word</w:t>
      </w:r>
      <w:r w:rsidR="00FD7F53">
        <w:rPr>
          <w:lang w:bidi="en-US"/>
        </w:rPr>
        <w:t xml:space="preserve"> </w:t>
      </w:r>
      <w:r w:rsidR="00004A19">
        <w:rPr>
          <w:lang w:bidi="en-US"/>
        </w:rPr>
        <w:t xml:space="preserve">activates the motor system prior to the critical word, then the preamble </w:t>
      </w:r>
      <w:r w:rsidR="004D0DBA">
        <w:rPr>
          <w:lang w:bidi="en-US"/>
        </w:rPr>
        <w:t xml:space="preserve">to the critical verb </w:t>
      </w:r>
      <w:r w:rsidR="00323EBF">
        <w:rPr>
          <w:lang w:bidi="en-US"/>
        </w:rPr>
        <w:t xml:space="preserve">should </w:t>
      </w:r>
      <w:r w:rsidR="00092708">
        <w:rPr>
          <w:lang w:bidi="en-US"/>
        </w:rPr>
        <w:t>be produced with</w:t>
      </w:r>
      <w:r w:rsidR="00004A19">
        <w:rPr>
          <w:lang w:bidi="en-US"/>
        </w:rPr>
        <w:t xml:space="preserve"> greater intensity for vocalization pictures, as compared to foot pictures. </w:t>
      </w:r>
      <w:r w:rsidR="00917D99">
        <w:rPr>
          <w:lang w:bidi="en-US"/>
        </w:rPr>
        <w:t xml:space="preserve"> This pattern of results </w:t>
      </w:r>
      <w:r w:rsidR="00092708">
        <w:rPr>
          <w:lang w:bidi="en-US"/>
        </w:rPr>
        <w:t xml:space="preserve">would </w:t>
      </w:r>
      <w:r w:rsidR="00917D99">
        <w:rPr>
          <w:lang w:bidi="en-US"/>
        </w:rPr>
        <w:t xml:space="preserve">make it unlikely that differences in intensity as a function of semantic condition were the result of idiosyncratic acoustic properties of the </w:t>
      </w:r>
      <w:r w:rsidR="00092708">
        <w:rPr>
          <w:lang w:bidi="en-US"/>
        </w:rPr>
        <w:t xml:space="preserve">target </w:t>
      </w:r>
      <w:r w:rsidR="00870502">
        <w:rPr>
          <w:lang w:bidi="en-US"/>
        </w:rPr>
        <w:t>verbs</w:t>
      </w:r>
      <w:r w:rsidR="00917D99">
        <w:rPr>
          <w:lang w:bidi="en-US"/>
        </w:rPr>
        <w:t>.</w:t>
      </w:r>
    </w:p>
    <w:p w14:paraId="449A4D8A" w14:textId="73768ACE" w:rsidR="00CB78BD" w:rsidRPr="00F86DC7" w:rsidRDefault="00CB78BD" w:rsidP="00CB78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pPr>
      <w:r w:rsidRPr="00BE00BE">
        <w:t xml:space="preserve">Experiment </w:t>
      </w:r>
      <w:r>
        <w:t>3</w:t>
      </w:r>
    </w:p>
    <w:p w14:paraId="6E9D7C19" w14:textId="77777777" w:rsidR="00CB78BD" w:rsidRPr="00BE00BE" w:rsidRDefault="00CB78BD" w:rsidP="00CB78BD">
      <w:pPr>
        <w:spacing w:line="480" w:lineRule="auto"/>
        <w:jc w:val="center"/>
      </w:pPr>
      <w:r w:rsidRPr="00BE00BE">
        <w:t>Method</w:t>
      </w:r>
    </w:p>
    <w:p w14:paraId="2AAECA89" w14:textId="77777777" w:rsidR="00CB78BD" w:rsidRDefault="00CB78BD" w:rsidP="00CB78BD">
      <w:pPr>
        <w:spacing w:line="480" w:lineRule="auto"/>
        <w:rPr>
          <w:i/>
        </w:rPr>
      </w:pPr>
      <w:r w:rsidRPr="00BE00BE">
        <w:rPr>
          <w:i/>
        </w:rPr>
        <w:t>Participants</w:t>
      </w:r>
    </w:p>
    <w:p w14:paraId="0984A71F" w14:textId="4A09137D" w:rsidR="00323EBF" w:rsidRPr="00323EBF" w:rsidRDefault="00323EBF" w:rsidP="003C2935">
      <w:pPr>
        <w:spacing w:line="480" w:lineRule="auto"/>
        <w:ind w:firstLine="720"/>
      </w:pPr>
      <w:r w:rsidRPr="00323EBF">
        <w:t>Sixty-</w:t>
      </w:r>
      <w:r>
        <w:t>four</w:t>
      </w:r>
      <w:r w:rsidRPr="00323EBF">
        <w:t xml:space="preserve"> individuals participated in Experiment 3.</w:t>
      </w:r>
    </w:p>
    <w:p w14:paraId="2EE0CB28" w14:textId="77777777" w:rsidR="00CB78BD" w:rsidRDefault="00CB78BD" w:rsidP="002E587A">
      <w:pPr>
        <w:spacing w:line="480" w:lineRule="auto"/>
        <w:outlineLvl w:val="0"/>
        <w:rPr>
          <w:i/>
        </w:rPr>
      </w:pPr>
      <w:r w:rsidRPr="00BE00BE">
        <w:rPr>
          <w:i/>
        </w:rPr>
        <w:t>Materials and Procedure</w:t>
      </w:r>
    </w:p>
    <w:p w14:paraId="05EC3223" w14:textId="3C6A2F2F" w:rsidR="00816361" w:rsidRDefault="004D0DBA" w:rsidP="00816361">
      <w:pPr>
        <w:spacing w:line="480" w:lineRule="auto"/>
      </w:pPr>
      <w:r>
        <w:rPr>
          <w:i/>
        </w:rPr>
        <w:tab/>
      </w:r>
      <w:r>
        <w:t xml:space="preserve">Participants sat in front of </w:t>
      </w:r>
      <w:r w:rsidR="00816361">
        <w:t xml:space="preserve">a </w:t>
      </w:r>
      <w:r>
        <w:t>computer monitor</w:t>
      </w:r>
      <w:r w:rsidR="00D8756C">
        <w:t xml:space="preserve"> wearing a headset microphone.</w:t>
      </w:r>
      <w:r w:rsidR="00816361">
        <w:t xml:space="preserve"> The instructions informed </w:t>
      </w:r>
      <w:r w:rsidR="00D8756C">
        <w:t>them</w:t>
      </w:r>
      <w:r w:rsidR="00BB1C6B">
        <w:t xml:space="preserve"> that</w:t>
      </w:r>
      <w:r w:rsidR="00816361">
        <w:t xml:space="preserve"> they were going to view pairs of pictures</w:t>
      </w:r>
      <w:r>
        <w:t xml:space="preserve"> </w:t>
      </w:r>
      <w:r w:rsidR="00816361">
        <w:t xml:space="preserve">and </w:t>
      </w:r>
      <w:r>
        <w:t xml:space="preserve">their </w:t>
      </w:r>
      <w:r w:rsidR="008D5BDE">
        <w:t xml:space="preserve">task </w:t>
      </w:r>
      <w:r>
        <w:t xml:space="preserve">was </w:t>
      </w:r>
      <w:r w:rsidRPr="004D0DBA">
        <w:t xml:space="preserve">to say a sentence that </w:t>
      </w:r>
      <w:r>
        <w:t>would</w:t>
      </w:r>
      <w:r w:rsidRPr="004D0DBA">
        <w:t xml:space="preserve"> tell a future </w:t>
      </w:r>
      <w:r>
        <w:t xml:space="preserve">participant to click on </w:t>
      </w:r>
      <w:r w:rsidR="00BB1C6B">
        <w:t>one of the</w:t>
      </w:r>
      <w:r>
        <w:t xml:space="preserve"> picture</w:t>
      </w:r>
      <w:r w:rsidR="00BB1C6B">
        <w:t>s</w:t>
      </w:r>
      <w:r>
        <w:t xml:space="preserve"> in a </w:t>
      </w:r>
      <w:r w:rsidR="003207C6">
        <w:t>different</w:t>
      </w:r>
      <w:r>
        <w:t xml:space="preserve"> experiment.</w:t>
      </w:r>
      <w:r w:rsidR="00816361">
        <w:t xml:space="preserve"> They were instructed to </w:t>
      </w:r>
      <w:r w:rsidR="00870502">
        <w:t xml:space="preserve">describe the pictures using the </w:t>
      </w:r>
      <w:r w:rsidR="00816361" w:rsidRPr="00816361">
        <w:t>ph</w:t>
      </w:r>
      <w:r w:rsidR="00816361">
        <w:t xml:space="preserve">rase "Click on the person that's…”. </w:t>
      </w:r>
      <w:r w:rsidR="003207C6">
        <w:t>Participants</w:t>
      </w:r>
      <w:r w:rsidR="00816361">
        <w:t xml:space="preserve"> completed</w:t>
      </w:r>
      <w:r w:rsidR="003207C6">
        <w:t xml:space="preserve"> 3 practice trials before beginning the experimental trials.</w:t>
      </w:r>
    </w:p>
    <w:p w14:paraId="084FAFC8" w14:textId="6846C008" w:rsidR="00816361" w:rsidRDefault="00816361" w:rsidP="00816361">
      <w:pPr>
        <w:spacing w:line="480" w:lineRule="auto"/>
        <w:rPr>
          <w:lang w:bidi="en-US"/>
        </w:rPr>
      </w:pPr>
      <w:r>
        <w:lastRenderedPageBreak/>
        <w:tab/>
        <w:t>A trial consisted of two images displayed on the left and right side of the screen. After 2 seconds, a red box appea</w:t>
      </w:r>
      <w:r w:rsidR="00BB1C6B">
        <w:t xml:space="preserve">red behind one of the pictures </w:t>
      </w:r>
      <w:r>
        <w:t>indicating the target picture</w:t>
      </w:r>
      <w:r w:rsidR="00BB1C6B">
        <w:t xml:space="preserve"> to be described</w:t>
      </w:r>
      <w:r>
        <w:t>.</w:t>
      </w:r>
      <w:r w:rsidRPr="00816361">
        <w:rPr>
          <w:lang w:bidi="en-US"/>
        </w:rPr>
        <w:t xml:space="preserve"> </w:t>
      </w:r>
      <w:r w:rsidRPr="00BE00BE">
        <w:rPr>
          <w:lang w:bidi="en-US"/>
        </w:rPr>
        <w:t xml:space="preserve">After producing </w:t>
      </w:r>
      <w:r>
        <w:rPr>
          <w:lang w:bidi="en-US"/>
        </w:rPr>
        <w:t>a description</w:t>
      </w:r>
      <w:r w:rsidRPr="00BE00BE">
        <w:rPr>
          <w:lang w:bidi="en-US"/>
        </w:rPr>
        <w:t xml:space="preserve">, participants clicked the </w:t>
      </w:r>
      <w:r w:rsidR="00BB1C6B">
        <w:rPr>
          <w:lang w:bidi="en-US"/>
        </w:rPr>
        <w:t>mouse</w:t>
      </w:r>
      <w:r w:rsidRPr="00BE00BE">
        <w:rPr>
          <w:lang w:bidi="en-US"/>
        </w:rPr>
        <w:t xml:space="preserve"> to </w:t>
      </w:r>
      <w:r w:rsidR="00BB1C6B">
        <w:rPr>
          <w:lang w:bidi="en-US"/>
        </w:rPr>
        <w:t>advance to</w:t>
      </w:r>
      <w:r w:rsidRPr="00BE00BE">
        <w:rPr>
          <w:lang w:bidi="en-US"/>
        </w:rPr>
        <w:t xml:space="preserve"> the next </w:t>
      </w:r>
      <w:r>
        <w:rPr>
          <w:lang w:bidi="en-US"/>
        </w:rPr>
        <w:t>picture pair.</w:t>
      </w:r>
    </w:p>
    <w:p w14:paraId="741C59B4" w14:textId="69E210BF" w:rsidR="00BB1C6B" w:rsidRDefault="00816361" w:rsidP="00971F10">
      <w:pPr>
        <w:spacing w:line="480" w:lineRule="auto"/>
        <w:rPr>
          <w:lang w:bidi="en-US"/>
        </w:rPr>
      </w:pPr>
      <w:r>
        <w:rPr>
          <w:lang w:bidi="en-US"/>
        </w:rPr>
        <w:tab/>
        <w:t xml:space="preserve">There were </w:t>
      </w:r>
      <w:r w:rsidR="00870502">
        <w:rPr>
          <w:lang w:bidi="en-US"/>
        </w:rPr>
        <w:t>80 experimental trials, 3</w:t>
      </w:r>
      <w:r w:rsidR="00BB1C6B">
        <w:rPr>
          <w:lang w:bidi="en-US"/>
        </w:rPr>
        <w:t xml:space="preserve">0 </w:t>
      </w:r>
      <w:r w:rsidR="00870502">
        <w:rPr>
          <w:lang w:bidi="en-US"/>
        </w:rPr>
        <w:t>critical and 5</w:t>
      </w:r>
      <w:r w:rsidR="00BB1C6B">
        <w:rPr>
          <w:lang w:bidi="en-US"/>
        </w:rPr>
        <w:t xml:space="preserve">0 </w:t>
      </w:r>
      <w:r w:rsidR="00870502">
        <w:rPr>
          <w:lang w:bidi="en-US"/>
        </w:rPr>
        <w:t>filler</w:t>
      </w:r>
      <w:r w:rsidR="00BB1C6B">
        <w:rPr>
          <w:lang w:bidi="en-US"/>
        </w:rPr>
        <w:t xml:space="preserve">. </w:t>
      </w:r>
      <w:r w:rsidR="002E49C1">
        <w:rPr>
          <w:lang w:bidi="en-US"/>
        </w:rPr>
        <w:t>Half of the critical trials showed a</w:t>
      </w:r>
      <w:r w:rsidR="00BB1C6B">
        <w:rPr>
          <w:lang w:bidi="en-US"/>
        </w:rPr>
        <w:t xml:space="preserve"> target picture </w:t>
      </w:r>
      <w:r w:rsidR="002E49C1">
        <w:rPr>
          <w:lang w:bidi="en-US"/>
        </w:rPr>
        <w:t>depicting</w:t>
      </w:r>
      <w:r w:rsidR="00BB1C6B">
        <w:rPr>
          <w:lang w:bidi="en-US"/>
        </w:rPr>
        <w:t xml:space="preserve"> a person doing an activity that involved vocalization</w:t>
      </w:r>
      <w:r w:rsidR="002E49C1">
        <w:rPr>
          <w:lang w:bidi="en-US"/>
        </w:rPr>
        <w:t xml:space="preserve"> (e.g. giving a speech), and the </w:t>
      </w:r>
      <w:r w:rsidR="009408CA">
        <w:rPr>
          <w:lang w:bidi="en-US"/>
        </w:rPr>
        <w:t xml:space="preserve">other </w:t>
      </w:r>
      <w:r w:rsidR="00BB1C6B">
        <w:rPr>
          <w:lang w:bidi="en-US"/>
        </w:rPr>
        <w:t xml:space="preserve">half </w:t>
      </w:r>
      <w:r w:rsidR="002E49C1">
        <w:rPr>
          <w:lang w:bidi="en-US"/>
        </w:rPr>
        <w:t xml:space="preserve">showed a </w:t>
      </w:r>
      <w:r w:rsidR="00BB1C6B">
        <w:rPr>
          <w:lang w:bidi="en-US"/>
        </w:rPr>
        <w:t xml:space="preserve">target picture </w:t>
      </w:r>
      <w:r w:rsidR="002E49C1">
        <w:rPr>
          <w:lang w:bidi="en-US"/>
        </w:rPr>
        <w:t>depicting</w:t>
      </w:r>
      <w:r w:rsidR="00BB1C6B">
        <w:rPr>
          <w:lang w:bidi="en-US"/>
        </w:rPr>
        <w:t xml:space="preserve"> a person doing an activity involving the feet (e.g., kicking a soccer ball; see </w:t>
      </w:r>
      <w:r w:rsidR="00E14349">
        <w:rPr>
          <w:lang w:bidi="en-US"/>
        </w:rPr>
        <w:t xml:space="preserve">Appendix </w:t>
      </w:r>
      <w:r w:rsidR="007F6B07">
        <w:rPr>
          <w:lang w:bidi="en-US"/>
        </w:rPr>
        <w:t>F</w:t>
      </w:r>
      <w:r w:rsidR="00BB1C6B">
        <w:rPr>
          <w:lang w:bidi="en-US"/>
        </w:rPr>
        <w:t xml:space="preserve"> for sample stimuli). In the critical trials, the distractor pictures were unrelated </w:t>
      </w:r>
      <w:r w:rsidR="002E49C1">
        <w:rPr>
          <w:lang w:bidi="en-US"/>
        </w:rPr>
        <w:t>to vocal or foot activities</w:t>
      </w:r>
      <w:r w:rsidR="00BB1C6B">
        <w:rPr>
          <w:lang w:bidi="en-US"/>
        </w:rPr>
        <w:t>. In the filler trials, 10 of the distractor pictures involved vocal activities and another 10 involved fo</w:t>
      </w:r>
      <w:r w:rsidR="00D8756C">
        <w:rPr>
          <w:lang w:bidi="en-US"/>
        </w:rPr>
        <w:t>ot activities. This was done so that the activity depicted in the picture</w:t>
      </w:r>
      <w:r w:rsidR="002E49C1">
        <w:rPr>
          <w:lang w:bidi="en-US"/>
        </w:rPr>
        <w:t>s</w:t>
      </w:r>
      <w:r w:rsidR="00D8756C">
        <w:rPr>
          <w:lang w:bidi="en-US"/>
        </w:rPr>
        <w:t xml:space="preserve"> could not be used to predict the target. </w:t>
      </w:r>
      <w:r w:rsidR="00BB1C6B">
        <w:rPr>
          <w:lang w:bidi="en-US"/>
        </w:rPr>
        <w:t>Order of trials and target</w:t>
      </w:r>
      <w:r w:rsidR="008D5BDE">
        <w:rPr>
          <w:lang w:bidi="en-US"/>
        </w:rPr>
        <w:t xml:space="preserve"> side</w:t>
      </w:r>
      <w:r w:rsidR="00BB1C6B">
        <w:rPr>
          <w:lang w:bidi="en-US"/>
        </w:rPr>
        <w:t xml:space="preserve"> were both randomized.</w:t>
      </w:r>
    </w:p>
    <w:p w14:paraId="69CB2B82" w14:textId="6B84F416" w:rsidR="004D0DBA" w:rsidRPr="00971F10" w:rsidRDefault="00971F10" w:rsidP="00971F10">
      <w:pPr>
        <w:shd w:val="clear" w:color="auto" w:fill="FFFFFF"/>
        <w:spacing w:line="480" w:lineRule="auto"/>
        <w:ind w:firstLine="720"/>
        <w:rPr>
          <w:color w:val="222222"/>
        </w:rPr>
      </w:pPr>
      <w:r>
        <w:rPr>
          <w:lang w:bidi="en-US"/>
        </w:rPr>
        <w:t>Six</w:t>
      </w:r>
      <w:r w:rsidRPr="00971F10">
        <w:rPr>
          <w:lang w:bidi="en-US"/>
        </w:rPr>
        <w:t xml:space="preserve"> critical regions </w:t>
      </w:r>
      <w:r w:rsidR="00761E8E">
        <w:rPr>
          <w:lang w:bidi="en-US"/>
        </w:rPr>
        <w:t xml:space="preserve">of each utterance </w:t>
      </w:r>
      <w:r w:rsidRPr="00971F10">
        <w:rPr>
          <w:lang w:bidi="en-US"/>
        </w:rPr>
        <w:t xml:space="preserve">were analyzed: </w:t>
      </w:r>
      <w:r>
        <w:rPr>
          <w:lang w:bidi="en-US"/>
        </w:rPr>
        <w:t>(</w:t>
      </w:r>
      <w:proofErr w:type="spellStart"/>
      <w:r w:rsidRPr="00971F10">
        <w:rPr>
          <w:i/>
          <w:lang w:bidi="en-US"/>
        </w:rPr>
        <w:t>i</w:t>
      </w:r>
      <w:proofErr w:type="spellEnd"/>
      <w:r>
        <w:rPr>
          <w:lang w:bidi="en-US"/>
        </w:rPr>
        <w:t xml:space="preserve">) </w:t>
      </w:r>
      <w:r w:rsidRPr="00971F10">
        <w:rPr>
          <w:lang w:bidi="en-US"/>
        </w:rPr>
        <w:t xml:space="preserve">region prior to </w:t>
      </w:r>
      <w:r>
        <w:rPr>
          <w:lang w:bidi="en-US"/>
        </w:rPr>
        <w:t>utterance onset</w:t>
      </w:r>
      <w:r w:rsidRPr="00971F10">
        <w:rPr>
          <w:lang w:bidi="en-US"/>
        </w:rPr>
        <w:t xml:space="preserve"> </w:t>
      </w:r>
      <w:r>
        <w:rPr>
          <w:lang w:bidi="en-US"/>
        </w:rPr>
        <w:t>(</w:t>
      </w:r>
      <w:r w:rsidRPr="00971F10">
        <w:rPr>
          <w:i/>
          <w:lang w:bidi="en-US"/>
        </w:rPr>
        <w:t>ii</w:t>
      </w:r>
      <w:r>
        <w:rPr>
          <w:lang w:bidi="en-US"/>
        </w:rPr>
        <w:t xml:space="preserve">) </w:t>
      </w:r>
      <w:r w:rsidRPr="00971F10">
        <w:rPr>
          <w:lang w:bidi="en-US"/>
        </w:rPr>
        <w:t>“click on</w:t>
      </w:r>
      <w:r>
        <w:rPr>
          <w:lang w:bidi="en-US"/>
        </w:rPr>
        <w:t>,” (</w:t>
      </w:r>
      <w:r w:rsidRPr="00971F10">
        <w:rPr>
          <w:i/>
          <w:lang w:bidi="en-US"/>
        </w:rPr>
        <w:t>iii</w:t>
      </w:r>
      <w:r>
        <w:rPr>
          <w:lang w:bidi="en-US"/>
        </w:rPr>
        <w:t xml:space="preserve">) </w:t>
      </w:r>
      <w:r w:rsidRPr="00971F10">
        <w:rPr>
          <w:lang w:bidi="en-US"/>
        </w:rPr>
        <w:t>head noun (e.g., “the person”</w:t>
      </w:r>
      <w:r>
        <w:rPr>
          <w:lang w:bidi="en-US"/>
        </w:rPr>
        <w:t>)</w:t>
      </w:r>
      <w:r w:rsidRPr="00971F10">
        <w:rPr>
          <w:lang w:bidi="en-US"/>
        </w:rPr>
        <w:t>,</w:t>
      </w:r>
      <w:r>
        <w:rPr>
          <w:lang w:bidi="en-US"/>
        </w:rPr>
        <w:t xml:space="preserve"> </w:t>
      </w:r>
      <w:proofErr w:type="gramStart"/>
      <w:r>
        <w:rPr>
          <w:lang w:bidi="en-US"/>
        </w:rPr>
        <w:t>(</w:t>
      </w:r>
      <w:r w:rsidRPr="00971F10">
        <w:rPr>
          <w:i/>
          <w:lang w:bidi="en-US"/>
        </w:rPr>
        <w:t>iv</w:t>
      </w:r>
      <w:r>
        <w:rPr>
          <w:lang w:bidi="en-US"/>
        </w:rPr>
        <w:t>)</w:t>
      </w:r>
      <w:r w:rsidRPr="00971F10">
        <w:rPr>
          <w:lang w:bidi="en-US"/>
        </w:rPr>
        <w:t xml:space="preserve"> </w:t>
      </w:r>
      <w:proofErr w:type="spellStart"/>
      <w:r>
        <w:rPr>
          <w:color w:val="222222"/>
        </w:rPr>
        <w:t>complementizer</w:t>
      </w:r>
      <w:proofErr w:type="spellEnd"/>
      <w:proofErr w:type="gramEnd"/>
      <w:r w:rsidRPr="00971F10">
        <w:rPr>
          <w:color w:val="222222"/>
        </w:rPr>
        <w:t xml:space="preserve"> (e.g. </w:t>
      </w:r>
      <w:r w:rsidR="00AE1494">
        <w:rPr>
          <w:color w:val="222222"/>
        </w:rPr>
        <w:t>“</w:t>
      </w:r>
      <w:r w:rsidRPr="00971F10">
        <w:rPr>
          <w:color w:val="222222"/>
        </w:rPr>
        <w:t>that’s</w:t>
      </w:r>
      <w:r w:rsidR="00AE1494">
        <w:rPr>
          <w:color w:val="222222"/>
        </w:rPr>
        <w:t>”</w:t>
      </w:r>
      <w:r w:rsidRPr="00971F10">
        <w:rPr>
          <w:color w:val="222222"/>
        </w:rPr>
        <w:t xml:space="preserve">), </w:t>
      </w:r>
      <w:r>
        <w:rPr>
          <w:color w:val="222222"/>
        </w:rPr>
        <w:t xml:space="preserve"> (</w:t>
      </w:r>
      <w:r w:rsidRPr="00971F10">
        <w:rPr>
          <w:i/>
          <w:color w:val="222222"/>
        </w:rPr>
        <w:t>v</w:t>
      </w:r>
      <w:r>
        <w:rPr>
          <w:color w:val="222222"/>
        </w:rPr>
        <w:t xml:space="preserve">) </w:t>
      </w:r>
      <w:r w:rsidRPr="00971F10">
        <w:rPr>
          <w:color w:val="222222"/>
        </w:rPr>
        <w:t xml:space="preserve">verb (e.g. “talking”), </w:t>
      </w:r>
      <w:r>
        <w:rPr>
          <w:color w:val="222222"/>
        </w:rPr>
        <w:t>(</w:t>
      </w:r>
      <w:r w:rsidRPr="00971F10">
        <w:rPr>
          <w:i/>
          <w:color w:val="222222"/>
        </w:rPr>
        <w:t>vi</w:t>
      </w:r>
      <w:r>
        <w:rPr>
          <w:color w:val="222222"/>
        </w:rPr>
        <w:t xml:space="preserve">) </w:t>
      </w:r>
      <w:r w:rsidRPr="00971F10">
        <w:rPr>
          <w:color w:val="222222"/>
        </w:rPr>
        <w:t>utterances after the target verb (e.g. “on the phone</w:t>
      </w:r>
      <w:r>
        <w:rPr>
          <w:color w:val="222222"/>
        </w:rPr>
        <w:t>”</w:t>
      </w:r>
      <w:r w:rsidRPr="00971F10">
        <w:rPr>
          <w:color w:val="222222"/>
        </w:rPr>
        <w:t>)</w:t>
      </w:r>
      <w:r>
        <w:rPr>
          <w:color w:val="222222"/>
        </w:rPr>
        <w:t>.</w:t>
      </w:r>
      <w:r w:rsidRPr="00971F10">
        <w:rPr>
          <w:color w:val="222222"/>
        </w:rPr>
        <w:t xml:space="preserve"> </w:t>
      </w:r>
      <w:r w:rsidR="00A511BC">
        <w:rPr>
          <w:lang w:bidi="en-US"/>
        </w:rPr>
        <w:t>We</w:t>
      </w:r>
      <w:r w:rsidR="00D8756C" w:rsidRPr="00BE00BE">
        <w:rPr>
          <w:lang w:bidi="en-US"/>
        </w:rPr>
        <w:t xml:space="preserve"> analyzed </w:t>
      </w:r>
      <w:r w:rsidR="00A511BC">
        <w:rPr>
          <w:lang w:bidi="en-US"/>
        </w:rPr>
        <w:t xml:space="preserve">each region </w:t>
      </w:r>
      <w:r w:rsidR="00D8756C" w:rsidRPr="00BE00BE">
        <w:rPr>
          <w:lang w:bidi="en-US"/>
        </w:rPr>
        <w:t>for</w:t>
      </w:r>
      <w:r w:rsidR="00D8756C">
        <w:rPr>
          <w:lang w:bidi="en-US"/>
        </w:rPr>
        <w:t xml:space="preserve"> mean duration, mean intensity, and F0 </w:t>
      </w:r>
      <w:r>
        <w:rPr>
          <w:lang w:bidi="en-US"/>
        </w:rPr>
        <w:t>excursion.</w:t>
      </w:r>
    </w:p>
    <w:p w14:paraId="3A373A50" w14:textId="77777777" w:rsidR="004C4507" w:rsidRDefault="00BC10A8" w:rsidP="002E587A">
      <w:pPr>
        <w:spacing w:line="480" w:lineRule="auto"/>
        <w:outlineLvl w:val="0"/>
        <w:rPr>
          <w:i/>
        </w:rPr>
      </w:pPr>
      <w:r>
        <w:rPr>
          <w:i/>
        </w:rPr>
        <w:t>Results</w:t>
      </w:r>
    </w:p>
    <w:p w14:paraId="0AAB282B" w14:textId="72CF49C3" w:rsidR="004C4507" w:rsidRDefault="004C4507" w:rsidP="00CB78BD">
      <w:pPr>
        <w:spacing w:line="480" w:lineRule="auto"/>
      </w:pPr>
      <w:r>
        <w:rPr>
          <w:i/>
        </w:rPr>
        <w:tab/>
      </w:r>
      <w:r w:rsidR="0059468E">
        <w:t>1755</w:t>
      </w:r>
      <w:r>
        <w:t xml:space="preserve"> of the 1920 </w:t>
      </w:r>
      <w:r w:rsidR="005D7F8F">
        <w:t xml:space="preserve">(64 participants x 30 </w:t>
      </w:r>
      <w:r w:rsidR="00870502">
        <w:t>critical trials)</w:t>
      </w:r>
      <w:r w:rsidR="005D7F8F">
        <w:t xml:space="preserve"> </w:t>
      </w:r>
      <w:r>
        <w:t>picture descriptions were analyzed. Descriptions</w:t>
      </w:r>
      <w:r w:rsidR="00761E8E">
        <w:t xml:space="preserve"> were excluded </w:t>
      </w:r>
      <w:r w:rsidR="0059468E">
        <w:t>in cases where the participant did not describe the</w:t>
      </w:r>
      <w:r w:rsidR="00764E23">
        <w:t xml:space="preserve"> intended action (e.g. “</w:t>
      </w:r>
      <w:r w:rsidR="006F00DA">
        <w:t xml:space="preserve">click on </w:t>
      </w:r>
      <w:r w:rsidR="00764E23">
        <w:t>the p</w:t>
      </w:r>
      <w:r w:rsidR="00761E8E">
        <w:t xml:space="preserve">erson </w:t>
      </w:r>
      <w:r w:rsidR="006E0C9C">
        <w:t xml:space="preserve">that’s </w:t>
      </w:r>
      <w:r w:rsidR="00761E8E">
        <w:t>handing out newspa</w:t>
      </w:r>
      <w:r w:rsidR="00764E23">
        <w:t>pers”</w:t>
      </w:r>
      <w:r w:rsidR="00761E8E">
        <w:t xml:space="preserve">; </w:t>
      </w:r>
      <w:proofErr w:type="gramStart"/>
      <w:r w:rsidR="00E71C37">
        <w:t>N(</w:t>
      </w:r>
      <w:proofErr w:type="gramEnd"/>
      <w:r w:rsidR="00E71C37">
        <w:t>vocal) = 102, N(foot) = 51</w:t>
      </w:r>
      <w:r w:rsidR="00761E8E">
        <w:t xml:space="preserve">) or </w:t>
      </w:r>
      <w:r w:rsidR="0059468E">
        <w:t>did not use</w:t>
      </w:r>
      <w:r w:rsidR="00761E8E">
        <w:t xml:space="preserve"> any </w:t>
      </w:r>
      <w:r w:rsidR="00764E23">
        <w:t>verb</w:t>
      </w:r>
      <w:r w:rsidR="00E71C37">
        <w:t xml:space="preserve"> at all</w:t>
      </w:r>
      <w:r w:rsidR="00764E23">
        <w:t xml:space="preserve"> (e.g., “</w:t>
      </w:r>
      <w:r w:rsidR="006F00DA">
        <w:t>click on the athlete</w:t>
      </w:r>
      <w:r w:rsidR="00764E23">
        <w:t>”</w:t>
      </w:r>
      <w:r w:rsidR="00E71C37">
        <w:t xml:space="preserve">; N(vocal) = 2, N(foot) = 10). Utterances were not excluded if the </w:t>
      </w:r>
      <w:proofErr w:type="spellStart"/>
      <w:r w:rsidR="00761E8E">
        <w:t>complementizer</w:t>
      </w:r>
      <w:proofErr w:type="spellEnd"/>
      <w:r w:rsidR="00761E8E">
        <w:t xml:space="preserve"> region </w:t>
      </w:r>
      <w:r w:rsidR="0059468E">
        <w:t>was</w:t>
      </w:r>
      <w:r w:rsidR="00761E8E">
        <w:t xml:space="preserve"> </w:t>
      </w:r>
      <w:r w:rsidR="00E71C37">
        <w:t>absent</w:t>
      </w:r>
      <w:r w:rsidR="00761E8E">
        <w:t xml:space="preserve">. </w:t>
      </w:r>
      <w:r w:rsidR="00917AD7">
        <w:lastRenderedPageBreak/>
        <w:t>They were also not ex</w:t>
      </w:r>
      <w:r w:rsidR="00CA712B">
        <w:t>c</w:t>
      </w:r>
      <w:r w:rsidR="00917AD7">
        <w:t xml:space="preserve">luded if speakers used a head noun </w:t>
      </w:r>
      <w:r w:rsidR="00CA712B">
        <w:t xml:space="preserve">other than “the person” </w:t>
      </w:r>
      <w:r w:rsidR="00917AD7">
        <w:t>(e.g., “the girl”).</w:t>
      </w:r>
    </w:p>
    <w:p w14:paraId="74E34305" w14:textId="62FEF80D" w:rsidR="008669B4" w:rsidRDefault="00CA712B" w:rsidP="005D7F8F">
      <w:pPr>
        <w:spacing w:line="480" w:lineRule="auto"/>
        <w:ind w:firstLine="720"/>
        <w:rPr>
          <w:rFonts w:ascii="Times" w:eastAsiaTheme="minorEastAsia" w:hAnsi="Times" w:cs="Times"/>
          <w:color w:val="0D6C9E"/>
          <w:sz w:val="22"/>
          <w:szCs w:val="22"/>
        </w:rPr>
      </w:pPr>
      <w:r w:rsidRPr="00BE00BE">
        <w:rPr>
          <w:rFonts w:ascii="TimesNewRomanPSMT" w:hAnsi="TimesNewRomanPSMT" w:cs="TimesNewRomanPSMT"/>
          <w:color w:val="000000"/>
          <w:lang w:bidi="en-US"/>
        </w:rPr>
        <w:t>The data were analyzed using a linear mixed effects regression model. Measures of</w:t>
      </w:r>
      <w:r w:rsidR="00726B96">
        <w:rPr>
          <w:rFonts w:ascii="TimesNewRomanPSMT" w:hAnsi="TimesNewRomanPSMT" w:cs="TimesNewRomanPSMT"/>
          <w:color w:val="000000"/>
          <w:lang w:bidi="en-US"/>
        </w:rPr>
        <w:t xml:space="preserve"> intensity,</w:t>
      </w:r>
      <w:r w:rsidRPr="00BE00BE">
        <w:rPr>
          <w:rFonts w:ascii="TimesNewRomanPSMT" w:hAnsi="TimesNewRomanPSMT" w:cs="TimesNewRomanPSMT"/>
          <w:color w:val="000000"/>
          <w:lang w:bidi="en-US"/>
        </w:rPr>
        <w:t xml:space="preserve"> F0,</w:t>
      </w:r>
      <w:r w:rsidR="00726B96">
        <w:rPr>
          <w:rFonts w:ascii="TimesNewRomanPSMT" w:hAnsi="TimesNewRomanPSMT" w:cs="TimesNewRomanPSMT"/>
          <w:color w:val="000000"/>
          <w:lang w:bidi="en-US"/>
        </w:rPr>
        <w:t xml:space="preserve"> and</w:t>
      </w:r>
      <w:r w:rsidRPr="00BE00BE">
        <w:rPr>
          <w:rFonts w:ascii="TimesNewRomanPSMT" w:hAnsi="TimesNewRomanPSMT" w:cs="TimesNewRomanPSMT"/>
          <w:color w:val="000000"/>
          <w:lang w:bidi="en-US"/>
        </w:rPr>
        <w:t xml:space="preserve"> duration were a</w:t>
      </w:r>
      <w:r>
        <w:rPr>
          <w:rFonts w:ascii="TimesNewRomanPSMT" w:hAnsi="TimesNewRomanPSMT" w:cs="TimesNewRomanPSMT"/>
          <w:color w:val="000000"/>
          <w:lang w:bidi="en-US"/>
        </w:rPr>
        <w:t>nalyzed as a function of semantics</w:t>
      </w:r>
      <w:r w:rsidR="004B0DBF">
        <w:rPr>
          <w:rFonts w:ascii="TimesNewRomanPSMT" w:hAnsi="TimesNewRomanPSMT" w:cs="TimesNewRomanPSMT"/>
          <w:color w:val="000000"/>
          <w:lang w:bidi="en-US"/>
        </w:rPr>
        <w:t xml:space="preserve"> for each critical region</w:t>
      </w:r>
      <w:r>
        <w:rPr>
          <w:rFonts w:ascii="TimesNewRomanPSMT" w:hAnsi="TimesNewRomanPSMT" w:cs="TimesNewRomanPSMT"/>
          <w:color w:val="000000"/>
          <w:lang w:bidi="en-US"/>
        </w:rPr>
        <w:t xml:space="preserve"> </w:t>
      </w:r>
      <w:r w:rsidRPr="00BE00BE">
        <w:rPr>
          <w:rFonts w:ascii="TimesNewRomanPSMT" w:hAnsi="TimesNewRomanPSMT" w:cs="TimesNewRomanPSMT"/>
          <w:color w:val="000000"/>
          <w:lang w:bidi="en-US"/>
        </w:rPr>
        <w:t>(</w:t>
      </w:r>
      <w:r>
        <w:rPr>
          <w:rFonts w:ascii="TimesNewRomanPSMT" w:hAnsi="TimesNewRomanPSMT" w:cs="TimesNewRomanPSMT"/>
          <w:color w:val="000000"/>
          <w:lang w:bidi="en-US"/>
        </w:rPr>
        <w:t>vocal vs. foot picture</w:t>
      </w:r>
      <w:r w:rsidRPr="00BE00BE">
        <w:rPr>
          <w:rFonts w:ascii="TimesNewRomanPSMT" w:hAnsi="TimesNewRomanPSMT" w:cs="TimesNewRomanPSMT"/>
          <w:color w:val="000000"/>
          <w:lang w:bidi="en-US"/>
        </w:rPr>
        <w:t xml:space="preserve">). Participant gender </w:t>
      </w:r>
      <w:r>
        <w:rPr>
          <w:rFonts w:ascii="TimesNewRomanPSMT" w:hAnsi="TimesNewRomanPSMT" w:cs="TimesNewRomanPSMT"/>
          <w:color w:val="000000"/>
          <w:lang w:bidi="en-US"/>
        </w:rPr>
        <w:t>was</w:t>
      </w:r>
      <w:r w:rsidRPr="00BE00BE">
        <w:rPr>
          <w:rFonts w:ascii="TimesNewRomanPSMT" w:hAnsi="TimesNewRomanPSMT" w:cs="TimesNewRomanPSMT"/>
          <w:color w:val="000000"/>
          <w:lang w:bidi="en-US"/>
        </w:rPr>
        <w:t xml:space="preserve"> included as </w:t>
      </w:r>
      <w:r w:rsidR="00C1351F">
        <w:rPr>
          <w:rFonts w:ascii="TimesNewRomanPSMT" w:hAnsi="TimesNewRomanPSMT" w:cs="TimesNewRomanPSMT"/>
          <w:color w:val="000000"/>
          <w:lang w:bidi="en-US"/>
        </w:rPr>
        <w:t xml:space="preserve">a </w:t>
      </w:r>
      <w:r w:rsidRPr="00BE00BE">
        <w:rPr>
          <w:rFonts w:ascii="TimesNewRomanPSMT" w:hAnsi="TimesNewRomanPSMT" w:cs="TimesNewRomanPSMT"/>
          <w:color w:val="000000"/>
          <w:lang w:bidi="en-US"/>
        </w:rPr>
        <w:t xml:space="preserve">fixed effect. </w:t>
      </w:r>
      <w:r w:rsidR="00BA5601">
        <w:rPr>
          <w:rFonts w:ascii="TimesNewRomanPSMT" w:hAnsi="TimesNewRomanPSMT" w:cs="TimesNewRomanPSMT"/>
          <w:color w:val="000000"/>
          <w:lang w:bidi="en-US"/>
        </w:rPr>
        <w:t xml:space="preserve">The random effect structure included random slopes and intercepts by participant and random intercepts by target item. </w:t>
      </w:r>
      <w:r w:rsidR="005D7F8F">
        <w:rPr>
          <w:rFonts w:ascii="TimesNewRomanPSMT" w:hAnsi="TimesNewRomanPSMT" w:cs="TimesNewRomanPSMT"/>
          <w:color w:val="000000"/>
          <w:lang w:bidi="en-US"/>
        </w:rPr>
        <w:t>Condition</w:t>
      </w:r>
      <w:r w:rsidRPr="00BE00BE">
        <w:rPr>
          <w:rFonts w:ascii="TimesNewRomanPSMT" w:hAnsi="TimesNewRomanPSMT" w:cs="TimesNewRomanPSMT"/>
          <w:color w:val="000000"/>
          <w:lang w:bidi="en-US"/>
        </w:rPr>
        <w:t xml:space="preserve"> </w:t>
      </w:r>
      <w:r>
        <w:rPr>
          <w:rFonts w:ascii="TimesNewRomanPSMT" w:hAnsi="TimesNewRomanPSMT" w:cs="TimesNewRomanPSMT"/>
          <w:color w:val="000000"/>
          <w:lang w:bidi="en-US"/>
        </w:rPr>
        <w:t>and gender were</w:t>
      </w:r>
      <w:r w:rsidRPr="00BE00BE">
        <w:rPr>
          <w:rFonts w:ascii="TimesNewRomanPSMT" w:hAnsi="TimesNewRomanPSMT" w:cs="TimesNewRomanPSMT"/>
          <w:color w:val="000000"/>
          <w:lang w:bidi="en-US"/>
        </w:rPr>
        <w:t xml:space="preserve"> coded using mean-centered contrast coding.</w:t>
      </w:r>
      <w:r w:rsidR="005D7F8F" w:rsidRPr="005D7F8F">
        <w:rPr>
          <w:rFonts w:ascii="Times" w:eastAsiaTheme="minorEastAsia" w:hAnsi="Times" w:cs="Times"/>
          <w:color w:val="0D6C9E"/>
          <w:sz w:val="22"/>
          <w:szCs w:val="22"/>
        </w:rPr>
        <w:t xml:space="preserve"> </w:t>
      </w:r>
    </w:p>
    <w:p w14:paraId="2C923A1C" w14:textId="4214371E" w:rsidR="00CA712B" w:rsidRPr="00761E8E" w:rsidRDefault="004B0DBF" w:rsidP="00FB775B">
      <w:pPr>
        <w:spacing w:line="480" w:lineRule="auto"/>
        <w:ind w:firstLine="720"/>
      </w:pPr>
      <w:r>
        <w:rPr>
          <w:rFonts w:ascii="TimesNewRomanPSMT" w:hAnsi="TimesNewRomanPSMT" w:cs="TimesNewRomanPSMT"/>
          <w:color w:val="000000"/>
          <w:lang w:bidi="en-US"/>
        </w:rPr>
        <w:t xml:space="preserve">Vocal pictures were described with greater intensity than foot pictures in the two regions preceding the critical verb (“the person” and “that’s”). There was also a reliable difference </w:t>
      </w:r>
      <w:r w:rsidR="007C47D5">
        <w:rPr>
          <w:rFonts w:ascii="TimesNewRomanPSMT" w:hAnsi="TimesNewRomanPSMT" w:cs="TimesNewRomanPSMT"/>
          <w:color w:val="000000"/>
          <w:lang w:bidi="en-US"/>
        </w:rPr>
        <w:t xml:space="preserve">in intensity </w:t>
      </w:r>
      <w:r>
        <w:rPr>
          <w:rFonts w:ascii="TimesNewRomanPSMT" w:hAnsi="TimesNewRomanPSMT" w:cs="TimesNewRomanPSMT"/>
          <w:color w:val="000000"/>
          <w:lang w:bidi="en-US"/>
        </w:rPr>
        <w:t xml:space="preserve">in the verb region, replicating the effects seen </w:t>
      </w:r>
      <w:r w:rsidR="002E49C1">
        <w:rPr>
          <w:rFonts w:ascii="TimesNewRomanPSMT" w:hAnsi="TimesNewRomanPSMT" w:cs="TimesNewRomanPSMT"/>
          <w:color w:val="000000"/>
          <w:lang w:bidi="en-US"/>
        </w:rPr>
        <w:t xml:space="preserve">in </w:t>
      </w:r>
      <w:r>
        <w:rPr>
          <w:rFonts w:ascii="TimesNewRomanPSMT" w:hAnsi="TimesNewRomanPSMT" w:cs="TimesNewRomanPSMT"/>
          <w:color w:val="000000"/>
          <w:lang w:bidi="en-US"/>
        </w:rPr>
        <w:t>Experiments 1 and 2.</w:t>
      </w:r>
      <w:r w:rsidR="007C47D5">
        <w:rPr>
          <w:rFonts w:ascii="TimesNewRomanPSMT" w:hAnsi="TimesNewRomanPSMT" w:cs="TimesNewRomanPSMT"/>
          <w:color w:val="000000"/>
          <w:lang w:bidi="en-US"/>
        </w:rPr>
        <w:t xml:space="preserve"> As in the previous experiments, no effects were observed on the other measures.</w:t>
      </w:r>
      <w:r>
        <w:rPr>
          <w:rFonts w:ascii="TimesNewRomanPSMT" w:hAnsi="TimesNewRomanPSMT" w:cs="TimesNewRomanPSMT"/>
          <w:color w:val="000000"/>
          <w:lang w:bidi="en-US"/>
        </w:rPr>
        <w:t xml:space="preserve"> </w:t>
      </w:r>
      <w:r w:rsidR="005D7F8F">
        <w:rPr>
          <w:rFonts w:ascii="TimesNewRomanPSMT" w:hAnsi="TimesNewRomanPSMT" w:cs="TimesNewRomanPSMT"/>
          <w:color w:val="000000"/>
          <w:lang w:bidi="en-US"/>
        </w:rPr>
        <w:t>Figure 3</w:t>
      </w:r>
      <w:r w:rsidR="005D7F8F" w:rsidRPr="005D7F8F">
        <w:rPr>
          <w:rFonts w:ascii="TimesNewRomanPSMT" w:hAnsi="TimesNewRomanPSMT" w:cs="TimesNewRomanPSMT"/>
          <w:color w:val="000000"/>
          <w:lang w:bidi="en-US"/>
        </w:rPr>
        <w:t xml:space="preserve"> </w:t>
      </w:r>
      <w:r w:rsidR="005D7F8F">
        <w:rPr>
          <w:rFonts w:ascii="TimesNewRomanPSMT" w:hAnsi="TimesNewRomanPSMT" w:cs="TimesNewRomanPSMT"/>
          <w:color w:val="000000"/>
          <w:lang w:bidi="en-US"/>
        </w:rPr>
        <w:t>shows the intensity in each region</w:t>
      </w:r>
      <w:r w:rsidR="005D7F8F" w:rsidRPr="005D7F8F">
        <w:rPr>
          <w:rFonts w:ascii="TimesNewRomanPSMT" w:hAnsi="TimesNewRomanPSMT" w:cs="TimesNewRomanPSMT"/>
          <w:color w:val="000000"/>
          <w:lang w:bidi="en-US"/>
        </w:rPr>
        <w:t>. The parameter estimate</w:t>
      </w:r>
      <w:r w:rsidR="005D7F8F">
        <w:rPr>
          <w:rFonts w:ascii="TimesNewRomanPSMT" w:hAnsi="TimesNewRomanPSMT" w:cs="TimesNewRomanPSMT"/>
          <w:color w:val="000000"/>
          <w:lang w:bidi="en-US"/>
        </w:rPr>
        <w:t xml:space="preserve">s and final model designs for intensity </w:t>
      </w:r>
      <w:r w:rsidR="005D7F8F" w:rsidRPr="005D7F8F">
        <w:rPr>
          <w:rFonts w:ascii="TimesNewRomanPSMT" w:hAnsi="TimesNewRomanPSMT" w:cs="TimesNewRomanPSMT"/>
          <w:color w:val="000000"/>
          <w:lang w:bidi="en-US"/>
        </w:rPr>
        <w:t xml:space="preserve">are summarized in </w:t>
      </w:r>
      <w:r w:rsidR="005D7F8F">
        <w:rPr>
          <w:rFonts w:ascii="TimesNewRomanPSMT" w:hAnsi="TimesNewRomanPSMT" w:cs="TimesNewRomanPSMT"/>
          <w:color w:val="000000"/>
          <w:lang w:bidi="en-US"/>
        </w:rPr>
        <w:t>Table 4</w:t>
      </w:r>
      <w:r w:rsidR="005D7F8F" w:rsidRPr="005D7F8F">
        <w:rPr>
          <w:rFonts w:ascii="TimesNewRomanPSMT" w:hAnsi="TimesNewRomanPSMT" w:cs="TimesNewRomanPSMT"/>
          <w:color w:val="000000"/>
          <w:lang w:bidi="en-US"/>
        </w:rPr>
        <w:t>.</w:t>
      </w:r>
    </w:p>
    <w:p w14:paraId="44F11ADA" w14:textId="25CFEF4F" w:rsidR="00764E23" w:rsidRDefault="00764E23" w:rsidP="005D7F8F">
      <w:pPr>
        <w:spacing w:line="480" w:lineRule="auto"/>
        <w:rPr>
          <w:i/>
        </w:rPr>
      </w:pPr>
    </w:p>
    <w:p w14:paraId="18016688" w14:textId="77777777" w:rsidR="00016E33" w:rsidRDefault="00153195" w:rsidP="00174558">
      <w:pPr>
        <w:spacing w:line="480" w:lineRule="auto"/>
        <w:jc w:val="center"/>
      </w:pPr>
      <w:r>
        <w:t>&lt;FIGURE 3 HERE&gt;</w:t>
      </w:r>
    </w:p>
    <w:p w14:paraId="1F91C952" w14:textId="20A95A03" w:rsidR="00F055D6" w:rsidRPr="005D7F8F" w:rsidRDefault="00016E33" w:rsidP="00174558">
      <w:pPr>
        <w:spacing w:line="480" w:lineRule="auto"/>
        <w:jc w:val="center"/>
        <w:rPr>
          <w:i/>
        </w:rPr>
      </w:pPr>
      <w:r>
        <w:t>&lt;TABLE 4 HERE&gt;</w:t>
      </w:r>
    </w:p>
    <w:p w14:paraId="20FB5C41" w14:textId="77777777" w:rsidR="00B4112B" w:rsidRPr="00B4112B" w:rsidRDefault="00B4112B" w:rsidP="00B4112B"/>
    <w:p w14:paraId="7C7D1871" w14:textId="44C1E2BE" w:rsidR="00FB775B" w:rsidRPr="00D9746D" w:rsidRDefault="00FB775B" w:rsidP="00D9746D">
      <w:pPr>
        <w:spacing w:line="480" w:lineRule="auto"/>
        <w:rPr>
          <w:i/>
        </w:rPr>
      </w:pPr>
    </w:p>
    <w:p w14:paraId="25C9AA63" w14:textId="7AB7A459" w:rsidR="00CB78BD" w:rsidRDefault="003B2E06" w:rsidP="00FB775B">
      <w:pPr>
        <w:spacing w:line="480" w:lineRule="auto"/>
        <w:jc w:val="center"/>
        <w:rPr>
          <w:lang w:bidi="en-US"/>
        </w:rPr>
      </w:pPr>
      <w:r>
        <w:rPr>
          <w:lang w:bidi="en-US"/>
        </w:rPr>
        <w:t>Discussion</w:t>
      </w:r>
    </w:p>
    <w:p w14:paraId="7228EECD" w14:textId="547FA281" w:rsidR="003B2E06" w:rsidRDefault="003B2E06" w:rsidP="002C3EF9">
      <w:pPr>
        <w:spacing w:line="480" w:lineRule="auto"/>
        <w:rPr>
          <w:lang w:bidi="en-US"/>
        </w:rPr>
      </w:pPr>
      <w:r>
        <w:rPr>
          <w:lang w:bidi="en-US"/>
        </w:rPr>
        <w:t>Experiments 1 and 2 suggest that</w:t>
      </w:r>
      <w:r w:rsidR="007931C7">
        <w:rPr>
          <w:lang w:bidi="en-US"/>
        </w:rPr>
        <w:t xml:space="preserve"> semantics influences the articulation of words, </w:t>
      </w:r>
      <w:r>
        <w:rPr>
          <w:lang w:bidi="en-US"/>
        </w:rPr>
        <w:t xml:space="preserve">but these experiments leave open the </w:t>
      </w:r>
      <w:r w:rsidR="007931C7">
        <w:rPr>
          <w:lang w:bidi="en-US"/>
        </w:rPr>
        <w:t xml:space="preserve">possibility that this effect is due only to the </w:t>
      </w:r>
      <w:r>
        <w:rPr>
          <w:lang w:bidi="en-US"/>
        </w:rPr>
        <w:t>idiosyncratic phonetic structures of the words</w:t>
      </w:r>
      <w:r w:rsidR="007931C7">
        <w:rPr>
          <w:lang w:bidi="en-US"/>
        </w:rPr>
        <w:t xml:space="preserve">. Experiment 3 provides evidence against this interpretation. In Experiment 3, we find an effect of semantics on intensity </w:t>
      </w:r>
      <w:r w:rsidR="007931C7">
        <w:rPr>
          <w:i/>
          <w:lang w:bidi="en-US"/>
        </w:rPr>
        <w:t>prior</w:t>
      </w:r>
      <w:r w:rsidR="007931C7">
        <w:rPr>
          <w:lang w:bidi="en-US"/>
        </w:rPr>
        <w:t xml:space="preserve"> to the </w:t>
      </w:r>
      <w:r w:rsidR="007931C7">
        <w:rPr>
          <w:lang w:bidi="en-US"/>
        </w:rPr>
        <w:lastRenderedPageBreak/>
        <w:t>onset of the target word. As early as three words prior to the target word,</w:t>
      </w:r>
      <w:r w:rsidR="0091282F">
        <w:rPr>
          <w:lang w:bidi="en-US"/>
        </w:rPr>
        <w:t xml:space="preserve"> s</w:t>
      </w:r>
      <w:r w:rsidR="007931C7">
        <w:rPr>
          <w:lang w:bidi="en-US"/>
        </w:rPr>
        <w:t>entences with a vocal target word are</w:t>
      </w:r>
      <w:r w:rsidR="0091282F">
        <w:rPr>
          <w:lang w:bidi="en-US"/>
        </w:rPr>
        <w:t xml:space="preserve"> produced with greater intensity</w:t>
      </w:r>
      <w:r w:rsidR="007931C7">
        <w:rPr>
          <w:lang w:bidi="en-US"/>
        </w:rPr>
        <w:t>, re</w:t>
      </w:r>
      <w:r w:rsidR="0091282F">
        <w:rPr>
          <w:lang w:bidi="en-US"/>
        </w:rPr>
        <w:t xml:space="preserve">lative to sentences with a foot </w:t>
      </w:r>
      <w:r w:rsidR="007931C7">
        <w:rPr>
          <w:lang w:bidi="en-US"/>
        </w:rPr>
        <w:t xml:space="preserve">target word. This suggests that the effect observed in Experiments 1 and 2 is </w:t>
      </w:r>
      <w:r w:rsidR="0091282F">
        <w:rPr>
          <w:lang w:bidi="en-US"/>
        </w:rPr>
        <w:t xml:space="preserve">not only the result of possible differences in phonetic structure between vocal and foot words. In Experiment 3, we </w:t>
      </w:r>
      <w:r w:rsidR="007931C7">
        <w:rPr>
          <w:lang w:bidi="en-US"/>
        </w:rPr>
        <w:t xml:space="preserve">also replicate the effect from Experiments 1 and 2 on the target verb: Vocal words are produced with greater intensity than Foot words. </w:t>
      </w:r>
      <w:r w:rsidR="0091282F">
        <w:rPr>
          <w:lang w:bidi="en-US"/>
        </w:rPr>
        <w:t xml:space="preserve">Finally, this experiment provides a novel paradigm for exploring questions related to language production. </w:t>
      </w:r>
      <w:r w:rsidR="002C3EF9">
        <w:rPr>
          <w:lang w:bidi="en-US"/>
        </w:rPr>
        <w:t xml:space="preserve">We found that a word later on in the speech stream had an effect on acoustics earlier on in the sentence. In future work, this effect could be leveraged to explore processes involved in planning in language production. </w:t>
      </w:r>
    </w:p>
    <w:p w14:paraId="46B13DB3" w14:textId="55E64371" w:rsidR="00425662" w:rsidRDefault="009E1687" w:rsidP="002E587A">
      <w:pPr>
        <w:spacing w:line="480" w:lineRule="auto"/>
        <w:jc w:val="center"/>
        <w:outlineLvl w:val="0"/>
      </w:pPr>
      <w:r w:rsidRPr="00BE00BE">
        <w:t>Conclusion</w:t>
      </w:r>
    </w:p>
    <w:p w14:paraId="3F6ABF06" w14:textId="6C6A32AA" w:rsidR="009E1687" w:rsidRDefault="001965B4" w:rsidP="009E1687">
      <w:pPr>
        <w:spacing w:line="480" w:lineRule="auto"/>
        <w:ind w:firstLine="720"/>
      </w:pPr>
      <w:r>
        <w:t>The present studies</w:t>
      </w:r>
      <w:r w:rsidR="009E1687">
        <w:t xml:space="preserve"> suggest that the lexica</w:t>
      </w:r>
      <w:r w:rsidR="00915644">
        <w:t>l semantics of a word influence</w:t>
      </w:r>
      <w:r>
        <w:t>s</w:t>
      </w:r>
      <w:r w:rsidR="009E1687">
        <w:t xml:space="preserve"> the acoustic-phonetic properties of how that word is produced: words linked to high vocal activity are produced with greater intensity than words linked to low vocal activity.  These low vocal activity words, in turn, were produced with greater intensity than activity words no</w:t>
      </w:r>
      <w:r w:rsidR="00D85762">
        <w:t>t associated with articulation.</w:t>
      </w:r>
      <w:r w:rsidR="009E1687">
        <w:t xml:space="preserve"> Taken together, these three experiments point to a link between modality specific motor representations and lexical semantics. </w:t>
      </w:r>
    </w:p>
    <w:p w14:paraId="2197E7DD" w14:textId="07A6116F" w:rsidR="00402BFE" w:rsidRPr="00402BFE" w:rsidRDefault="00402BFE" w:rsidP="001965B4">
      <w:pPr>
        <w:spacing w:line="480" w:lineRule="auto"/>
        <w:ind w:firstLine="720"/>
      </w:pPr>
      <w:r>
        <w:t xml:space="preserve">This result is consistent </w:t>
      </w:r>
      <w:r w:rsidR="001965B4">
        <w:t xml:space="preserve">with work </w:t>
      </w:r>
      <w:r>
        <w:t xml:space="preserve">on situated cognition. </w:t>
      </w:r>
      <w:r w:rsidR="0064718D">
        <w:t>Our</w:t>
      </w:r>
      <w:r w:rsidR="00900BDC">
        <w:t xml:space="preserve"> work is the first to test a general prediction </w:t>
      </w:r>
      <w:r>
        <w:t xml:space="preserve">of the relationship between meaning and motor representations in language </w:t>
      </w:r>
      <w:r w:rsidRPr="00402BFE">
        <w:rPr>
          <w:i/>
        </w:rPr>
        <w:t>production</w:t>
      </w:r>
      <w:r w:rsidR="00A75CB4">
        <w:t xml:space="preserve">. </w:t>
      </w:r>
      <w:r w:rsidR="001965B4">
        <w:t xml:space="preserve">Previous work in language production has demonstrated </w:t>
      </w:r>
      <w:r w:rsidR="00A75CB4">
        <w:t>an effect</w:t>
      </w:r>
      <w:r w:rsidR="001965B4">
        <w:t xml:space="preserve"> of situated cognition for isolated words</w:t>
      </w:r>
      <w:r w:rsidR="00E515A8">
        <w:t xml:space="preserve"> (</w:t>
      </w:r>
      <w:proofErr w:type="spellStart"/>
      <w:r w:rsidR="00E515A8">
        <w:t>Shintel</w:t>
      </w:r>
      <w:proofErr w:type="spellEnd"/>
      <w:r w:rsidR="00E515A8">
        <w:t xml:space="preserve">, </w:t>
      </w:r>
      <w:proofErr w:type="spellStart"/>
      <w:r w:rsidR="00E515A8">
        <w:t>Okrent</w:t>
      </w:r>
      <w:proofErr w:type="spellEnd"/>
      <w:r w:rsidR="00C43D97">
        <w:t>,</w:t>
      </w:r>
      <w:r w:rsidR="00E515A8">
        <w:t xml:space="preserve"> &amp; </w:t>
      </w:r>
      <w:proofErr w:type="spellStart"/>
      <w:r w:rsidR="00E515A8">
        <w:t>Nusbaum</w:t>
      </w:r>
      <w:proofErr w:type="spellEnd"/>
      <w:r w:rsidR="00E515A8">
        <w:t>, 2006)</w:t>
      </w:r>
      <w:r w:rsidR="001965B4">
        <w:t xml:space="preserve">, but no study has demonstrated </w:t>
      </w:r>
      <w:r w:rsidR="00A75CB4">
        <w:t>an effect</w:t>
      </w:r>
      <w:r w:rsidR="001965B4">
        <w:t xml:space="preserve"> for a broad and </w:t>
      </w:r>
      <w:r w:rsidR="00A75CB4">
        <w:t>open</w:t>
      </w:r>
      <w:r w:rsidR="001965B4">
        <w:t xml:space="preserve"> class of words. </w:t>
      </w:r>
      <w:r>
        <w:t xml:space="preserve">Given that the effect size is relatively small across these studies, it is unlikely that this effect plays a </w:t>
      </w:r>
      <w:r>
        <w:lastRenderedPageBreak/>
        <w:t xml:space="preserve">functional role in communication. Nonetheless, </w:t>
      </w:r>
      <w:r w:rsidR="008D5BDE">
        <w:t xml:space="preserve">this effect </w:t>
      </w:r>
      <w:r>
        <w:t>provides a fruitful domain in which to explore the representations underlying lexical semantics.</w:t>
      </w:r>
    </w:p>
    <w:p w14:paraId="45879499" w14:textId="1B6D181F" w:rsidR="0044286C" w:rsidRDefault="00402BFE" w:rsidP="006E1DF5">
      <w:pPr>
        <w:spacing w:line="480" w:lineRule="auto"/>
        <w:ind w:firstLine="720"/>
      </w:pPr>
      <w:r>
        <w:t>In particular,</w:t>
      </w:r>
      <w:r w:rsidR="00084CE6">
        <w:t xml:space="preserve"> our </w:t>
      </w:r>
      <w:r>
        <w:t>work</w:t>
      </w:r>
      <w:r w:rsidR="00900BDC">
        <w:t xml:space="preserve"> provides a direct test</w:t>
      </w:r>
      <w:r w:rsidR="003328A9">
        <w:t xml:space="preserve"> </w:t>
      </w:r>
      <w:r w:rsidR="00900BDC">
        <w:t xml:space="preserve">of the </w:t>
      </w:r>
      <w:r w:rsidR="003328A9">
        <w:t>sp</w:t>
      </w:r>
      <w:r w:rsidR="00900BDC">
        <w:t>ecificity of motor activation from word meaning</w:t>
      </w:r>
      <w:r w:rsidR="003328A9">
        <w:t xml:space="preserve">. </w:t>
      </w:r>
      <w:r w:rsidR="00C839A5">
        <w:t xml:space="preserve">Situated cognition makes the critical prediction that the activation of motor representations should be modality specific (the meaning </w:t>
      </w:r>
      <w:r w:rsidR="00C839A5">
        <w:rPr>
          <w:i/>
        </w:rPr>
        <w:t>kick</w:t>
      </w:r>
      <w:r w:rsidR="00C839A5">
        <w:t xml:space="preserve"> should not activate motor representations also associated with the meaning </w:t>
      </w:r>
      <w:r w:rsidR="00C839A5">
        <w:rPr>
          <w:i/>
        </w:rPr>
        <w:t>yell)</w:t>
      </w:r>
      <w:r w:rsidR="00C839A5">
        <w:t xml:space="preserve">. The </w:t>
      </w:r>
      <w:r w:rsidR="00A75CB4">
        <w:t xml:space="preserve">prior </w:t>
      </w:r>
      <w:r w:rsidR="00C839A5">
        <w:t xml:space="preserve">evidence corroborating this prediction is mixed. </w:t>
      </w:r>
      <w:r w:rsidR="0044286C">
        <w:t xml:space="preserve">Although it is typically agreed that some aspects of the motor-perceptual system play a role in representing the semantics of action words, there is less agreement as to whether representations of verbs engage modality-specific cortical areas or higher level, multi-modal brain regions. </w:t>
      </w:r>
      <w:r w:rsidR="006E1DF5">
        <w:t>Many</w:t>
      </w:r>
      <w:r w:rsidR="00C839A5">
        <w:t xml:space="preserve"> studies </w:t>
      </w:r>
      <w:r w:rsidR="006E1DF5">
        <w:t xml:space="preserve">that </w:t>
      </w:r>
      <w:r w:rsidR="00C839A5">
        <w:t>have found a relationship between the moto</w:t>
      </w:r>
      <w:r w:rsidR="00900BDC">
        <w:t>r system and meaning have found</w:t>
      </w:r>
      <w:r w:rsidR="00C839A5">
        <w:t xml:space="preserve"> effects in premotor cortex rather tha</w:t>
      </w:r>
      <w:r w:rsidR="006E0C9C">
        <w:t>n M1 (</w:t>
      </w:r>
      <w:proofErr w:type="spellStart"/>
      <w:r w:rsidR="006E0C9C">
        <w:t>Bedny</w:t>
      </w:r>
      <w:proofErr w:type="spellEnd"/>
      <w:r w:rsidR="006E0C9C">
        <w:t xml:space="preserve"> &amp; </w:t>
      </w:r>
      <w:proofErr w:type="spellStart"/>
      <w:r w:rsidR="006E0C9C">
        <w:t>Carmazza</w:t>
      </w:r>
      <w:proofErr w:type="spellEnd"/>
      <w:r w:rsidR="006E0C9C">
        <w:t xml:space="preserve">, 2011). </w:t>
      </w:r>
      <w:r w:rsidR="00C839A5">
        <w:t xml:space="preserve">For example, </w:t>
      </w:r>
      <w:proofErr w:type="spellStart"/>
      <w:r w:rsidR="00C839A5">
        <w:t>Postle</w:t>
      </w:r>
      <w:proofErr w:type="spellEnd"/>
      <w:r w:rsidR="00C839A5">
        <w:t xml:space="preserve"> et al. (2008) find that while watching actions elicited </w:t>
      </w:r>
      <w:proofErr w:type="spellStart"/>
      <w:r w:rsidR="00C839A5">
        <w:t>somatotopic</w:t>
      </w:r>
      <w:proofErr w:type="spellEnd"/>
      <w:r w:rsidR="00C839A5">
        <w:t xml:space="preserve"> activation of premotor cortex, listening to action words linked to different effectors did not.  Instead, responses to action verbs elicited more broadly distributed activation, suggesting that verb meaning is not simulated in brain regions in ways that are equivalent to actually seeing or performing the motor action. These </w:t>
      </w:r>
      <w:r w:rsidR="00CC57CF">
        <w:t>findings from cognitive neuroscience</w:t>
      </w:r>
      <w:r w:rsidR="00C839A5">
        <w:t xml:space="preserve"> are </w:t>
      </w:r>
      <w:r w:rsidR="00900BDC">
        <w:t>in con</w:t>
      </w:r>
      <w:r w:rsidR="00C839A5">
        <w:t xml:space="preserve">trast with the </w:t>
      </w:r>
      <w:r w:rsidR="0044286C">
        <w:t>body of behavioral work</w:t>
      </w:r>
      <w:r w:rsidR="00C839A5">
        <w:t xml:space="preserve"> in language comprehension</w:t>
      </w:r>
      <w:r w:rsidR="0044286C">
        <w:t xml:space="preserve"> </w:t>
      </w:r>
      <w:r w:rsidR="00C839A5">
        <w:t xml:space="preserve">that suggest a </w:t>
      </w:r>
      <w:r w:rsidR="0044286C">
        <w:t>relationship between modality specific motor representations and the semantics of action words (</w:t>
      </w:r>
      <w:r w:rsidR="00054B2F">
        <w:t>e.g.</w:t>
      </w:r>
      <w:r w:rsidR="0044286C">
        <w:t xml:space="preserve"> Bergen</w:t>
      </w:r>
      <w:r w:rsidR="00054B2F">
        <w:t xml:space="preserve"> et al.</w:t>
      </w:r>
      <w:r w:rsidR="0044286C">
        <w:t>, 2010).</w:t>
      </w:r>
      <w:r w:rsidR="00C839A5" w:rsidRPr="00C839A5">
        <w:t xml:space="preserve"> </w:t>
      </w:r>
    </w:p>
    <w:p w14:paraId="3F4E17EC" w14:textId="7EE31475" w:rsidR="001965B4" w:rsidRDefault="0044286C" w:rsidP="00900BDC">
      <w:pPr>
        <w:spacing w:line="480" w:lineRule="auto"/>
        <w:ind w:firstLine="720"/>
      </w:pPr>
      <w:r>
        <w:t>Th</w:t>
      </w:r>
      <w:r w:rsidR="008D5BDE">
        <w:t xml:space="preserve">e present </w:t>
      </w:r>
      <w:r>
        <w:t xml:space="preserve">set of studies </w:t>
      </w:r>
      <w:r w:rsidR="00C839A5">
        <w:t xml:space="preserve">may </w:t>
      </w:r>
      <w:r>
        <w:t>shed light on this issue.</w:t>
      </w:r>
      <w:r w:rsidR="00900BDC">
        <w:t xml:space="preserve"> Our results suggest that the activation of motor representations related to word meaning is highly specific. </w:t>
      </w:r>
      <w:r w:rsidR="00C839A5">
        <w:t>Perhaps an important difference be</w:t>
      </w:r>
      <w:r w:rsidR="00900BDC">
        <w:t xml:space="preserve">tween the present study and previous studies </w:t>
      </w:r>
      <w:r w:rsidR="00A75CB4">
        <w:t xml:space="preserve">is </w:t>
      </w:r>
      <w:r w:rsidR="00C839A5">
        <w:t xml:space="preserve">that the current </w:t>
      </w:r>
      <w:r w:rsidR="00C839A5">
        <w:lastRenderedPageBreak/>
        <w:t>work uses production to investigate this quest</w:t>
      </w:r>
      <w:r w:rsidR="006E0C9C">
        <w:t xml:space="preserve">ion rather than comprehension. </w:t>
      </w:r>
      <w:r w:rsidR="00C839A5">
        <w:t xml:space="preserve">Although researchers have proposed that some of the mechanisms underlying production and comprehension are shared (Pickering &amp; </w:t>
      </w:r>
      <w:proofErr w:type="spellStart"/>
      <w:r w:rsidR="00C839A5">
        <w:t>Garrod</w:t>
      </w:r>
      <w:proofErr w:type="spellEnd"/>
      <w:r w:rsidR="00C839A5">
        <w:t xml:space="preserve">, </w:t>
      </w:r>
      <w:r w:rsidR="00C114BF">
        <w:t>2013</w:t>
      </w:r>
      <w:r w:rsidR="00C839A5">
        <w:t xml:space="preserve">; </w:t>
      </w:r>
      <w:r w:rsidR="00C839A5" w:rsidRPr="00247F07">
        <w:t>Chang, Dell</w:t>
      </w:r>
      <w:r w:rsidR="006E1DF5">
        <w:t>, &amp; Bock, 2006), a</w:t>
      </w:r>
      <w:r w:rsidR="00C839A5">
        <w:t xml:space="preserve"> </w:t>
      </w:r>
      <w:r w:rsidR="006E1DF5">
        <w:t>critical</w:t>
      </w:r>
      <w:r w:rsidR="00C839A5">
        <w:t xml:space="preserve"> difference between the two is that production necessarily engages motor representations linked to articulation</w:t>
      </w:r>
      <w:r w:rsidR="00900BDC">
        <w:t xml:space="preserve">. </w:t>
      </w:r>
      <w:r w:rsidR="00C839A5">
        <w:t>This link might make relationships between meaning and motor systems that are obscured in language comprehension more apparent in language production.</w:t>
      </w:r>
      <w:r w:rsidR="00900BDC" w:rsidDel="003328A9">
        <w:t xml:space="preserve"> </w:t>
      </w:r>
    </w:p>
    <w:p w14:paraId="6E94A0B1" w14:textId="300AE717" w:rsidR="008911B7" w:rsidRDefault="001965B4" w:rsidP="009E1687">
      <w:pPr>
        <w:spacing w:line="480" w:lineRule="auto"/>
        <w:ind w:firstLine="720"/>
      </w:pPr>
      <w:r>
        <w:t xml:space="preserve">The present work also presents a novel paradigm for investigating the scope of language production. </w:t>
      </w:r>
      <w:r w:rsidR="00CC57CF">
        <w:t>In the language production literature, there is a great deal of debate surrounding the scope over which linguistic structure is planned (</w:t>
      </w:r>
      <w:r w:rsidR="00554521">
        <w:t xml:space="preserve">e.g. Brown-Schmidt &amp; </w:t>
      </w:r>
      <w:proofErr w:type="spellStart"/>
      <w:r w:rsidR="00554521">
        <w:t>Konopka</w:t>
      </w:r>
      <w:proofErr w:type="spellEnd"/>
      <w:r w:rsidR="00554521">
        <w:t xml:space="preserve">, 2008; Garrett, 1975; Griffin, 2001; Smith &amp; </w:t>
      </w:r>
      <w:proofErr w:type="spellStart"/>
      <w:r w:rsidR="00554521">
        <w:t>Wheeldon</w:t>
      </w:r>
      <w:proofErr w:type="spellEnd"/>
      <w:r w:rsidR="00554521">
        <w:t>, 1999</w:t>
      </w:r>
      <w:r w:rsidR="00CC57CF">
        <w:t xml:space="preserve">), and there are </w:t>
      </w:r>
      <w:r w:rsidR="00554521">
        <w:t xml:space="preserve">relatively </w:t>
      </w:r>
      <w:r w:rsidR="00CC57CF">
        <w:t xml:space="preserve">few methods that are sensitive to representations that are engaged </w:t>
      </w:r>
      <w:r w:rsidR="00554521">
        <w:t>in real time language production</w:t>
      </w:r>
      <w:r w:rsidR="00CC57CF">
        <w:t xml:space="preserve"> language production. The data from Experiment 3 suggest that manipulating lexical semantics cou</w:t>
      </w:r>
      <w:r w:rsidR="00554521">
        <w:t>l</w:t>
      </w:r>
      <w:r w:rsidR="00CC57CF">
        <w:t xml:space="preserve">d </w:t>
      </w:r>
      <w:r w:rsidR="00554521">
        <w:t>serve as a useful</w:t>
      </w:r>
      <w:r w:rsidR="00CC57CF">
        <w:t xml:space="preserve"> tool for querying how scope of planning varies across differing</w:t>
      </w:r>
      <w:r w:rsidR="00554521">
        <w:t xml:space="preserve"> linguistic</w:t>
      </w:r>
      <w:r w:rsidR="00CC57CF">
        <w:t xml:space="preserve"> and contextual contexts.  A wider scope of planning might reveal itself by earlier increases in intensity for vocal words as compared to non-vocal words, while a narrower scope of planning </w:t>
      </w:r>
      <w:r w:rsidR="00554521">
        <w:t>would</w:t>
      </w:r>
      <w:r w:rsidR="00CC57CF">
        <w:t xml:space="preserve"> be linked </w:t>
      </w:r>
      <w:r w:rsidR="00554521">
        <w:t>to</w:t>
      </w:r>
      <w:r w:rsidR="00CC57CF">
        <w:t xml:space="preserve"> relatively late differences in intensity. More broadly, the</w:t>
      </w:r>
      <w:r w:rsidR="00554521">
        <w:t>se data suggest that the</w:t>
      </w:r>
      <w:r w:rsidR="00CC57CF">
        <w:t xml:space="preserve"> way in which a word is</w:t>
      </w:r>
      <w:r w:rsidR="00554521">
        <w:t xml:space="preserve"> articulated can provide clues to researchers about the underlying processes that are engaged in producing future linguistic material.</w:t>
      </w:r>
    </w:p>
    <w:p w14:paraId="58D9AAB9" w14:textId="18F1B6EB" w:rsidR="009E1687" w:rsidRDefault="009E1687" w:rsidP="009E1687">
      <w:pPr>
        <w:spacing w:line="480" w:lineRule="auto"/>
        <w:ind w:firstLine="720"/>
      </w:pPr>
      <w:r>
        <w:t xml:space="preserve">In conclusion, we have presented data from three experiments that </w:t>
      </w:r>
      <w:r w:rsidR="00524F2F">
        <w:t>inform</w:t>
      </w:r>
      <w:r w:rsidR="00AD66C6">
        <w:t xml:space="preserve"> our understanding of the </w:t>
      </w:r>
      <w:r w:rsidR="00524F2F">
        <w:t xml:space="preserve">representations </w:t>
      </w:r>
      <w:r w:rsidR="005D0581">
        <w:t>of words in the language production system</w:t>
      </w:r>
      <w:r w:rsidR="00AD66C6">
        <w:t xml:space="preserve">. These results </w:t>
      </w:r>
      <w:r w:rsidR="00402BFE">
        <w:t xml:space="preserve">suggest </w:t>
      </w:r>
      <w:r w:rsidR="001965B4">
        <w:t xml:space="preserve">that lexical semantics activate related motor representations. </w:t>
      </w:r>
      <w:r>
        <w:t xml:space="preserve">In addition, </w:t>
      </w:r>
      <w:r>
        <w:lastRenderedPageBreak/>
        <w:t>we present a novel method, utterance production, which can provide insights into the representations that underlie lexical semantics</w:t>
      </w:r>
      <w:r w:rsidR="00726B96">
        <w:t xml:space="preserve"> and</w:t>
      </w:r>
      <w:r w:rsidR="00726B96" w:rsidRPr="00726B96">
        <w:t xml:space="preserve"> </w:t>
      </w:r>
      <w:r w:rsidR="00726B96">
        <w:t>the scope of language production</w:t>
      </w:r>
      <w:r w:rsidR="001A4E8D">
        <w:t xml:space="preserve"> planning</w:t>
      </w:r>
      <w:r w:rsidR="00726B96">
        <w:t>.</w:t>
      </w:r>
    </w:p>
    <w:p w14:paraId="31775905" w14:textId="77777777" w:rsidR="009E1687" w:rsidRDefault="009E1687" w:rsidP="009E1687">
      <w:pPr>
        <w:spacing w:line="480" w:lineRule="auto"/>
      </w:pPr>
    </w:p>
    <w:p w14:paraId="4AD81B80" w14:textId="1FDFBEE9" w:rsidR="009E1687" w:rsidRPr="00BE00BE" w:rsidRDefault="0011113A" w:rsidP="009E1687">
      <w:r>
        <w:br w:type="page"/>
      </w:r>
    </w:p>
    <w:p w14:paraId="5FA3DF94" w14:textId="77777777" w:rsidR="009E1687" w:rsidRPr="00BE00BE" w:rsidRDefault="009E1687" w:rsidP="002E587A">
      <w:pPr>
        <w:tabs>
          <w:tab w:val="left" w:pos="4320"/>
        </w:tabs>
        <w:spacing w:line="480" w:lineRule="auto"/>
        <w:jc w:val="center"/>
        <w:outlineLvl w:val="0"/>
      </w:pPr>
      <w:r w:rsidRPr="00BE00BE">
        <w:lastRenderedPageBreak/>
        <w:t>References</w:t>
      </w:r>
    </w:p>
    <w:p w14:paraId="64D04E2D" w14:textId="77777777" w:rsidR="00857964" w:rsidRPr="00BE00BE" w:rsidRDefault="00857964" w:rsidP="00857964">
      <w:pPr>
        <w:tabs>
          <w:tab w:val="left" w:pos="1360"/>
        </w:tabs>
        <w:spacing w:line="480" w:lineRule="auto"/>
        <w:ind w:left="720" w:hanging="720"/>
      </w:pPr>
      <w:proofErr w:type="spellStart"/>
      <w:r>
        <w:rPr>
          <w:rFonts w:ascii="TimesNewRomanPSMT" w:hAnsi="TimesNewRomanPSMT" w:cs="TimesNewRomanPSMT"/>
          <w:color w:val="000000"/>
          <w:lang w:bidi="en-US"/>
        </w:rPr>
        <w:t>Baayen</w:t>
      </w:r>
      <w:proofErr w:type="spellEnd"/>
      <w:r>
        <w:rPr>
          <w:rFonts w:ascii="TimesNewRomanPSMT" w:hAnsi="TimesNewRomanPSMT" w:cs="TimesNewRomanPSMT"/>
          <w:color w:val="000000"/>
          <w:lang w:bidi="en-US"/>
        </w:rPr>
        <w:t xml:space="preserve">, R. H. (2008). </w:t>
      </w:r>
      <w:r>
        <w:rPr>
          <w:rFonts w:ascii="TimesNewRomanPSMT" w:hAnsi="TimesNewRomanPSMT" w:cs="TimesNewRomanPSMT"/>
          <w:i/>
          <w:iCs/>
          <w:color w:val="000000"/>
          <w:lang w:bidi="en-US"/>
        </w:rPr>
        <w:t xml:space="preserve">Analyzing Linguistic Data. </w:t>
      </w:r>
      <w:proofErr w:type="gramStart"/>
      <w:r>
        <w:rPr>
          <w:rFonts w:ascii="TimesNewRomanPSMT" w:hAnsi="TimesNewRomanPSMT" w:cs="TimesNewRomanPSMT"/>
          <w:i/>
          <w:iCs/>
          <w:color w:val="000000"/>
          <w:lang w:bidi="en-US"/>
        </w:rPr>
        <w:t>A Practical Introduction to Statistics Using R</w:t>
      </w:r>
      <w:r>
        <w:rPr>
          <w:rFonts w:ascii="TimesNewRomanPSMT" w:hAnsi="TimesNewRomanPSMT" w:cs="TimesNewRomanPSMT"/>
          <w:color w:val="000000"/>
          <w:lang w:bidi="en-US"/>
        </w:rPr>
        <w:t>. Cambridge University Press.</w:t>
      </w:r>
      <w:proofErr w:type="gramEnd"/>
    </w:p>
    <w:p w14:paraId="2653FB60" w14:textId="77777777" w:rsidR="00857964" w:rsidRDefault="00857964" w:rsidP="00857964">
      <w:pPr>
        <w:tabs>
          <w:tab w:val="left" w:pos="1360"/>
        </w:tabs>
        <w:spacing w:line="480" w:lineRule="auto"/>
        <w:ind w:left="720" w:hanging="720"/>
      </w:pPr>
      <w:proofErr w:type="spellStart"/>
      <w:r w:rsidRPr="00BE00BE">
        <w:t>Barsalou</w:t>
      </w:r>
      <w:proofErr w:type="spellEnd"/>
      <w:r w:rsidRPr="00BE00BE">
        <w:t xml:space="preserve">, L.W. (2009). </w:t>
      </w:r>
      <w:proofErr w:type="gramStart"/>
      <w:r w:rsidRPr="00BE00BE">
        <w:t>Simulation, situated conceptualization, and prediction.</w:t>
      </w:r>
      <w:proofErr w:type="gramEnd"/>
      <w:r w:rsidRPr="00BE00BE">
        <w:t xml:space="preserve"> </w:t>
      </w:r>
      <w:r w:rsidRPr="00BE00BE">
        <w:rPr>
          <w:i/>
        </w:rPr>
        <w:t>Philosophical Transactions of the Royal Society</w:t>
      </w:r>
      <w:r w:rsidRPr="00BE00BE">
        <w:t xml:space="preserve"> </w:t>
      </w:r>
      <w:r w:rsidRPr="00BE00BE">
        <w:rPr>
          <w:i/>
        </w:rPr>
        <w:t>of London: Biological Sciences, 364</w:t>
      </w:r>
      <w:r w:rsidRPr="00BE00BE">
        <w:t>, 1281-1289.</w:t>
      </w:r>
    </w:p>
    <w:p w14:paraId="7EDF6258" w14:textId="77777777" w:rsidR="00857964" w:rsidRDefault="00857964" w:rsidP="00857964">
      <w:pPr>
        <w:tabs>
          <w:tab w:val="left" w:pos="1360"/>
        </w:tabs>
        <w:spacing w:line="480" w:lineRule="auto"/>
        <w:ind w:left="720" w:hanging="720"/>
      </w:pPr>
      <w:proofErr w:type="spellStart"/>
      <w:proofErr w:type="gramStart"/>
      <w:r>
        <w:t>Bedny</w:t>
      </w:r>
      <w:proofErr w:type="spellEnd"/>
      <w:r>
        <w:t xml:space="preserve">, M., &amp; </w:t>
      </w:r>
      <w:proofErr w:type="spellStart"/>
      <w:r>
        <w:t>Caramazza</w:t>
      </w:r>
      <w:proofErr w:type="spellEnd"/>
      <w:r>
        <w:t>, A. (2011).</w:t>
      </w:r>
      <w:proofErr w:type="gramEnd"/>
      <w:r>
        <w:t xml:space="preserve"> Perception, action, and word meanings in the human brain: the case from action verbs</w:t>
      </w:r>
      <w:r w:rsidRPr="0043182A">
        <w:rPr>
          <w:i/>
        </w:rPr>
        <w:t>.</w:t>
      </w:r>
      <w:r w:rsidRPr="0043182A">
        <w:rPr>
          <w:rFonts w:ascii="Helvetica" w:eastAsiaTheme="minorEastAsia" w:hAnsi="Helvetica" w:cs="Helvetica"/>
          <w:i/>
          <w:sz w:val="26"/>
          <w:szCs w:val="26"/>
        </w:rPr>
        <w:t xml:space="preserve"> </w:t>
      </w:r>
      <w:r w:rsidRPr="0043182A">
        <w:rPr>
          <w:i/>
        </w:rPr>
        <w:t>Annals of the New York Academy of Sciences</w:t>
      </w:r>
      <w:r>
        <w:t xml:space="preserve">, </w:t>
      </w:r>
      <w:r w:rsidRPr="008911B7">
        <w:rPr>
          <w:i/>
        </w:rPr>
        <w:t>1224</w:t>
      </w:r>
      <w:r>
        <w:t xml:space="preserve">, </w:t>
      </w:r>
      <w:r w:rsidRPr="00E515A8">
        <w:t>81–95</w:t>
      </w:r>
      <w:r>
        <w:t>.</w:t>
      </w:r>
    </w:p>
    <w:p w14:paraId="5ACCCD51" w14:textId="77777777" w:rsidR="00857964" w:rsidRPr="002E587A" w:rsidRDefault="00857964" w:rsidP="00857964">
      <w:pPr>
        <w:tabs>
          <w:tab w:val="left" w:pos="1360"/>
        </w:tabs>
        <w:spacing w:line="480" w:lineRule="auto"/>
        <w:ind w:left="720" w:hanging="720"/>
      </w:pPr>
      <w:proofErr w:type="gramStart"/>
      <w:r>
        <w:t xml:space="preserve">Bergen, B., Lau, A., Narayan, S., </w:t>
      </w:r>
      <w:proofErr w:type="spellStart"/>
      <w:r w:rsidRPr="002E587A">
        <w:t>Stojanovic</w:t>
      </w:r>
      <w:proofErr w:type="spellEnd"/>
      <w:r>
        <w:t>, D., &amp; Wheeler, K. (2010).</w:t>
      </w:r>
      <w:proofErr w:type="gramEnd"/>
      <w:r>
        <w:t xml:space="preserve"> </w:t>
      </w:r>
      <w:proofErr w:type="gramStart"/>
      <w:r>
        <w:t>Body part representations in verbal semantics.</w:t>
      </w:r>
      <w:proofErr w:type="gramEnd"/>
      <w:r>
        <w:t xml:space="preserve"> </w:t>
      </w:r>
      <w:proofErr w:type="gramStart"/>
      <w:r w:rsidRPr="002E587A">
        <w:rPr>
          <w:i/>
          <w:iCs/>
        </w:rPr>
        <w:t>Memory and Cognition</w:t>
      </w:r>
      <w:r>
        <w:t xml:space="preserve">, 38(7), </w:t>
      </w:r>
      <w:r w:rsidRPr="002E587A">
        <w:t>969-981.</w:t>
      </w:r>
      <w:proofErr w:type="gramEnd"/>
    </w:p>
    <w:p w14:paraId="7DED864C" w14:textId="77777777" w:rsidR="00857964" w:rsidRPr="00BE00BE" w:rsidRDefault="00857964" w:rsidP="00857964">
      <w:pPr>
        <w:tabs>
          <w:tab w:val="left" w:pos="1360"/>
        </w:tabs>
        <w:spacing w:line="480" w:lineRule="auto"/>
        <w:ind w:left="720" w:hanging="720"/>
      </w:pPr>
      <w:proofErr w:type="gramStart"/>
      <w:r>
        <w:t xml:space="preserve">Bock, K., &amp; </w:t>
      </w:r>
      <w:proofErr w:type="spellStart"/>
      <w:r>
        <w:t>Levelt</w:t>
      </w:r>
      <w:proofErr w:type="spellEnd"/>
      <w:r>
        <w:t>, W. (1994).</w:t>
      </w:r>
      <w:proofErr w:type="gramEnd"/>
      <w:r>
        <w:t xml:space="preserve"> Language production. Grammatical encoding. In M. </w:t>
      </w:r>
      <w:proofErr w:type="spellStart"/>
      <w:r>
        <w:t>Gernsbacher</w:t>
      </w:r>
      <w:proofErr w:type="spellEnd"/>
      <w:r>
        <w:t xml:space="preserve"> (Ed.). </w:t>
      </w:r>
      <w:proofErr w:type="gramStart"/>
      <w:r>
        <w:t>Handbook of psycholinguistics (pp.945-985).</w:t>
      </w:r>
      <w:proofErr w:type="gramEnd"/>
      <w:r>
        <w:t xml:space="preserve"> New York: Academic Press.</w:t>
      </w:r>
    </w:p>
    <w:p w14:paraId="1C4604B4" w14:textId="3C441C53" w:rsidR="00857964" w:rsidRDefault="00857964" w:rsidP="00857964">
      <w:pPr>
        <w:tabs>
          <w:tab w:val="left" w:pos="1360"/>
        </w:tabs>
        <w:spacing w:line="480" w:lineRule="auto"/>
        <w:ind w:left="720" w:hanging="720"/>
        <w:rPr>
          <w:rStyle w:val="Hyperlink"/>
          <w:rFonts w:ascii="TimesNewRomanPSMT" w:hAnsi="TimesNewRomanPSMT" w:cs="TimesNewRomanPSMT"/>
          <w:lang w:bidi="en-US"/>
        </w:rPr>
      </w:pPr>
      <w:proofErr w:type="spellStart"/>
      <w:r>
        <w:rPr>
          <w:rFonts w:ascii="TimesNewRomanPSMT" w:hAnsi="TimesNewRomanPSMT" w:cs="TimesNewRomanPSMT"/>
          <w:color w:val="000000"/>
          <w:lang w:bidi="en-US"/>
        </w:rPr>
        <w:t>Boersma</w:t>
      </w:r>
      <w:proofErr w:type="spellEnd"/>
      <w:r>
        <w:rPr>
          <w:rFonts w:ascii="TimesNewRomanPSMT" w:hAnsi="TimesNewRomanPSMT" w:cs="TimesNewRomanPSMT"/>
          <w:color w:val="000000"/>
          <w:lang w:bidi="en-US"/>
        </w:rPr>
        <w:t xml:space="preserve">, P., &amp; </w:t>
      </w:r>
      <w:proofErr w:type="spellStart"/>
      <w:r>
        <w:rPr>
          <w:rFonts w:ascii="TimesNewRomanPSMT" w:hAnsi="TimesNewRomanPSMT" w:cs="TimesNewRomanPSMT"/>
          <w:color w:val="000000"/>
          <w:lang w:bidi="en-US"/>
        </w:rPr>
        <w:t>Weenink</w:t>
      </w:r>
      <w:proofErr w:type="spellEnd"/>
      <w:r>
        <w:rPr>
          <w:rFonts w:ascii="TimesNewRomanPSMT" w:hAnsi="TimesNewRomanPSMT" w:cs="TimesNewRomanPSMT"/>
          <w:color w:val="000000"/>
          <w:lang w:bidi="en-US"/>
        </w:rPr>
        <w:t>, D. (2007).</w:t>
      </w:r>
      <w:r w:rsidR="00C870A5">
        <w:rPr>
          <w:rFonts w:ascii="TimesNewRomanPSMT" w:hAnsi="TimesNewRomanPSMT" w:cs="TimesNewRomanPSMT"/>
          <w:color w:val="000000"/>
          <w:lang w:bidi="en-US"/>
        </w:rPr>
        <w:t xml:space="preserve"> </w:t>
      </w:r>
      <w:proofErr w:type="spellStart"/>
      <w:r w:rsidR="00C870A5">
        <w:rPr>
          <w:rFonts w:ascii="TimesNewRomanPSMT" w:hAnsi="TimesNewRomanPSMT" w:cs="TimesNewRomanPSMT"/>
          <w:color w:val="000000"/>
          <w:lang w:bidi="en-US"/>
        </w:rPr>
        <w:t>Praat</w:t>
      </w:r>
      <w:proofErr w:type="spellEnd"/>
      <w:r w:rsidR="00C870A5">
        <w:rPr>
          <w:rFonts w:ascii="TimesNewRomanPSMT" w:hAnsi="TimesNewRomanPSMT" w:cs="TimesNewRomanPSMT"/>
          <w:color w:val="000000"/>
          <w:lang w:bidi="en-US"/>
        </w:rPr>
        <w:t>: D</w:t>
      </w:r>
      <w:r>
        <w:rPr>
          <w:rFonts w:ascii="TimesNewRomanPSMT" w:hAnsi="TimesNewRomanPSMT" w:cs="TimesNewRomanPSMT"/>
          <w:color w:val="000000"/>
          <w:lang w:bidi="en-US"/>
        </w:rPr>
        <w:t xml:space="preserve">oing phonetics by computer (Version 4.5.14) [Computer program]. Retrieved from </w:t>
      </w:r>
      <w:hyperlink r:id="rId13" w:history="1">
        <w:r w:rsidRPr="0043182A">
          <w:rPr>
            <w:rStyle w:val="Hyperlink"/>
            <w:rFonts w:ascii="TimesNewRomanPSMT" w:hAnsi="TimesNewRomanPSMT" w:cs="TimesNewRomanPSMT"/>
            <w:color w:val="000000" w:themeColor="text1"/>
            <w:u w:val="none"/>
            <w:lang w:bidi="en-US"/>
          </w:rPr>
          <w:t>http://www.praat.org/</w:t>
        </w:r>
      </w:hyperlink>
    </w:p>
    <w:p w14:paraId="452F20DE" w14:textId="77777777" w:rsidR="00857964" w:rsidRDefault="00857964" w:rsidP="00857964">
      <w:pPr>
        <w:tabs>
          <w:tab w:val="left" w:pos="1360"/>
        </w:tabs>
        <w:spacing w:line="480" w:lineRule="auto"/>
        <w:ind w:left="720" w:hanging="720"/>
        <w:rPr>
          <w:rFonts w:ascii="TimesNewRomanPSMT" w:hAnsi="TimesNewRomanPSMT" w:cs="TimesNewRomanPSMT"/>
          <w:lang w:bidi="en-US"/>
        </w:rPr>
      </w:pPr>
      <w:proofErr w:type="spellStart"/>
      <w:proofErr w:type="gramStart"/>
      <w:r w:rsidRPr="00C44158">
        <w:t>Boulenger</w:t>
      </w:r>
      <w:proofErr w:type="spellEnd"/>
      <w:r w:rsidRPr="00C44158">
        <w:t xml:space="preserve">, V., Roy, A., </w:t>
      </w:r>
      <w:proofErr w:type="spellStart"/>
      <w:r w:rsidRPr="00C44158">
        <w:rPr>
          <w:rFonts w:ascii="TimesNewRomanPSMT" w:hAnsi="TimesNewRomanPSMT" w:cs="TimesNewRomanPSMT"/>
          <w:lang w:bidi="en-US"/>
        </w:rPr>
        <w:t>Paulignan</w:t>
      </w:r>
      <w:proofErr w:type="spellEnd"/>
      <w:r w:rsidRPr="00C44158">
        <w:rPr>
          <w:rFonts w:ascii="TimesNewRomanPSMT" w:hAnsi="TimesNewRomanPSMT" w:cs="TimesNewRomanPSMT"/>
          <w:lang w:bidi="en-US"/>
        </w:rPr>
        <w:t xml:space="preserve">, Y., </w:t>
      </w:r>
      <w:proofErr w:type="spellStart"/>
      <w:r w:rsidRPr="00C44158">
        <w:rPr>
          <w:rFonts w:ascii="TimesNewRomanPSMT" w:hAnsi="TimesNewRomanPSMT" w:cs="TimesNewRomanPSMT"/>
          <w:lang w:bidi="en-US"/>
        </w:rPr>
        <w:t>Deprez</w:t>
      </w:r>
      <w:proofErr w:type="spellEnd"/>
      <w:r w:rsidRPr="00C44158">
        <w:rPr>
          <w:rFonts w:ascii="TimesNewRomanPSMT" w:hAnsi="TimesNewRomanPSMT" w:cs="TimesNewRomanPSMT"/>
          <w:lang w:bidi="en-US"/>
        </w:rPr>
        <w:t xml:space="preserve">, V., </w:t>
      </w:r>
      <w:proofErr w:type="spellStart"/>
      <w:r w:rsidRPr="00C44158">
        <w:rPr>
          <w:rFonts w:ascii="TimesNewRomanPSMT" w:hAnsi="TimesNewRomanPSMT" w:cs="TimesNewRomanPSMT"/>
          <w:lang w:bidi="en-US"/>
        </w:rPr>
        <w:t>Jeannerod</w:t>
      </w:r>
      <w:proofErr w:type="spellEnd"/>
      <w:r w:rsidRPr="00C44158">
        <w:rPr>
          <w:rFonts w:ascii="TimesNewRomanPSMT" w:hAnsi="TimesNewRomanPSMT" w:cs="TimesNewRomanPSMT"/>
          <w:lang w:bidi="en-US"/>
        </w:rPr>
        <w:t xml:space="preserve">, M. and </w:t>
      </w:r>
      <w:proofErr w:type="spellStart"/>
      <w:r w:rsidRPr="00C44158">
        <w:rPr>
          <w:rFonts w:ascii="TimesNewRomanPSMT" w:hAnsi="TimesNewRomanPSMT" w:cs="TimesNewRomanPSMT"/>
          <w:lang w:bidi="en-US"/>
        </w:rPr>
        <w:t>Nazir</w:t>
      </w:r>
      <w:proofErr w:type="spellEnd"/>
      <w:r w:rsidRPr="00C44158">
        <w:rPr>
          <w:rFonts w:ascii="TimesNewRomanPSMT" w:hAnsi="TimesNewRomanPSMT" w:cs="TimesNewRomanPSMT"/>
          <w:lang w:bidi="en-US"/>
        </w:rPr>
        <w:t>, T. (2006).</w:t>
      </w:r>
      <w:proofErr w:type="gramEnd"/>
      <w:r w:rsidRPr="00C44158">
        <w:rPr>
          <w:rFonts w:ascii="TimesNewRomanPSMT" w:hAnsi="TimesNewRomanPSMT" w:cs="TimesNewRomanPSMT"/>
          <w:lang w:bidi="en-US"/>
        </w:rPr>
        <w:t xml:space="preserve"> </w:t>
      </w:r>
      <w:proofErr w:type="gramStart"/>
      <w:r w:rsidRPr="00C44158">
        <w:rPr>
          <w:rFonts w:ascii="TimesNewRomanPSMT" w:hAnsi="TimesNewRomanPSMT" w:cs="TimesNewRomanPSMT"/>
          <w:lang w:bidi="en-US"/>
        </w:rPr>
        <w:t>Cross-talk</w:t>
      </w:r>
      <w:proofErr w:type="gramEnd"/>
      <w:r w:rsidRPr="00C44158">
        <w:rPr>
          <w:rFonts w:ascii="TimesNewRomanPSMT" w:hAnsi="TimesNewRomanPSMT" w:cs="TimesNewRomanPSMT"/>
          <w:lang w:bidi="en-US"/>
        </w:rPr>
        <w:t xml:space="preserve"> between language processes and overt motor behavior in the first 200 </w:t>
      </w:r>
      <w:proofErr w:type="spellStart"/>
      <w:r w:rsidRPr="00C44158">
        <w:rPr>
          <w:rFonts w:ascii="TimesNewRomanPSMT" w:hAnsi="TimesNewRomanPSMT" w:cs="TimesNewRomanPSMT"/>
          <w:lang w:bidi="en-US"/>
        </w:rPr>
        <w:t>msec</w:t>
      </w:r>
      <w:proofErr w:type="spellEnd"/>
      <w:r w:rsidRPr="00C44158">
        <w:rPr>
          <w:rFonts w:ascii="TimesNewRomanPSMT" w:hAnsi="TimesNewRomanPSMT" w:cs="TimesNewRomanPSMT"/>
          <w:lang w:bidi="en-US"/>
        </w:rPr>
        <w:t xml:space="preserve"> of processing. </w:t>
      </w:r>
      <w:r w:rsidRPr="00C44158">
        <w:rPr>
          <w:rFonts w:ascii="TimesNewRomanPSMT" w:hAnsi="TimesNewRomanPSMT" w:cs="TimesNewRomanPSMT"/>
          <w:i/>
          <w:iCs/>
          <w:lang w:bidi="en-US"/>
        </w:rPr>
        <w:t>Journal of Cognitive Neuroscience</w:t>
      </w:r>
      <w:r w:rsidRPr="00C44158">
        <w:rPr>
          <w:rFonts w:ascii="TimesNewRomanPSMT" w:hAnsi="TimesNewRomanPSMT" w:cs="TimesNewRomanPSMT"/>
          <w:lang w:bidi="en-US"/>
        </w:rPr>
        <w:t xml:space="preserve">, </w:t>
      </w:r>
      <w:r w:rsidRPr="00C44158">
        <w:rPr>
          <w:rFonts w:ascii="TimesNewRomanPSMT" w:hAnsi="TimesNewRomanPSMT" w:cs="TimesNewRomanPSMT"/>
          <w:i/>
          <w:lang w:bidi="en-US"/>
        </w:rPr>
        <w:t>18:10,</w:t>
      </w:r>
      <w:r w:rsidRPr="00C44158">
        <w:rPr>
          <w:rFonts w:ascii="TimesNewRomanPSMT" w:hAnsi="TimesNewRomanPSMT" w:cs="TimesNewRomanPSMT"/>
          <w:lang w:bidi="en-US"/>
        </w:rPr>
        <w:t xml:space="preserve"> 1607-1615 </w:t>
      </w:r>
    </w:p>
    <w:p w14:paraId="3C0CB652" w14:textId="77777777" w:rsidR="00857964" w:rsidRDefault="00857964" w:rsidP="00857964">
      <w:pPr>
        <w:tabs>
          <w:tab w:val="left" w:pos="1360"/>
        </w:tabs>
        <w:spacing w:line="480" w:lineRule="auto"/>
        <w:ind w:left="720" w:hanging="720"/>
        <w:outlineLvl w:val="0"/>
      </w:pPr>
      <w:proofErr w:type="gramStart"/>
      <w:r w:rsidRPr="00554521">
        <w:t xml:space="preserve">Brown-Schmidt, S., &amp; </w:t>
      </w:r>
      <w:proofErr w:type="spellStart"/>
      <w:r w:rsidRPr="00554521">
        <w:t>Konopka</w:t>
      </w:r>
      <w:proofErr w:type="spellEnd"/>
      <w:r w:rsidRPr="00554521">
        <w:t>, A. E. (2008).</w:t>
      </w:r>
      <w:proofErr w:type="gramEnd"/>
      <w:r w:rsidRPr="00554521">
        <w:t xml:space="preserve"> Little houses and casa</w:t>
      </w:r>
      <w:r>
        <w:t xml:space="preserve"> </w:t>
      </w:r>
      <w:proofErr w:type="spellStart"/>
      <w:r w:rsidRPr="00554521">
        <w:t>pequenas</w:t>
      </w:r>
      <w:proofErr w:type="spellEnd"/>
      <w:r w:rsidRPr="00554521">
        <w:t>: Message formulation and syntactic form in unscripted</w:t>
      </w:r>
      <w:r>
        <w:t xml:space="preserve"> </w:t>
      </w:r>
      <w:r w:rsidRPr="00554521">
        <w:t xml:space="preserve">speech with speakers of English and Spanish. </w:t>
      </w:r>
      <w:r w:rsidRPr="008911B7">
        <w:rPr>
          <w:i/>
        </w:rPr>
        <w:t>Cognition, 109,</w:t>
      </w:r>
      <w:r w:rsidRPr="00554521">
        <w:t xml:space="preserve"> 274–280.</w:t>
      </w:r>
    </w:p>
    <w:p w14:paraId="1E51993E" w14:textId="3906BF70" w:rsidR="00D547E0" w:rsidRPr="00866D40" w:rsidRDefault="00D547E0" w:rsidP="00D547E0">
      <w:pPr>
        <w:tabs>
          <w:tab w:val="left" w:pos="1360"/>
        </w:tabs>
        <w:spacing w:line="480" w:lineRule="auto"/>
        <w:ind w:left="720" w:hanging="720"/>
        <w:outlineLvl w:val="0"/>
      </w:pPr>
      <w:proofErr w:type="spellStart"/>
      <w:r w:rsidRPr="00866D40">
        <w:lastRenderedPageBreak/>
        <w:t>Brysbaert</w:t>
      </w:r>
      <w:proofErr w:type="spellEnd"/>
      <w:r w:rsidRPr="00866D40">
        <w:t>, M. &amp; New, B. (2009) </w:t>
      </w:r>
      <w:r w:rsidRPr="00174558">
        <w:t xml:space="preserve">Moving beyond </w:t>
      </w:r>
      <w:proofErr w:type="spellStart"/>
      <w:r w:rsidRPr="00174558">
        <w:t>Kucera</w:t>
      </w:r>
      <w:proofErr w:type="spellEnd"/>
      <w:r w:rsidRPr="00174558">
        <w:t xml:space="preserve"> and Francis: A Critical Evaluation of Current Word Frequency Norms and the Introduction of a New and Improved Word Frequency Measure for American English.</w:t>
      </w:r>
      <w:r w:rsidRPr="00866D40">
        <w:t> </w:t>
      </w:r>
      <w:proofErr w:type="gramStart"/>
      <w:r w:rsidRPr="00174558">
        <w:rPr>
          <w:i/>
        </w:rPr>
        <w:t>Behavior Research Methods</w:t>
      </w:r>
      <w:r w:rsidRPr="00866D40">
        <w:t>, 41 (4), 977-990.</w:t>
      </w:r>
      <w:proofErr w:type="gramEnd"/>
      <w:r w:rsidRPr="00866D40">
        <w:t> </w:t>
      </w:r>
    </w:p>
    <w:p w14:paraId="4EBB412E" w14:textId="77777777" w:rsidR="00857964" w:rsidRPr="0043182A" w:rsidRDefault="00857964" w:rsidP="00857964">
      <w:pPr>
        <w:tabs>
          <w:tab w:val="left" w:pos="1360"/>
        </w:tabs>
        <w:spacing w:line="480" w:lineRule="auto"/>
        <w:ind w:left="720" w:hanging="720"/>
        <w:outlineLvl w:val="0"/>
        <w:rPr>
          <w:rStyle w:val="Hyperlink"/>
          <w:rFonts w:ascii="TimesNewRomanPSMT" w:hAnsi="TimesNewRomanPSMT" w:cs="TimesNewRomanPSMT"/>
          <w:color w:val="000000" w:themeColor="text1"/>
          <w:u w:val="none"/>
          <w:lang w:bidi="en-US"/>
        </w:rPr>
      </w:pPr>
      <w:proofErr w:type="spellStart"/>
      <w:proofErr w:type="gramStart"/>
      <w:r w:rsidRPr="0043182A">
        <w:rPr>
          <w:rStyle w:val="Hyperlink"/>
          <w:rFonts w:ascii="TimesNewRomanPSMT" w:hAnsi="TimesNewRomanPSMT" w:cs="TimesNewRomanPSMT"/>
          <w:color w:val="000000" w:themeColor="text1"/>
          <w:u w:val="none"/>
          <w:lang w:bidi="en-US"/>
        </w:rPr>
        <w:t>Buccino</w:t>
      </w:r>
      <w:proofErr w:type="spellEnd"/>
      <w:r w:rsidRPr="0043182A">
        <w:rPr>
          <w:rStyle w:val="Hyperlink"/>
          <w:rFonts w:ascii="TimesNewRomanPSMT" w:hAnsi="TimesNewRomanPSMT" w:cs="TimesNewRomanPSMT"/>
          <w:color w:val="000000" w:themeColor="text1"/>
          <w:u w:val="none"/>
          <w:lang w:bidi="en-US"/>
        </w:rPr>
        <w:t xml:space="preserve">, G., </w:t>
      </w:r>
      <w:proofErr w:type="spellStart"/>
      <w:r w:rsidRPr="0043182A">
        <w:rPr>
          <w:rStyle w:val="Hyperlink"/>
          <w:rFonts w:ascii="TimesNewRomanPSMT" w:hAnsi="TimesNewRomanPSMT" w:cs="TimesNewRomanPSMT"/>
          <w:color w:val="000000" w:themeColor="text1"/>
          <w:u w:val="none"/>
          <w:lang w:bidi="en-US"/>
        </w:rPr>
        <w:t>Riggio</w:t>
      </w:r>
      <w:proofErr w:type="spellEnd"/>
      <w:r w:rsidRPr="0043182A">
        <w:rPr>
          <w:rStyle w:val="Hyperlink"/>
          <w:rFonts w:ascii="TimesNewRomanPSMT" w:hAnsi="TimesNewRomanPSMT" w:cs="TimesNewRomanPSMT"/>
          <w:color w:val="000000" w:themeColor="text1"/>
          <w:u w:val="none"/>
          <w:lang w:bidi="en-US"/>
        </w:rPr>
        <w:t xml:space="preserve">, L., </w:t>
      </w:r>
      <w:proofErr w:type="spellStart"/>
      <w:r w:rsidRPr="0043182A">
        <w:rPr>
          <w:rStyle w:val="Hyperlink"/>
          <w:rFonts w:ascii="TimesNewRomanPSMT" w:hAnsi="TimesNewRomanPSMT" w:cs="TimesNewRomanPSMT"/>
          <w:color w:val="000000" w:themeColor="text1"/>
          <w:u w:val="none"/>
          <w:lang w:bidi="en-US"/>
        </w:rPr>
        <w:t>Melli</w:t>
      </w:r>
      <w:proofErr w:type="spellEnd"/>
      <w:r w:rsidRPr="0043182A">
        <w:rPr>
          <w:rStyle w:val="Hyperlink"/>
          <w:rFonts w:ascii="TimesNewRomanPSMT" w:hAnsi="TimesNewRomanPSMT" w:cs="TimesNewRomanPSMT"/>
          <w:color w:val="000000" w:themeColor="text1"/>
          <w:u w:val="none"/>
          <w:lang w:bidi="en-US"/>
        </w:rPr>
        <w:t xml:space="preserve">, G., </w:t>
      </w:r>
      <w:proofErr w:type="spellStart"/>
      <w:r w:rsidRPr="0043182A">
        <w:rPr>
          <w:rStyle w:val="Hyperlink"/>
          <w:rFonts w:ascii="TimesNewRomanPSMT" w:hAnsi="TimesNewRomanPSMT" w:cs="TimesNewRomanPSMT"/>
          <w:color w:val="000000" w:themeColor="text1"/>
          <w:u w:val="none"/>
          <w:lang w:bidi="en-US"/>
        </w:rPr>
        <w:t>Binkofski</w:t>
      </w:r>
      <w:proofErr w:type="spellEnd"/>
      <w:r w:rsidRPr="0043182A">
        <w:rPr>
          <w:rStyle w:val="Hyperlink"/>
          <w:rFonts w:ascii="TimesNewRomanPSMT" w:hAnsi="TimesNewRomanPSMT" w:cs="TimesNewRomanPSMT"/>
          <w:color w:val="000000" w:themeColor="text1"/>
          <w:u w:val="none"/>
          <w:lang w:bidi="en-US"/>
        </w:rPr>
        <w:t xml:space="preserve">, F., </w:t>
      </w:r>
      <w:proofErr w:type="spellStart"/>
      <w:r w:rsidRPr="0043182A">
        <w:rPr>
          <w:rStyle w:val="Hyperlink"/>
          <w:rFonts w:ascii="TimesNewRomanPSMT" w:hAnsi="TimesNewRomanPSMT" w:cs="TimesNewRomanPSMT"/>
          <w:color w:val="000000" w:themeColor="text1"/>
          <w:u w:val="none"/>
          <w:lang w:bidi="en-US"/>
        </w:rPr>
        <w:t>Gallese</w:t>
      </w:r>
      <w:proofErr w:type="spellEnd"/>
      <w:r w:rsidRPr="0043182A">
        <w:rPr>
          <w:rStyle w:val="Hyperlink"/>
          <w:rFonts w:ascii="TimesNewRomanPSMT" w:hAnsi="TimesNewRomanPSMT" w:cs="TimesNewRomanPSMT"/>
          <w:color w:val="000000" w:themeColor="text1"/>
          <w:u w:val="none"/>
          <w:lang w:bidi="en-US"/>
        </w:rPr>
        <w:t xml:space="preserve">, V. &amp; </w:t>
      </w:r>
      <w:proofErr w:type="spellStart"/>
      <w:r w:rsidRPr="0043182A">
        <w:rPr>
          <w:rStyle w:val="Hyperlink"/>
          <w:rFonts w:ascii="TimesNewRomanPSMT" w:hAnsi="TimesNewRomanPSMT" w:cs="TimesNewRomanPSMT"/>
          <w:color w:val="000000" w:themeColor="text1"/>
          <w:u w:val="none"/>
          <w:lang w:bidi="en-US"/>
        </w:rPr>
        <w:t>Rizzolatti</w:t>
      </w:r>
      <w:proofErr w:type="spellEnd"/>
      <w:r w:rsidRPr="0043182A">
        <w:rPr>
          <w:rStyle w:val="Hyperlink"/>
          <w:rFonts w:ascii="TimesNewRomanPSMT" w:hAnsi="TimesNewRomanPSMT" w:cs="TimesNewRomanPSMT"/>
          <w:color w:val="000000" w:themeColor="text1"/>
          <w:u w:val="none"/>
          <w:lang w:bidi="en-US"/>
        </w:rPr>
        <w:t>, G. (2005).</w:t>
      </w:r>
      <w:proofErr w:type="gramEnd"/>
    </w:p>
    <w:p w14:paraId="00C04FF1" w14:textId="77777777" w:rsidR="00857964" w:rsidRPr="0043182A" w:rsidRDefault="00857964" w:rsidP="00857964">
      <w:pPr>
        <w:tabs>
          <w:tab w:val="left" w:pos="1360"/>
        </w:tabs>
        <w:spacing w:line="480" w:lineRule="auto"/>
        <w:ind w:firstLine="720"/>
        <w:outlineLvl w:val="0"/>
        <w:rPr>
          <w:rStyle w:val="Hyperlink"/>
          <w:rFonts w:ascii="TimesNewRomanPSMT" w:hAnsi="TimesNewRomanPSMT" w:cs="TimesNewRomanPSMT"/>
          <w:color w:val="000000" w:themeColor="text1"/>
          <w:u w:val="none"/>
          <w:lang w:bidi="en-US"/>
        </w:rPr>
      </w:pPr>
      <w:r w:rsidRPr="0043182A">
        <w:rPr>
          <w:rStyle w:val="Hyperlink"/>
          <w:rFonts w:ascii="TimesNewRomanPSMT" w:hAnsi="TimesNewRomanPSMT" w:cs="TimesNewRomanPSMT"/>
          <w:color w:val="000000" w:themeColor="text1"/>
          <w:u w:val="none"/>
          <w:lang w:bidi="en-US"/>
        </w:rPr>
        <w:t xml:space="preserve">Listening to action-related sentences modulates the activity of the motor system: a </w:t>
      </w:r>
    </w:p>
    <w:p w14:paraId="6CC775F0" w14:textId="77777777" w:rsidR="00857964" w:rsidRPr="0043182A" w:rsidRDefault="00857964" w:rsidP="00857964">
      <w:pPr>
        <w:tabs>
          <w:tab w:val="left" w:pos="1360"/>
        </w:tabs>
        <w:spacing w:line="480" w:lineRule="auto"/>
        <w:ind w:firstLine="720"/>
        <w:rPr>
          <w:rStyle w:val="Hyperlink"/>
          <w:rFonts w:ascii="TimesNewRomanPSMT" w:hAnsi="TimesNewRomanPSMT" w:cs="TimesNewRomanPSMT"/>
          <w:color w:val="000000" w:themeColor="text1"/>
          <w:u w:val="none"/>
          <w:lang w:bidi="en-US"/>
        </w:rPr>
      </w:pPr>
      <w:proofErr w:type="gramStart"/>
      <w:r w:rsidRPr="0043182A">
        <w:rPr>
          <w:rStyle w:val="Hyperlink"/>
          <w:rFonts w:ascii="TimesNewRomanPSMT" w:hAnsi="TimesNewRomanPSMT" w:cs="TimesNewRomanPSMT"/>
          <w:color w:val="000000" w:themeColor="text1"/>
          <w:u w:val="none"/>
          <w:lang w:bidi="en-US"/>
        </w:rPr>
        <w:t>combined</w:t>
      </w:r>
      <w:proofErr w:type="gramEnd"/>
      <w:r w:rsidRPr="0043182A">
        <w:rPr>
          <w:rStyle w:val="Hyperlink"/>
          <w:rFonts w:ascii="TimesNewRomanPSMT" w:hAnsi="TimesNewRomanPSMT" w:cs="TimesNewRomanPSMT"/>
          <w:color w:val="000000" w:themeColor="text1"/>
          <w:u w:val="none"/>
          <w:lang w:bidi="en-US"/>
        </w:rPr>
        <w:t xml:space="preserve"> TMS and behavioral study.</w:t>
      </w:r>
      <w:r w:rsidRPr="0043182A">
        <w:rPr>
          <w:rStyle w:val="Hyperlink"/>
          <w:rFonts w:ascii="TimesNewRomanPSMT" w:hAnsi="TimesNewRomanPSMT" w:cs="TimesNewRomanPSMT"/>
          <w:i/>
          <w:color w:val="000000" w:themeColor="text1"/>
          <w:u w:val="none"/>
          <w:lang w:bidi="en-US"/>
        </w:rPr>
        <w:t xml:space="preserve"> </w:t>
      </w:r>
      <w:proofErr w:type="gramStart"/>
      <w:r w:rsidRPr="0043182A">
        <w:rPr>
          <w:rStyle w:val="Hyperlink"/>
          <w:rFonts w:ascii="TimesNewRomanPSMT" w:hAnsi="TimesNewRomanPSMT" w:cs="TimesNewRomanPSMT"/>
          <w:i/>
          <w:color w:val="000000" w:themeColor="text1"/>
          <w:u w:val="none"/>
          <w:lang w:bidi="en-US"/>
        </w:rPr>
        <w:t xml:space="preserve">Cognitive Brain Research, 24(3), </w:t>
      </w:r>
      <w:r w:rsidRPr="0043182A">
        <w:rPr>
          <w:rStyle w:val="Hyperlink"/>
          <w:rFonts w:ascii="TimesNewRomanPSMT" w:hAnsi="TimesNewRomanPSMT" w:cs="TimesNewRomanPSMT"/>
          <w:color w:val="000000" w:themeColor="text1"/>
          <w:u w:val="none"/>
          <w:lang w:bidi="en-US"/>
        </w:rPr>
        <w:t>355-363.</w:t>
      </w:r>
      <w:proofErr w:type="gramEnd"/>
    </w:p>
    <w:p w14:paraId="3B046A88" w14:textId="77777777" w:rsidR="00857964" w:rsidRPr="00852913" w:rsidRDefault="00857964" w:rsidP="00857964">
      <w:pPr>
        <w:widowControl w:val="0"/>
        <w:autoSpaceDE w:val="0"/>
        <w:autoSpaceDN w:val="0"/>
        <w:adjustRightInd w:val="0"/>
        <w:spacing w:after="240"/>
        <w:ind w:left="720" w:hanging="720"/>
        <w:rPr>
          <w:rFonts w:ascii="TimesNewRomanPSMT" w:hAnsi="TimesNewRomanPSMT" w:cs="TimesNewRomanPSMT"/>
          <w:color w:val="000000"/>
          <w:lang w:bidi="en-US"/>
        </w:rPr>
      </w:pPr>
      <w:proofErr w:type="gramStart"/>
      <w:r w:rsidRPr="00852913">
        <w:rPr>
          <w:rFonts w:ascii="TimesNewRomanPSMT" w:hAnsi="TimesNewRomanPSMT" w:cs="TimesNewRomanPSMT"/>
          <w:color w:val="000000"/>
          <w:lang w:bidi="en-US"/>
        </w:rPr>
        <w:t>Chang, F., Dell, G. S., &amp; Bock, K. (2006).</w:t>
      </w:r>
      <w:proofErr w:type="gramEnd"/>
      <w:r w:rsidRPr="00852913">
        <w:rPr>
          <w:rFonts w:ascii="TimesNewRomanPSMT" w:hAnsi="TimesNewRomanPSMT" w:cs="TimesNewRomanPSMT"/>
          <w:color w:val="000000"/>
          <w:lang w:bidi="en-US"/>
        </w:rPr>
        <w:t xml:space="preserve"> Becoming syntactic. </w:t>
      </w:r>
      <w:r w:rsidRPr="00852913">
        <w:rPr>
          <w:rFonts w:ascii="TimesNewRomanPSMT" w:hAnsi="TimesNewRomanPSMT" w:cs="TimesNewRomanPSMT"/>
          <w:i/>
          <w:color w:val="000000"/>
          <w:lang w:bidi="en-US"/>
        </w:rPr>
        <w:t>Psychological Review</w:t>
      </w:r>
      <w:r w:rsidRPr="00852913">
        <w:rPr>
          <w:rFonts w:ascii="TimesNewRomanPSMT" w:hAnsi="TimesNewRomanPSMT" w:cs="TimesNewRomanPSMT"/>
          <w:color w:val="000000"/>
          <w:lang w:bidi="en-US"/>
        </w:rPr>
        <w:t>,</w:t>
      </w:r>
    </w:p>
    <w:p w14:paraId="3377A977" w14:textId="77777777" w:rsidR="00857964" w:rsidRPr="00852913" w:rsidRDefault="00857964" w:rsidP="00857964">
      <w:pPr>
        <w:widowControl w:val="0"/>
        <w:autoSpaceDE w:val="0"/>
        <w:autoSpaceDN w:val="0"/>
        <w:adjustRightInd w:val="0"/>
        <w:spacing w:after="240"/>
        <w:ind w:left="720"/>
        <w:rPr>
          <w:rFonts w:ascii="TimesNewRomanPSMT" w:hAnsi="TimesNewRomanPSMT" w:cs="TimesNewRomanPSMT"/>
          <w:color w:val="000000"/>
          <w:lang w:bidi="en-US"/>
        </w:rPr>
      </w:pPr>
      <w:proofErr w:type="gramStart"/>
      <w:r w:rsidRPr="0043182A">
        <w:rPr>
          <w:rFonts w:ascii="TimesNewRomanPSMT" w:hAnsi="TimesNewRomanPSMT" w:cs="TimesNewRomanPSMT"/>
          <w:i/>
          <w:color w:val="000000"/>
          <w:lang w:bidi="en-US"/>
        </w:rPr>
        <w:t>113</w:t>
      </w:r>
      <w:r w:rsidRPr="0043182A">
        <w:rPr>
          <w:rFonts w:ascii="TimesNewRomanPSMT" w:hAnsi="TimesNewRomanPSMT" w:cs="TimesNewRomanPSMT"/>
          <w:color w:val="000000"/>
          <w:lang w:bidi="en-US"/>
        </w:rPr>
        <w:t>(2)</w:t>
      </w:r>
      <w:r w:rsidRPr="0043182A">
        <w:rPr>
          <w:rFonts w:ascii="TimesNewRomanPSMT" w:hAnsi="TimesNewRomanPSMT" w:cs="TimesNewRomanPSMT"/>
          <w:i/>
          <w:color w:val="000000"/>
          <w:lang w:bidi="en-US"/>
        </w:rPr>
        <w:t>,</w:t>
      </w:r>
      <w:r w:rsidRPr="00852913">
        <w:rPr>
          <w:rFonts w:ascii="TimesNewRomanPSMT" w:hAnsi="TimesNewRomanPSMT" w:cs="TimesNewRomanPSMT"/>
          <w:color w:val="000000"/>
          <w:lang w:bidi="en-US"/>
        </w:rPr>
        <w:t xml:space="preserve"> 234-272.</w:t>
      </w:r>
      <w:proofErr w:type="gramEnd"/>
    </w:p>
    <w:p w14:paraId="10AD0DB4" w14:textId="77777777" w:rsidR="00857964" w:rsidRDefault="00857964" w:rsidP="00857964">
      <w:pPr>
        <w:widowControl w:val="0"/>
        <w:autoSpaceDE w:val="0"/>
        <w:autoSpaceDN w:val="0"/>
        <w:adjustRightInd w:val="0"/>
        <w:spacing w:after="240"/>
        <w:rPr>
          <w:rFonts w:ascii="Times" w:eastAsiaTheme="minorEastAsia" w:hAnsi="Times" w:cs="Times"/>
          <w:lang w:eastAsia="ja-JP"/>
        </w:rPr>
      </w:pPr>
      <w:proofErr w:type="gramStart"/>
      <w:r w:rsidRPr="00462947">
        <w:rPr>
          <w:rFonts w:ascii="TimesNewRomanPSMT" w:hAnsi="TimesNewRomanPSMT" w:cs="TimesNewRomanPSMT"/>
          <w:color w:val="000000"/>
          <w:lang w:bidi="en-US"/>
        </w:rPr>
        <w:t>Chomsky, N. (</w:t>
      </w:r>
      <w:r>
        <w:rPr>
          <w:rFonts w:ascii="TimesNewRomanPSMT" w:hAnsi="TimesNewRomanPSMT" w:cs="TimesNewRomanPSMT"/>
          <w:color w:val="000000"/>
          <w:lang w:bidi="en-US"/>
        </w:rPr>
        <w:t>1957</w:t>
      </w:r>
      <w:r w:rsidRPr="00462947">
        <w:rPr>
          <w:rFonts w:ascii="TimesNewRomanPSMT" w:hAnsi="TimesNewRomanPSMT" w:cs="TimesNewRomanPSMT"/>
          <w:color w:val="000000"/>
          <w:lang w:bidi="en-US"/>
        </w:rPr>
        <w:t>).</w:t>
      </w:r>
      <w:proofErr w:type="gramEnd"/>
      <w:r w:rsidRPr="00462947">
        <w:rPr>
          <w:rFonts w:ascii="TimesNewRomanPSMT" w:hAnsi="TimesNewRomanPSMT" w:cs="TimesNewRomanPSMT"/>
          <w:color w:val="000000"/>
          <w:lang w:bidi="en-US"/>
        </w:rPr>
        <w:t xml:space="preserve"> </w:t>
      </w:r>
      <w:r w:rsidRPr="00462947">
        <w:rPr>
          <w:rFonts w:ascii="TimesNewRomanPSMT" w:hAnsi="TimesNewRomanPSMT" w:cs="TimesNewRomanPSMT"/>
          <w:i/>
          <w:iCs/>
          <w:color w:val="000000"/>
          <w:lang w:bidi="en-US"/>
        </w:rPr>
        <w:t>Syntactic structures</w:t>
      </w:r>
      <w:r w:rsidRPr="00462947">
        <w:rPr>
          <w:rFonts w:ascii="TimesNewRomanPSMT" w:hAnsi="TimesNewRomanPSMT" w:cs="TimesNewRomanPSMT"/>
          <w:color w:val="000000"/>
          <w:lang w:bidi="en-US"/>
        </w:rPr>
        <w:t xml:space="preserve">. </w:t>
      </w:r>
      <w:r w:rsidRPr="00247F07">
        <w:rPr>
          <w:rFonts w:ascii="Times" w:eastAsiaTheme="minorEastAsia" w:hAnsi="Times" w:cs="Times"/>
          <w:lang w:eastAsia="ja-JP"/>
        </w:rPr>
        <w:t>New York: Mouton Publishers.</w:t>
      </w:r>
    </w:p>
    <w:p w14:paraId="688D6D1A" w14:textId="77777777" w:rsidR="00857964" w:rsidRDefault="00857964" w:rsidP="00492D3B">
      <w:pPr>
        <w:tabs>
          <w:tab w:val="left" w:pos="1360"/>
          <w:tab w:val="left" w:pos="6480"/>
        </w:tabs>
        <w:spacing w:line="480" w:lineRule="auto"/>
        <w:ind w:left="720" w:hanging="720"/>
      </w:pPr>
      <w:proofErr w:type="gramStart"/>
      <w:r w:rsidRPr="00BE00BE">
        <w:t xml:space="preserve">Fischer, M., &amp; </w:t>
      </w:r>
      <w:proofErr w:type="spellStart"/>
      <w:r w:rsidRPr="00BE00BE">
        <w:t>Zwaan</w:t>
      </w:r>
      <w:proofErr w:type="spellEnd"/>
      <w:r w:rsidRPr="00BE00BE">
        <w:t>, R. (2008).</w:t>
      </w:r>
      <w:proofErr w:type="gramEnd"/>
      <w:r w:rsidRPr="00BE00BE">
        <w:t xml:space="preserve"> Simulated language: A review of the role of the motor system in language comprehension. </w:t>
      </w:r>
      <w:proofErr w:type="gramStart"/>
      <w:r w:rsidRPr="00BE00BE">
        <w:rPr>
          <w:i/>
        </w:rPr>
        <w:t>The Quarterly Journal of Experimental Psychology, 61</w:t>
      </w:r>
      <w:r w:rsidRPr="0043182A">
        <w:t>(6</w:t>
      </w:r>
      <w:r w:rsidRPr="00BE00BE">
        <w:rPr>
          <w:i/>
        </w:rPr>
        <w:t>)</w:t>
      </w:r>
      <w:r w:rsidRPr="00BE00BE">
        <w:t>, 825-850.</w:t>
      </w:r>
      <w:proofErr w:type="gramEnd"/>
    </w:p>
    <w:p w14:paraId="149F6A7F" w14:textId="77777777" w:rsidR="00857964" w:rsidRDefault="00857964" w:rsidP="00857964">
      <w:pPr>
        <w:tabs>
          <w:tab w:val="left" w:pos="1360"/>
        </w:tabs>
        <w:spacing w:line="480" w:lineRule="auto"/>
        <w:ind w:left="720" w:hanging="720"/>
      </w:pPr>
      <w:r w:rsidRPr="00772C56">
        <w:t xml:space="preserve">Fodor, J. (2000). </w:t>
      </w:r>
      <w:r w:rsidRPr="00772C56">
        <w:rPr>
          <w:i/>
          <w:iCs/>
        </w:rPr>
        <w:t>The mind doesn’t work that way</w:t>
      </w:r>
      <w:r w:rsidRPr="00772C56">
        <w:t>. Cambridge, MA: MIT Press.</w:t>
      </w:r>
    </w:p>
    <w:p w14:paraId="236C46A0" w14:textId="77777777" w:rsidR="00857964" w:rsidRDefault="00857964" w:rsidP="00857964">
      <w:pPr>
        <w:tabs>
          <w:tab w:val="left" w:pos="1360"/>
        </w:tabs>
        <w:spacing w:line="480" w:lineRule="auto"/>
        <w:ind w:left="720" w:hanging="720"/>
      </w:pPr>
      <w:proofErr w:type="gramStart"/>
      <w:r>
        <w:t>Garrett, M. F. (1980)</w:t>
      </w:r>
      <w:r w:rsidRPr="0055475C">
        <w:t>.</w:t>
      </w:r>
      <w:proofErr w:type="gramEnd"/>
      <w:r w:rsidRPr="0055475C">
        <w:t xml:space="preserve"> Levels of processing in sentence production. </w:t>
      </w:r>
      <w:r w:rsidRPr="00FA2D88">
        <w:t xml:space="preserve">In: B. Butterworth (Ed.), </w:t>
      </w:r>
      <w:r w:rsidRPr="00F60908">
        <w:rPr>
          <w:i/>
        </w:rPr>
        <w:t>Language Production, Vol. 1, Speech and Talk</w:t>
      </w:r>
      <w:r w:rsidRPr="00FA2D88">
        <w:t xml:space="preserve">. </w:t>
      </w:r>
      <w:proofErr w:type="gramStart"/>
      <w:r w:rsidRPr="00FA2D88">
        <w:t>Academic Press, London.</w:t>
      </w:r>
      <w:proofErr w:type="gramEnd"/>
    </w:p>
    <w:p w14:paraId="0BDE1E4D" w14:textId="77777777" w:rsidR="00857964" w:rsidRDefault="00857964" w:rsidP="00857964">
      <w:pPr>
        <w:tabs>
          <w:tab w:val="left" w:pos="1360"/>
        </w:tabs>
        <w:spacing w:line="480" w:lineRule="auto"/>
        <w:ind w:left="720" w:hanging="720"/>
      </w:pPr>
      <w:proofErr w:type="gramStart"/>
      <w:r w:rsidRPr="00554521">
        <w:t>Garrett, M. F. (1975).</w:t>
      </w:r>
      <w:proofErr w:type="gramEnd"/>
      <w:r w:rsidRPr="00554521">
        <w:t xml:space="preserve"> </w:t>
      </w:r>
      <w:proofErr w:type="gramStart"/>
      <w:r w:rsidRPr="00554521">
        <w:t>The analysis of sentence produc</w:t>
      </w:r>
      <w:r>
        <w:t>tion.</w:t>
      </w:r>
      <w:proofErr w:type="gramEnd"/>
      <w:r>
        <w:t xml:space="preserve"> In G. H. Bower (Ed.), </w:t>
      </w:r>
      <w:r w:rsidRPr="008911B7">
        <w:rPr>
          <w:i/>
        </w:rPr>
        <w:t>The Psychology of Learning and Motivation</w:t>
      </w:r>
      <w:r w:rsidRPr="00554521">
        <w:t xml:space="preserve"> (pp. 133–177). New York: Academic Press.</w:t>
      </w:r>
    </w:p>
    <w:p w14:paraId="633D2FF6" w14:textId="77777777" w:rsidR="00857964" w:rsidRDefault="00857964" w:rsidP="00857964">
      <w:pPr>
        <w:spacing w:line="480" w:lineRule="auto"/>
        <w:ind w:left="720" w:hanging="720"/>
      </w:pPr>
      <w:proofErr w:type="gramStart"/>
      <w:r w:rsidRPr="00BE00BE">
        <w:t>Glover, S., Rosenbaum, D.A., Graham, J., &amp; Dixon, P. (2004).</w:t>
      </w:r>
      <w:proofErr w:type="gramEnd"/>
      <w:r w:rsidRPr="00BE00BE">
        <w:t xml:space="preserve"> Grasping the meaning of words. </w:t>
      </w:r>
      <w:proofErr w:type="gramStart"/>
      <w:r w:rsidRPr="00BE00BE">
        <w:rPr>
          <w:i/>
        </w:rPr>
        <w:t>Experimental Brain Research, 154</w:t>
      </w:r>
      <w:r w:rsidRPr="00BE00BE">
        <w:t>, 103-108.</w:t>
      </w:r>
      <w:proofErr w:type="gramEnd"/>
    </w:p>
    <w:p w14:paraId="3D65CEDA" w14:textId="77777777" w:rsidR="00857964" w:rsidRDefault="00857964" w:rsidP="00857964">
      <w:pPr>
        <w:spacing w:line="480" w:lineRule="auto"/>
        <w:ind w:left="720" w:hanging="720"/>
      </w:pPr>
      <w:r w:rsidRPr="00554521">
        <w:t xml:space="preserve">Griffin, Z. M. (2001). Gaze durations during speech reflect word selection and phonological encoding. </w:t>
      </w:r>
      <w:proofErr w:type="gramStart"/>
      <w:r w:rsidRPr="008911B7">
        <w:rPr>
          <w:i/>
        </w:rPr>
        <w:t>Cognition, 82</w:t>
      </w:r>
      <w:r w:rsidRPr="00554521">
        <w:t>, B1–B14.</w:t>
      </w:r>
      <w:proofErr w:type="gramEnd"/>
    </w:p>
    <w:p w14:paraId="05BD5CE9" w14:textId="77777777" w:rsidR="00857964" w:rsidRPr="00772C56" w:rsidRDefault="00857964" w:rsidP="00857964">
      <w:pPr>
        <w:tabs>
          <w:tab w:val="left" w:pos="1360"/>
        </w:tabs>
        <w:spacing w:line="480" w:lineRule="auto"/>
        <w:ind w:left="720" w:hanging="720"/>
      </w:pPr>
      <w:proofErr w:type="gramStart"/>
      <w:r w:rsidRPr="00BE00BE">
        <w:lastRenderedPageBreak/>
        <w:t xml:space="preserve">Hauk, O., </w:t>
      </w:r>
      <w:proofErr w:type="spellStart"/>
      <w:r w:rsidRPr="00BE00BE">
        <w:t>Johnsrude</w:t>
      </w:r>
      <w:proofErr w:type="spellEnd"/>
      <w:r w:rsidRPr="00BE00BE">
        <w:t xml:space="preserve">, I., &amp; </w:t>
      </w:r>
      <w:proofErr w:type="spellStart"/>
      <w:r w:rsidRPr="00BE00BE">
        <w:t>Pulvermüller</w:t>
      </w:r>
      <w:proofErr w:type="spellEnd"/>
      <w:r w:rsidRPr="00BE00BE">
        <w:t>, F. (2004).</w:t>
      </w:r>
      <w:proofErr w:type="gramEnd"/>
      <w:r w:rsidRPr="00BE00BE">
        <w:t xml:space="preserve"> </w:t>
      </w:r>
      <w:proofErr w:type="spellStart"/>
      <w:proofErr w:type="gramStart"/>
      <w:r w:rsidRPr="00BE00BE">
        <w:t>Somatotopic</w:t>
      </w:r>
      <w:proofErr w:type="spellEnd"/>
      <w:r w:rsidRPr="00BE00BE">
        <w:t xml:space="preserve"> representation of action words in human motor and premotor cortex.</w:t>
      </w:r>
      <w:proofErr w:type="gramEnd"/>
      <w:r w:rsidRPr="00BE00BE">
        <w:t xml:space="preserve"> </w:t>
      </w:r>
      <w:proofErr w:type="gramStart"/>
      <w:r w:rsidRPr="00BE00BE">
        <w:rPr>
          <w:i/>
        </w:rPr>
        <w:t xml:space="preserve">Neuron, 41, </w:t>
      </w:r>
      <w:r w:rsidRPr="00BE00BE">
        <w:t>301-307.</w:t>
      </w:r>
      <w:proofErr w:type="gramEnd"/>
    </w:p>
    <w:p w14:paraId="62E14845" w14:textId="77777777" w:rsidR="00857964" w:rsidRDefault="00857964" w:rsidP="00857964">
      <w:pPr>
        <w:tabs>
          <w:tab w:val="left" w:pos="1360"/>
        </w:tabs>
        <w:spacing w:line="480" w:lineRule="auto"/>
        <w:ind w:left="1354" w:hanging="1354"/>
      </w:pPr>
      <w:proofErr w:type="gramStart"/>
      <w:r>
        <w:t>Lee, E.K., Brown-Schmidt, S., and Watson, D. G. (2013).</w:t>
      </w:r>
      <w:proofErr w:type="gramEnd"/>
      <w:r>
        <w:t xml:space="preserve"> Ways of looking ahead:</w:t>
      </w:r>
    </w:p>
    <w:p w14:paraId="779E6C7F" w14:textId="77777777" w:rsidR="00857964" w:rsidRDefault="00857964" w:rsidP="00857964">
      <w:pPr>
        <w:tabs>
          <w:tab w:val="left" w:pos="720"/>
        </w:tabs>
        <w:spacing w:line="480" w:lineRule="auto"/>
        <w:ind w:left="1354" w:hanging="1354"/>
      </w:pPr>
      <w:r>
        <w:tab/>
      </w:r>
      <w:proofErr w:type="gramStart"/>
      <w:r w:rsidRPr="00D8756C">
        <w:t>Hierarchical planning in language production</w:t>
      </w:r>
      <w:r>
        <w:t>.</w:t>
      </w:r>
      <w:proofErr w:type="gramEnd"/>
      <w:r>
        <w:t xml:space="preserve"> </w:t>
      </w:r>
      <w:proofErr w:type="gramStart"/>
      <w:r>
        <w:rPr>
          <w:i/>
        </w:rPr>
        <w:t>Cognition, 129</w:t>
      </w:r>
      <w:r>
        <w:t>, 544-652.</w:t>
      </w:r>
      <w:proofErr w:type="gramEnd"/>
    </w:p>
    <w:p w14:paraId="384D07E9" w14:textId="6A5F393A" w:rsidR="00857964" w:rsidRDefault="00857964" w:rsidP="00857964">
      <w:pPr>
        <w:tabs>
          <w:tab w:val="left" w:pos="1360"/>
        </w:tabs>
        <w:spacing w:line="480" w:lineRule="auto"/>
      </w:pPr>
      <w:r w:rsidRPr="007D7DF3">
        <w:t xml:space="preserve">Pickering, M. &amp; </w:t>
      </w:r>
      <w:proofErr w:type="spellStart"/>
      <w:r w:rsidRPr="007D7DF3">
        <w:t>Garrod</w:t>
      </w:r>
      <w:proofErr w:type="spellEnd"/>
      <w:r w:rsidRPr="007D7DF3">
        <w:t>, S. (</w:t>
      </w:r>
      <w:r>
        <w:t>2013</w:t>
      </w:r>
      <w:r w:rsidRPr="007D7DF3">
        <w:t xml:space="preserve">). An </w:t>
      </w:r>
      <w:r w:rsidR="00084CE6">
        <w:t>i</w:t>
      </w:r>
      <w:r w:rsidRPr="007D7DF3">
        <w:t xml:space="preserve">ntegrated </w:t>
      </w:r>
      <w:r w:rsidR="00084CE6">
        <w:t>t</w:t>
      </w:r>
      <w:r w:rsidRPr="007D7DF3">
        <w:t xml:space="preserve">heory of </w:t>
      </w:r>
      <w:r w:rsidR="00084CE6">
        <w:t>l</w:t>
      </w:r>
      <w:r w:rsidRPr="007D7DF3">
        <w:t xml:space="preserve">anguage </w:t>
      </w:r>
      <w:r w:rsidR="00084CE6">
        <w:t>p</w:t>
      </w:r>
      <w:r w:rsidRPr="007D7DF3">
        <w:t>roduction and</w:t>
      </w:r>
    </w:p>
    <w:p w14:paraId="7E354F7B" w14:textId="62234574" w:rsidR="00857964" w:rsidRPr="007D7DF3" w:rsidRDefault="00857964" w:rsidP="00857964">
      <w:pPr>
        <w:tabs>
          <w:tab w:val="left" w:pos="720"/>
        </w:tabs>
        <w:spacing w:line="480" w:lineRule="auto"/>
      </w:pPr>
      <w:r>
        <w:tab/>
      </w:r>
      <w:proofErr w:type="gramStart"/>
      <w:r w:rsidR="00084CE6">
        <w:t>c</w:t>
      </w:r>
      <w:r>
        <w:t>omprehension</w:t>
      </w:r>
      <w:proofErr w:type="gramEnd"/>
      <w:r>
        <w:t xml:space="preserve">. </w:t>
      </w:r>
      <w:r>
        <w:rPr>
          <w:i/>
        </w:rPr>
        <w:t xml:space="preserve">Behavioral and Brain Science, </w:t>
      </w:r>
      <w:r w:rsidRPr="0043182A">
        <w:rPr>
          <w:i/>
        </w:rPr>
        <w:t>36</w:t>
      </w:r>
      <w:r>
        <w:t>(5)</w:t>
      </w:r>
      <w:r>
        <w:rPr>
          <w:i/>
        </w:rPr>
        <w:t xml:space="preserve">, </w:t>
      </w:r>
      <w:r w:rsidRPr="007D7DF3">
        <w:t>329-347.</w:t>
      </w:r>
    </w:p>
    <w:p w14:paraId="5E3719B8" w14:textId="77777777" w:rsidR="00857964" w:rsidRDefault="00857964" w:rsidP="00857964">
      <w:pPr>
        <w:tabs>
          <w:tab w:val="left" w:pos="1360"/>
        </w:tabs>
        <w:spacing w:line="480" w:lineRule="auto"/>
      </w:pPr>
      <w:proofErr w:type="gramStart"/>
      <w:r w:rsidRPr="00772C56">
        <w:t>Pinker, S. (1994).</w:t>
      </w:r>
      <w:proofErr w:type="gramEnd"/>
      <w:r w:rsidRPr="00772C56">
        <w:t> </w:t>
      </w:r>
      <w:proofErr w:type="gramStart"/>
      <w:r w:rsidRPr="00C44158">
        <w:t>The Language Instinct</w:t>
      </w:r>
      <w:r w:rsidRPr="00772C56">
        <w:t>.</w:t>
      </w:r>
      <w:proofErr w:type="gramEnd"/>
      <w:r w:rsidRPr="00772C56">
        <w:t xml:space="preserve"> New York: Harper Perennial Modern Classics.</w:t>
      </w:r>
    </w:p>
    <w:p w14:paraId="02E28163" w14:textId="77777777" w:rsidR="00857964" w:rsidRDefault="00857964" w:rsidP="00857964">
      <w:pPr>
        <w:tabs>
          <w:tab w:val="left" w:pos="1360"/>
        </w:tabs>
        <w:spacing w:line="480" w:lineRule="auto"/>
        <w:ind w:left="630" w:hanging="630"/>
      </w:pPr>
      <w:proofErr w:type="spellStart"/>
      <w:proofErr w:type="gramStart"/>
      <w:r w:rsidRPr="00D745A4">
        <w:t>Postle</w:t>
      </w:r>
      <w:proofErr w:type="spellEnd"/>
      <w:r w:rsidRPr="00D745A4">
        <w:t>, N., McMahon,</w:t>
      </w:r>
      <w:r>
        <w:t xml:space="preserve"> K., Ashton, R., Meredith, M., and</w:t>
      </w:r>
      <w:r w:rsidRPr="00D745A4">
        <w:t xml:space="preserve"> De </w:t>
      </w:r>
      <w:proofErr w:type="spellStart"/>
      <w:r w:rsidRPr="00D745A4">
        <w:t>Zubicaray</w:t>
      </w:r>
      <w:proofErr w:type="spellEnd"/>
      <w:r w:rsidRPr="00D745A4">
        <w:t>, G. (2008).</w:t>
      </w:r>
      <w:proofErr w:type="gramEnd"/>
      <w:r w:rsidRPr="00D745A4">
        <w:t xml:space="preserve"> Action</w:t>
      </w:r>
      <w:r>
        <w:t xml:space="preserve"> </w:t>
      </w:r>
      <w:r w:rsidRPr="00D745A4">
        <w:t xml:space="preserve">word meaning representations in </w:t>
      </w:r>
      <w:proofErr w:type="spellStart"/>
      <w:r w:rsidRPr="00D745A4">
        <w:t>cytoarchitectonically</w:t>
      </w:r>
      <w:proofErr w:type="spellEnd"/>
      <w:r w:rsidRPr="00D745A4">
        <w:t xml:space="preserve"> defined primary and premotor cortices. </w:t>
      </w:r>
      <w:proofErr w:type="spellStart"/>
      <w:r w:rsidRPr="00D745A4">
        <w:rPr>
          <w:i/>
        </w:rPr>
        <w:t>Neuroimage</w:t>
      </w:r>
      <w:proofErr w:type="spellEnd"/>
      <w:r w:rsidRPr="00D745A4">
        <w:rPr>
          <w:i/>
        </w:rPr>
        <w:t>, 43(3)</w:t>
      </w:r>
      <w:r w:rsidRPr="00D745A4">
        <w:t>, 634–644.</w:t>
      </w:r>
    </w:p>
    <w:p w14:paraId="468A68C3" w14:textId="77777777" w:rsidR="00857964" w:rsidRDefault="00857964" w:rsidP="00857964">
      <w:pPr>
        <w:tabs>
          <w:tab w:val="left" w:pos="1360"/>
        </w:tabs>
        <w:spacing w:line="480" w:lineRule="auto"/>
        <w:ind w:left="720" w:hanging="720"/>
      </w:pPr>
      <w:proofErr w:type="spellStart"/>
      <w:proofErr w:type="gramStart"/>
      <w:r>
        <w:t>Pülvermuller</w:t>
      </w:r>
      <w:proofErr w:type="spellEnd"/>
      <w:r>
        <w:t xml:space="preserve">, F., Hauk, O., </w:t>
      </w:r>
      <w:proofErr w:type="spellStart"/>
      <w:r>
        <w:t>Nikulin</w:t>
      </w:r>
      <w:proofErr w:type="spellEnd"/>
      <w:r>
        <w:t xml:space="preserve">, V. V., and </w:t>
      </w:r>
      <w:proofErr w:type="spellStart"/>
      <w:r>
        <w:t>Ilmoniemi</w:t>
      </w:r>
      <w:proofErr w:type="spellEnd"/>
      <w:r>
        <w:t>, R. J. (2005).</w:t>
      </w:r>
      <w:proofErr w:type="gramEnd"/>
      <w:r>
        <w:t xml:space="preserve"> </w:t>
      </w:r>
      <w:proofErr w:type="gramStart"/>
      <w:r>
        <w:t>Functional links between motor and language systems.</w:t>
      </w:r>
      <w:proofErr w:type="gramEnd"/>
      <w:r>
        <w:t xml:space="preserve"> </w:t>
      </w:r>
      <w:proofErr w:type="gramStart"/>
      <w:r w:rsidRPr="00D745A4">
        <w:rPr>
          <w:i/>
        </w:rPr>
        <w:t>European Journal of Neuroscience, 21</w:t>
      </w:r>
      <w:r>
        <w:t>, 793–797.</w:t>
      </w:r>
      <w:proofErr w:type="gramEnd"/>
    </w:p>
    <w:p w14:paraId="46E1EAB7" w14:textId="77777777" w:rsidR="00857964" w:rsidRPr="0043182A" w:rsidRDefault="00857964" w:rsidP="00857964">
      <w:pPr>
        <w:tabs>
          <w:tab w:val="left" w:pos="810"/>
        </w:tabs>
        <w:spacing w:line="480" w:lineRule="auto"/>
        <w:ind w:left="720" w:hanging="720"/>
        <w:rPr>
          <w:color w:val="0000FF"/>
          <w:u w:val="single"/>
          <w:lang w:bidi="en-US"/>
        </w:rPr>
      </w:pPr>
      <w:proofErr w:type="gramStart"/>
      <w:r w:rsidRPr="00BE00BE">
        <w:rPr>
          <w:lang w:bidi="en-US"/>
        </w:rPr>
        <w:t>R Development Core Team (2010).</w:t>
      </w:r>
      <w:proofErr w:type="gramEnd"/>
      <w:r w:rsidRPr="00BE00BE">
        <w:rPr>
          <w:lang w:bidi="en-US"/>
        </w:rPr>
        <w:t xml:space="preserve"> </w:t>
      </w:r>
      <w:proofErr w:type="gramStart"/>
      <w:r w:rsidRPr="00BE00BE">
        <w:rPr>
          <w:lang w:bidi="en-US"/>
        </w:rPr>
        <w:t>R: A language and environment for statistical computing [Computer software manual], Vienna, Austria.</w:t>
      </w:r>
      <w:proofErr w:type="gramEnd"/>
      <w:r w:rsidRPr="00BE00BE">
        <w:rPr>
          <w:lang w:bidi="en-US"/>
        </w:rPr>
        <w:t xml:space="preserve"> Retrieved from </w:t>
      </w:r>
      <w:hyperlink r:id="rId14" w:history="1">
        <w:r w:rsidRPr="0043182A">
          <w:rPr>
            <w:rStyle w:val="Hyperlink"/>
            <w:color w:val="000000" w:themeColor="text1"/>
            <w:u w:val="none"/>
            <w:lang w:bidi="en-US"/>
          </w:rPr>
          <w:t>http://www.r-project.org/</w:t>
        </w:r>
      </w:hyperlink>
    </w:p>
    <w:p w14:paraId="111478D4" w14:textId="77777777" w:rsidR="00857964" w:rsidRDefault="00857964" w:rsidP="00857964">
      <w:pPr>
        <w:tabs>
          <w:tab w:val="left" w:pos="1360"/>
        </w:tabs>
        <w:spacing w:line="480" w:lineRule="auto"/>
        <w:ind w:left="720" w:hanging="720"/>
      </w:pPr>
      <w:proofErr w:type="spellStart"/>
      <w:proofErr w:type="gramStart"/>
      <w:r>
        <w:t>Shintel</w:t>
      </w:r>
      <w:proofErr w:type="spellEnd"/>
      <w:r>
        <w:t xml:space="preserve">, H., </w:t>
      </w:r>
      <w:proofErr w:type="spellStart"/>
      <w:r>
        <w:t>Nusbaum</w:t>
      </w:r>
      <w:proofErr w:type="spellEnd"/>
      <w:r>
        <w:t xml:space="preserve">, H. C., &amp; </w:t>
      </w:r>
      <w:proofErr w:type="spellStart"/>
      <w:r>
        <w:t>Okrent</w:t>
      </w:r>
      <w:proofErr w:type="spellEnd"/>
      <w:r>
        <w:t>, A. (2006).</w:t>
      </w:r>
      <w:proofErr w:type="gramEnd"/>
      <w:r>
        <w:t xml:space="preserve"> </w:t>
      </w:r>
      <w:proofErr w:type="gramStart"/>
      <w:r>
        <w:t>Analog acoustic expression in speech communication.</w:t>
      </w:r>
      <w:proofErr w:type="gramEnd"/>
      <w:r>
        <w:t xml:space="preserve"> </w:t>
      </w:r>
      <w:proofErr w:type="gramStart"/>
      <w:r w:rsidRPr="0042503E">
        <w:rPr>
          <w:i/>
        </w:rPr>
        <w:t>Journal of Memory and Language, 55</w:t>
      </w:r>
      <w:r>
        <w:t>, 167-177.</w:t>
      </w:r>
      <w:proofErr w:type="gramEnd"/>
    </w:p>
    <w:p w14:paraId="596C100A" w14:textId="77777777" w:rsidR="00857964" w:rsidRDefault="00857964" w:rsidP="00857964">
      <w:pPr>
        <w:tabs>
          <w:tab w:val="left" w:pos="1360"/>
        </w:tabs>
        <w:spacing w:line="480" w:lineRule="auto"/>
        <w:ind w:left="720" w:hanging="720"/>
      </w:pPr>
      <w:proofErr w:type="gramStart"/>
      <w:r w:rsidRPr="00554521">
        <w:t xml:space="preserve">Smith, M., &amp; </w:t>
      </w:r>
      <w:proofErr w:type="spellStart"/>
      <w:r w:rsidRPr="00554521">
        <w:t>Wheeldon</w:t>
      </w:r>
      <w:proofErr w:type="spellEnd"/>
      <w:r w:rsidRPr="00554521">
        <w:t>, L. (1999).</w:t>
      </w:r>
      <w:proofErr w:type="gramEnd"/>
      <w:r w:rsidRPr="00554521">
        <w:t xml:space="preserve"> </w:t>
      </w:r>
      <w:proofErr w:type="gramStart"/>
      <w:r w:rsidRPr="00554521">
        <w:t>High-level processing scope in spoken sentence production.</w:t>
      </w:r>
      <w:proofErr w:type="gramEnd"/>
      <w:r w:rsidRPr="00554521">
        <w:t xml:space="preserve"> </w:t>
      </w:r>
      <w:proofErr w:type="gramStart"/>
      <w:r w:rsidRPr="008911B7">
        <w:rPr>
          <w:i/>
        </w:rPr>
        <w:t>Cognition, 73</w:t>
      </w:r>
      <w:r w:rsidRPr="00554521">
        <w:t>, 205–246.</w:t>
      </w:r>
      <w:proofErr w:type="gramEnd"/>
    </w:p>
    <w:p w14:paraId="21B04439" w14:textId="77777777" w:rsidR="00857964" w:rsidRDefault="00857964" w:rsidP="00857964">
      <w:pPr>
        <w:tabs>
          <w:tab w:val="left" w:pos="1360"/>
        </w:tabs>
        <w:spacing w:line="480" w:lineRule="auto"/>
        <w:ind w:left="720" w:hanging="720"/>
      </w:pPr>
      <w:r w:rsidRPr="00BE00BE">
        <w:t xml:space="preserve">Spivey, M.J., &amp; </w:t>
      </w:r>
      <w:proofErr w:type="spellStart"/>
      <w:r w:rsidRPr="00BE00BE">
        <w:t>Geng</w:t>
      </w:r>
      <w:proofErr w:type="spellEnd"/>
      <w:r w:rsidRPr="00BE00BE">
        <w:t xml:space="preserve">, J. J. (2001). </w:t>
      </w:r>
      <w:proofErr w:type="spellStart"/>
      <w:r w:rsidRPr="00BE00BE">
        <w:t>Oculomotor</w:t>
      </w:r>
      <w:proofErr w:type="spellEnd"/>
      <w:r w:rsidRPr="00BE00BE">
        <w:t xml:space="preserve"> mechanisms activated by imagery and memory: eye movements to absent objects. </w:t>
      </w:r>
      <w:proofErr w:type="gramStart"/>
      <w:r w:rsidRPr="00BE00BE">
        <w:rPr>
          <w:i/>
        </w:rPr>
        <w:t>Psychological Research, 65</w:t>
      </w:r>
      <w:r w:rsidRPr="00BE00BE">
        <w:t>, 235-241.</w:t>
      </w:r>
      <w:proofErr w:type="gramEnd"/>
    </w:p>
    <w:p w14:paraId="02360A77" w14:textId="77777777" w:rsidR="00857964" w:rsidRDefault="00857964" w:rsidP="00857964">
      <w:pPr>
        <w:spacing w:line="480" w:lineRule="auto"/>
        <w:ind w:left="720" w:hanging="720"/>
      </w:pPr>
      <w:r w:rsidRPr="00BE00BE">
        <w:lastRenderedPageBreak/>
        <w:t>Wagner, M. &amp; Watson, D.G. (</w:t>
      </w:r>
      <w:r>
        <w:t>2010</w:t>
      </w:r>
      <w:r w:rsidRPr="00BE00BE">
        <w:t xml:space="preserve">).  Experimental and theoretical advances in prosody: A review. </w:t>
      </w:r>
      <w:r w:rsidRPr="00E21B15">
        <w:rPr>
          <w:i/>
        </w:rPr>
        <w:t>Language and Cognitive Processes</w:t>
      </w:r>
      <w:r>
        <w:t xml:space="preserve">, </w:t>
      </w:r>
      <w:r w:rsidRPr="0042503E">
        <w:rPr>
          <w:i/>
        </w:rPr>
        <w:t>25</w:t>
      </w:r>
      <w:r>
        <w:t>(7), 905-945.</w:t>
      </w:r>
    </w:p>
    <w:p w14:paraId="132B6B5B" w14:textId="03C24739" w:rsidR="00857964" w:rsidRDefault="00857964">
      <w:r>
        <w:br w:type="page"/>
      </w:r>
    </w:p>
    <w:p w14:paraId="4F32FBEB" w14:textId="77777777" w:rsidR="00857964" w:rsidRDefault="00857964" w:rsidP="00857964"/>
    <w:p w14:paraId="66EE0D91" w14:textId="7E7F7AE7" w:rsidR="009E1687" w:rsidRDefault="00CB78BD" w:rsidP="002E587A">
      <w:pPr>
        <w:tabs>
          <w:tab w:val="left" w:pos="1360"/>
        </w:tabs>
        <w:spacing w:line="480" w:lineRule="auto"/>
        <w:jc w:val="center"/>
        <w:outlineLvl w:val="0"/>
      </w:pPr>
      <w:r>
        <w:t>Appendix A</w:t>
      </w:r>
    </w:p>
    <w:p w14:paraId="558B6245" w14:textId="002BDBE9" w:rsidR="009E1687" w:rsidRDefault="00CB78BD" w:rsidP="002E587A">
      <w:pPr>
        <w:tabs>
          <w:tab w:val="left" w:pos="1360"/>
        </w:tabs>
        <w:ind w:left="720" w:hanging="720"/>
        <w:outlineLvl w:val="0"/>
        <w:rPr>
          <w:i/>
        </w:rPr>
      </w:pPr>
      <w:r>
        <w:rPr>
          <w:i/>
        </w:rPr>
        <w:t>Stimuli for Experiment 1</w:t>
      </w:r>
    </w:p>
    <w:p w14:paraId="5F45CECD" w14:textId="77777777" w:rsidR="009E1687" w:rsidRDefault="009E1687" w:rsidP="009E1687">
      <w:pPr>
        <w:tabs>
          <w:tab w:val="left" w:pos="1360"/>
        </w:tabs>
        <w:ind w:left="720" w:hanging="720"/>
      </w:pPr>
    </w:p>
    <w:p w14:paraId="141B713B" w14:textId="77777777" w:rsidR="009E1687" w:rsidRDefault="009E1687" w:rsidP="009E1687">
      <w:pPr>
        <w:tabs>
          <w:tab w:val="left" w:pos="1360"/>
        </w:tabs>
        <w:ind w:left="720" w:hanging="720"/>
      </w:pPr>
      <w:r>
        <w:t>Vocalization words (“L” denotes low-effort and “H” denotes high-effort)</w:t>
      </w:r>
    </w:p>
    <w:p w14:paraId="7BD3A757" w14:textId="77777777" w:rsidR="009E1687" w:rsidRDefault="009E1687" w:rsidP="009E1687">
      <w:pPr>
        <w:pStyle w:val="ListParagraph"/>
        <w:numPr>
          <w:ilvl w:val="0"/>
          <w:numId w:val="2"/>
        </w:numPr>
        <w:ind w:left="720"/>
      </w:pPr>
      <w:proofErr w:type="gramStart"/>
      <w:r>
        <w:t>chatting</w:t>
      </w:r>
      <w:proofErr w:type="gramEnd"/>
      <w:r>
        <w:t xml:space="preserve"> (L)</w:t>
      </w:r>
    </w:p>
    <w:p w14:paraId="01C7BCAE" w14:textId="77777777" w:rsidR="009E1687" w:rsidRDefault="009E1687" w:rsidP="009E1687">
      <w:pPr>
        <w:pStyle w:val="ListParagraph"/>
        <w:numPr>
          <w:ilvl w:val="0"/>
          <w:numId w:val="2"/>
        </w:numPr>
        <w:ind w:left="720"/>
      </w:pPr>
      <w:proofErr w:type="gramStart"/>
      <w:r>
        <w:t>discussing</w:t>
      </w:r>
      <w:proofErr w:type="gramEnd"/>
      <w:r>
        <w:t xml:space="preserve"> (L)</w:t>
      </w:r>
    </w:p>
    <w:p w14:paraId="669E0D4A" w14:textId="77777777" w:rsidR="009E1687" w:rsidRDefault="009E1687" w:rsidP="009E1687">
      <w:pPr>
        <w:pStyle w:val="ListParagraph"/>
        <w:numPr>
          <w:ilvl w:val="0"/>
          <w:numId w:val="2"/>
        </w:numPr>
        <w:ind w:left="720"/>
      </w:pPr>
      <w:proofErr w:type="gramStart"/>
      <w:r>
        <w:t>gossiping</w:t>
      </w:r>
      <w:proofErr w:type="gramEnd"/>
      <w:r>
        <w:t xml:space="preserve"> (L)</w:t>
      </w:r>
    </w:p>
    <w:p w14:paraId="5870C4EC" w14:textId="77777777" w:rsidR="009E1687" w:rsidRDefault="009E1687" w:rsidP="009E1687">
      <w:pPr>
        <w:pStyle w:val="ListParagraph"/>
        <w:numPr>
          <w:ilvl w:val="0"/>
          <w:numId w:val="2"/>
        </w:numPr>
        <w:ind w:left="720"/>
      </w:pPr>
      <w:proofErr w:type="gramStart"/>
      <w:r>
        <w:t>mumbling</w:t>
      </w:r>
      <w:proofErr w:type="gramEnd"/>
      <w:r>
        <w:t xml:space="preserve"> (L)</w:t>
      </w:r>
    </w:p>
    <w:p w14:paraId="793F77EF" w14:textId="77777777" w:rsidR="009E1687" w:rsidRDefault="009E1687" w:rsidP="009E1687">
      <w:pPr>
        <w:pStyle w:val="ListParagraph"/>
        <w:numPr>
          <w:ilvl w:val="0"/>
          <w:numId w:val="2"/>
        </w:numPr>
        <w:ind w:left="720"/>
      </w:pPr>
      <w:proofErr w:type="gramStart"/>
      <w:r>
        <w:t>talking</w:t>
      </w:r>
      <w:proofErr w:type="gramEnd"/>
      <w:r>
        <w:t xml:space="preserve"> (L)</w:t>
      </w:r>
    </w:p>
    <w:p w14:paraId="12E902BD" w14:textId="77777777" w:rsidR="009E1687" w:rsidRDefault="009E1687" w:rsidP="009E1687">
      <w:pPr>
        <w:pStyle w:val="ListParagraph"/>
        <w:numPr>
          <w:ilvl w:val="0"/>
          <w:numId w:val="2"/>
        </w:numPr>
        <w:ind w:left="720"/>
      </w:pPr>
      <w:proofErr w:type="gramStart"/>
      <w:r>
        <w:t>whispering</w:t>
      </w:r>
      <w:proofErr w:type="gramEnd"/>
      <w:r>
        <w:t xml:space="preserve"> (L)</w:t>
      </w:r>
    </w:p>
    <w:p w14:paraId="101ACA54" w14:textId="77777777" w:rsidR="009E1687" w:rsidRDefault="009E1687" w:rsidP="009E1687">
      <w:pPr>
        <w:pStyle w:val="ListParagraph"/>
        <w:numPr>
          <w:ilvl w:val="0"/>
          <w:numId w:val="2"/>
        </w:numPr>
        <w:ind w:left="720"/>
      </w:pPr>
      <w:proofErr w:type="gramStart"/>
      <w:r>
        <w:t>cheering</w:t>
      </w:r>
      <w:proofErr w:type="gramEnd"/>
      <w:r>
        <w:t xml:space="preserve"> (H)</w:t>
      </w:r>
    </w:p>
    <w:p w14:paraId="6ED0BECC" w14:textId="77777777" w:rsidR="009E1687" w:rsidRDefault="009E1687" w:rsidP="009E1687">
      <w:pPr>
        <w:pStyle w:val="ListParagraph"/>
        <w:numPr>
          <w:ilvl w:val="0"/>
          <w:numId w:val="2"/>
        </w:numPr>
        <w:ind w:left="720"/>
      </w:pPr>
      <w:proofErr w:type="gramStart"/>
      <w:r>
        <w:t>hollering</w:t>
      </w:r>
      <w:proofErr w:type="gramEnd"/>
      <w:r>
        <w:t xml:space="preserve"> (H)</w:t>
      </w:r>
    </w:p>
    <w:p w14:paraId="5934807C" w14:textId="77777777" w:rsidR="009E1687" w:rsidRDefault="009E1687" w:rsidP="009E1687">
      <w:pPr>
        <w:pStyle w:val="ListParagraph"/>
        <w:numPr>
          <w:ilvl w:val="0"/>
          <w:numId w:val="2"/>
        </w:numPr>
        <w:ind w:left="720"/>
      </w:pPr>
      <w:proofErr w:type="gramStart"/>
      <w:r>
        <w:t>screaming</w:t>
      </w:r>
      <w:proofErr w:type="gramEnd"/>
      <w:r>
        <w:t xml:space="preserve">  (H)</w:t>
      </w:r>
    </w:p>
    <w:p w14:paraId="4E31EFEF" w14:textId="77777777" w:rsidR="009E1687" w:rsidRDefault="009E1687" w:rsidP="009E1687">
      <w:pPr>
        <w:pStyle w:val="ListParagraph"/>
        <w:numPr>
          <w:ilvl w:val="0"/>
          <w:numId w:val="2"/>
        </w:numPr>
        <w:ind w:left="720"/>
      </w:pPr>
      <w:proofErr w:type="gramStart"/>
      <w:r>
        <w:t>shouting</w:t>
      </w:r>
      <w:proofErr w:type="gramEnd"/>
      <w:r>
        <w:t xml:space="preserve">  (H)</w:t>
      </w:r>
    </w:p>
    <w:p w14:paraId="6CCE8A53" w14:textId="77777777" w:rsidR="009E1687" w:rsidRDefault="009E1687" w:rsidP="009E1687">
      <w:pPr>
        <w:pStyle w:val="ListParagraph"/>
        <w:numPr>
          <w:ilvl w:val="0"/>
          <w:numId w:val="2"/>
        </w:numPr>
        <w:ind w:left="720"/>
      </w:pPr>
      <w:proofErr w:type="gramStart"/>
      <w:r>
        <w:t>singing</w:t>
      </w:r>
      <w:proofErr w:type="gramEnd"/>
      <w:r>
        <w:t xml:space="preserve"> (H)</w:t>
      </w:r>
    </w:p>
    <w:p w14:paraId="4A9D7E93" w14:textId="77777777" w:rsidR="009E1687" w:rsidRDefault="009E1687" w:rsidP="009E1687">
      <w:pPr>
        <w:pStyle w:val="ListParagraph"/>
        <w:numPr>
          <w:ilvl w:val="0"/>
          <w:numId w:val="2"/>
        </w:numPr>
        <w:ind w:left="720"/>
      </w:pPr>
      <w:proofErr w:type="gramStart"/>
      <w:r>
        <w:t>yelling</w:t>
      </w:r>
      <w:proofErr w:type="gramEnd"/>
      <w:r>
        <w:t xml:space="preserve"> (H)</w:t>
      </w:r>
    </w:p>
    <w:p w14:paraId="170DA0F3" w14:textId="77777777" w:rsidR="009E1687" w:rsidRDefault="009E1687" w:rsidP="009E1687"/>
    <w:p w14:paraId="00E45210" w14:textId="77777777" w:rsidR="009E1687" w:rsidRDefault="009E1687" w:rsidP="002E587A">
      <w:pPr>
        <w:tabs>
          <w:tab w:val="left" w:pos="1360"/>
        </w:tabs>
        <w:ind w:left="720" w:hanging="720"/>
        <w:outlineLvl w:val="0"/>
      </w:pPr>
      <w:r>
        <w:t>Foot words</w:t>
      </w:r>
    </w:p>
    <w:p w14:paraId="522CE3BD" w14:textId="77777777" w:rsidR="009E1687" w:rsidRDefault="009E1687" w:rsidP="009E1687">
      <w:pPr>
        <w:pStyle w:val="ListParagraph"/>
        <w:numPr>
          <w:ilvl w:val="0"/>
          <w:numId w:val="6"/>
        </w:numPr>
        <w:tabs>
          <w:tab w:val="left" w:pos="720"/>
        </w:tabs>
      </w:pPr>
      <w:proofErr w:type="gramStart"/>
      <w:r>
        <w:t>dancing</w:t>
      </w:r>
      <w:proofErr w:type="gramEnd"/>
    </w:p>
    <w:p w14:paraId="1F299EC8" w14:textId="77777777" w:rsidR="009E1687" w:rsidRDefault="009E1687" w:rsidP="009E1687">
      <w:pPr>
        <w:pStyle w:val="ListParagraph"/>
        <w:numPr>
          <w:ilvl w:val="0"/>
          <w:numId w:val="6"/>
        </w:numPr>
        <w:tabs>
          <w:tab w:val="left" w:pos="720"/>
        </w:tabs>
      </w:pPr>
      <w:proofErr w:type="gramStart"/>
      <w:r>
        <w:t>hopping</w:t>
      </w:r>
      <w:proofErr w:type="gramEnd"/>
    </w:p>
    <w:p w14:paraId="1ABD2AC9" w14:textId="77777777" w:rsidR="009E1687" w:rsidRDefault="009E1687" w:rsidP="009E1687">
      <w:pPr>
        <w:pStyle w:val="ListParagraph"/>
        <w:numPr>
          <w:ilvl w:val="0"/>
          <w:numId w:val="6"/>
        </w:numPr>
        <w:tabs>
          <w:tab w:val="left" w:pos="720"/>
        </w:tabs>
      </w:pPr>
      <w:proofErr w:type="gramStart"/>
      <w:r>
        <w:t>jogging</w:t>
      </w:r>
      <w:proofErr w:type="gramEnd"/>
    </w:p>
    <w:p w14:paraId="661F2979" w14:textId="77777777" w:rsidR="009E1687" w:rsidRDefault="009E1687" w:rsidP="009E1687">
      <w:pPr>
        <w:pStyle w:val="ListParagraph"/>
        <w:numPr>
          <w:ilvl w:val="0"/>
          <w:numId w:val="6"/>
        </w:numPr>
        <w:tabs>
          <w:tab w:val="left" w:pos="720"/>
        </w:tabs>
      </w:pPr>
      <w:proofErr w:type="gramStart"/>
      <w:r>
        <w:t>kicking</w:t>
      </w:r>
      <w:proofErr w:type="gramEnd"/>
    </w:p>
    <w:p w14:paraId="5486F999" w14:textId="77777777" w:rsidR="009E1687" w:rsidRDefault="009E1687" w:rsidP="009E1687">
      <w:pPr>
        <w:pStyle w:val="ListParagraph"/>
        <w:numPr>
          <w:ilvl w:val="0"/>
          <w:numId w:val="6"/>
        </w:numPr>
        <w:tabs>
          <w:tab w:val="left" w:pos="720"/>
        </w:tabs>
      </w:pPr>
      <w:proofErr w:type="gramStart"/>
      <w:r>
        <w:t>marching</w:t>
      </w:r>
      <w:proofErr w:type="gramEnd"/>
    </w:p>
    <w:p w14:paraId="592238F9" w14:textId="77777777" w:rsidR="009E1687" w:rsidRDefault="009E1687" w:rsidP="009E1687">
      <w:pPr>
        <w:pStyle w:val="ListParagraph"/>
        <w:numPr>
          <w:ilvl w:val="0"/>
          <w:numId w:val="6"/>
        </w:numPr>
        <w:tabs>
          <w:tab w:val="left" w:pos="720"/>
        </w:tabs>
      </w:pPr>
      <w:proofErr w:type="gramStart"/>
      <w:r>
        <w:t>punting</w:t>
      </w:r>
      <w:proofErr w:type="gramEnd"/>
    </w:p>
    <w:p w14:paraId="10F092DC" w14:textId="77777777" w:rsidR="009E1687" w:rsidRDefault="009E1687" w:rsidP="009E1687">
      <w:pPr>
        <w:pStyle w:val="ListParagraph"/>
        <w:numPr>
          <w:ilvl w:val="0"/>
          <w:numId w:val="6"/>
        </w:numPr>
        <w:tabs>
          <w:tab w:val="left" w:pos="720"/>
        </w:tabs>
      </w:pPr>
      <w:proofErr w:type="gramStart"/>
      <w:r>
        <w:t>running</w:t>
      </w:r>
      <w:proofErr w:type="gramEnd"/>
    </w:p>
    <w:p w14:paraId="783EB2B2" w14:textId="77777777" w:rsidR="009E1687" w:rsidRDefault="009E1687" w:rsidP="009E1687">
      <w:pPr>
        <w:pStyle w:val="ListParagraph"/>
        <w:numPr>
          <w:ilvl w:val="0"/>
          <w:numId w:val="6"/>
        </w:numPr>
        <w:tabs>
          <w:tab w:val="left" w:pos="720"/>
        </w:tabs>
      </w:pPr>
      <w:proofErr w:type="gramStart"/>
      <w:r>
        <w:t>skipping</w:t>
      </w:r>
      <w:proofErr w:type="gramEnd"/>
    </w:p>
    <w:p w14:paraId="185A6063" w14:textId="77777777" w:rsidR="009E1687" w:rsidRDefault="009E1687" w:rsidP="009E1687">
      <w:pPr>
        <w:pStyle w:val="ListParagraph"/>
        <w:numPr>
          <w:ilvl w:val="0"/>
          <w:numId w:val="6"/>
        </w:numPr>
        <w:tabs>
          <w:tab w:val="left" w:pos="720"/>
        </w:tabs>
      </w:pPr>
      <w:proofErr w:type="gramStart"/>
      <w:r>
        <w:t>sprinting</w:t>
      </w:r>
      <w:proofErr w:type="gramEnd"/>
    </w:p>
    <w:p w14:paraId="5E30640B" w14:textId="77777777" w:rsidR="009E1687" w:rsidRDefault="009E1687" w:rsidP="009E1687">
      <w:pPr>
        <w:pStyle w:val="ListParagraph"/>
        <w:numPr>
          <w:ilvl w:val="0"/>
          <w:numId w:val="6"/>
        </w:numPr>
        <w:tabs>
          <w:tab w:val="left" w:pos="720"/>
        </w:tabs>
      </w:pPr>
      <w:proofErr w:type="gramStart"/>
      <w:r>
        <w:t>stepping</w:t>
      </w:r>
      <w:proofErr w:type="gramEnd"/>
    </w:p>
    <w:p w14:paraId="017AEF0A" w14:textId="77777777" w:rsidR="009E1687" w:rsidRDefault="009E1687" w:rsidP="009E1687">
      <w:pPr>
        <w:pStyle w:val="ListParagraph"/>
        <w:numPr>
          <w:ilvl w:val="0"/>
          <w:numId w:val="6"/>
        </w:numPr>
        <w:tabs>
          <w:tab w:val="left" w:pos="720"/>
        </w:tabs>
      </w:pPr>
      <w:proofErr w:type="gramStart"/>
      <w:r>
        <w:t>stomping</w:t>
      </w:r>
      <w:proofErr w:type="gramEnd"/>
    </w:p>
    <w:p w14:paraId="6430FB78" w14:textId="77777777" w:rsidR="009E1687" w:rsidRDefault="009E1687" w:rsidP="009E1687">
      <w:pPr>
        <w:pStyle w:val="ListParagraph"/>
        <w:numPr>
          <w:ilvl w:val="0"/>
          <w:numId w:val="6"/>
        </w:numPr>
        <w:tabs>
          <w:tab w:val="left" w:pos="720"/>
        </w:tabs>
      </w:pPr>
      <w:proofErr w:type="gramStart"/>
      <w:r>
        <w:t>walking</w:t>
      </w:r>
      <w:proofErr w:type="gramEnd"/>
    </w:p>
    <w:p w14:paraId="327F2528" w14:textId="65ABA65E" w:rsidR="00080D73" w:rsidRDefault="009E1687" w:rsidP="00FB775B">
      <w:r>
        <w:br w:type="page"/>
      </w:r>
    </w:p>
    <w:p w14:paraId="41B99B8D" w14:textId="193F6CEB" w:rsidR="007F6B07" w:rsidRDefault="007F6B07" w:rsidP="007F6B07">
      <w:pPr>
        <w:jc w:val="center"/>
      </w:pPr>
      <w:r>
        <w:lastRenderedPageBreak/>
        <w:t>Appendix B</w:t>
      </w:r>
    </w:p>
    <w:p w14:paraId="08914E90" w14:textId="6A8808A3" w:rsidR="007F6B07" w:rsidRDefault="007F6B07" w:rsidP="007F6B07">
      <w:pPr>
        <w:rPr>
          <w:i/>
        </w:rPr>
      </w:pPr>
      <w:proofErr w:type="gramStart"/>
      <w:r w:rsidRPr="004B3CC6">
        <w:rPr>
          <w:i/>
        </w:rPr>
        <w:t xml:space="preserve">Analyses </w:t>
      </w:r>
      <w:r>
        <w:rPr>
          <w:i/>
        </w:rPr>
        <w:t>with ANOVAs</w:t>
      </w:r>
      <w:r w:rsidR="007828DB">
        <w:rPr>
          <w:i/>
        </w:rPr>
        <w:t xml:space="preserve"> and t-tests.</w:t>
      </w:r>
      <w:proofErr w:type="gramEnd"/>
    </w:p>
    <w:p w14:paraId="497F91B9" w14:textId="77777777" w:rsidR="007F6B07" w:rsidRDefault="007F6B07" w:rsidP="007F6B07">
      <w:pPr>
        <w:rPr>
          <w:i/>
        </w:rPr>
      </w:pPr>
    </w:p>
    <w:p w14:paraId="3E0654E0" w14:textId="77777777" w:rsidR="007F6B07" w:rsidRDefault="007F6B07" w:rsidP="007F6B07">
      <w:pPr>
        <w:rPr>
          <w:u w:val="single"/>
        </w:rPr>
      </w:pPr>
      <w:r w:rsidRPr="004B3CC6">
        <w:rPr>
          <w:u w:val="single"/>
        </w:rPr>
        <w:t>Experiment 1</w:t>
      </w:r>
    </w:p>
    <w:p w14:paraId="13F2FA15" w14:textId="77777777" w:rsidR="007F6B07" w:rsidRDefault="007F6B07" w:rsidP="007F6B07">
      <w:r>
        <w:t xml:space="preserve">Using a paired </w:t>
      </w:r>
      <w:r w:rsidRPr="004B3CC6">
        <w:rPr>
          <w:i/>
        </w:rPr>
        <w:t>t</w:t>
      </w:r>
      <w:r>
        <w:t>-test, vocal words were produced with greater intensity than foot words (</w:t>
      </w:r>
      <w:proofErr w:type="gramStart"/>
      <w:r w:rsidRPr="004B3CC6">
        <w:rPr>
          <w:i/>
        </w:rPr>
        <w:t>t</w:t>
      </w:r>
      <w:r>
        <w:t>(</w:t>
      </w:r>
      <w:proofErr w:type="gramEnd"/>
      <w:r>
        <w:t xml:space="preserve">62) = 17.17, </w:t>
      </w:r>
      <w:r w:rsidRPr="004B3CC6">
        <w:rPr>
          <w:i/>
        </w:rPr>
        <w:t>p</w:t>
      </w:r>
      <w:r>
        <w:t xml:space="preserve"> &lt;.0001). </w:t>
      </w:r>
    </w:p>
    <w:p w14:paraId="6B70AFE6" w14:textId="77777777" w:rsidR="007F6B07" w:rsidRDefault="007F6B07" w:rsidP="007F6B07"/>
    <w:p w14:paraId="5D18F434" w14:textId="77777777" w:rsidR="007F6B07" w:rsidRDefault="007F6B07" w:rsidP="007F6B07">
      <w:r>
        <w:t>Using a repeated-measure ANOVA, there was a reliable difference between foot words, low-effort vocal words, and high-effort vocal words (</w:t>
      </w:r>
      <w:proofErr w:type="gramStart"/>
      <w:r>
        <w:rPr>
          <w:i/>
        </w:rPr>
        <w:t>F(</w:t>
      </w:r>
      <w:proofErr w:type="gramEnd"/>
      <w:r>
        <w:rPr>
          <w:i/>
        </w:rPr>
        <w:t xml:space="preserve">2,124) </w:t>
      </w:r>
      <w:r w:rsidRPr="004B3CC6">
        <w:t>= 122.6,</w:t>
      </w:r>
      <w:r>
        <w:rPr>
          <w:i/>
        </w:rPr>
        <w:t xml:space="preserve"> p</w:t>
      </w:r>
      <w:r w:rsidRPr="004B3CC6">
        <w:t>&lt;.0001)</w:t>
      </w:r>
      <w:r>
        <w:t xml:space="preserve">. Paired </w:t>
      </w:r>
      <w:r w:rsidRPr="000A21FC">
        <w:rPr>
          <w:i/>
        </w:rPr>
        <w:t>t</w:t>
      </w:r>
      <w:r>
        <w:t xml:space="preserve">-tests revealed a reliable difference between foot and low-effort vocal words </w:t>
      </w:r>
      <w:r>
        <w:rPr>
          <w:rFonts w:ascii="TimesNewRomanPSMT" w:hAnsi="TimesNewRomanPSMT" w:cs="TimesNewRomanPSMT"/>
          <w:color w:val="000000"/>
          <w:lang w:bidi="en-US"/>
        </w:rPr>
        <w:t>(</w:t>
      </w:r>
      <w:proofErr w:type="gramStart"/>
      <w:r w:rsidRPr="00FB775B">
        <w:rPr>
          <w:rFonts w:ascii="TimesNewRomanPSMT" w:hAnsi="TimesNewRomanPSMT" w:cs="TimesNewRomanPSMT"/>
          <w:i/>
          <w:color w:val="000000"/>
          <w:lang w:bidi="en-US"/>
        </w:rPr>
        <w:t>t</w:t>
      </w:r>
      <w:r>
        <w:rPr>
          <w:rFonts w:ascii="TimesNewRomanPSMT" w:hAnsi="TimesNewRomanPSMT" w:cs="TimesNewRomanPSMT"/>
          <w:color w:val="000000"/>
          <w:lang w:bidi="en-US"/>
        </w:rPr>
        <w:t>(</w:t>
      </w:r>
      <w:proofErr w:type="gramEnd"/>
      <w:r>
        <w:rPr>
          <w:rFonts w:ascii="TimesNewRomanPSMT" w:hAnsi="TimesNewRomanPSMT" w:cs="TimesNewRomanPSMT"/>
          <w:color w:val="000000"/>
          <w:lang w:bidi="en-US"/>
        </w:rPr>
        <w:t xml:space="preserve">62)= 10.07, </w:t>
      </w:r>
      <w:r>
        <w:rPr>
          <w:rFonts w:ascii="TimesNewRomanPSMT" w:hAnsi="TimesNewRomanPSMT" w:cs="TimesNewRomanPSMT"/>
          <w:i/>
          <w:color w:val="000000"/>
          <w:lang w:bidi="en-US"/>
        </w:rPr>
        <w:t>p</w:t>
      </w:r>
      <w:r>
        <w:rPr>
          <w:rFonts w:ascii="TimesNewRomanPSMT" w:hAnsi="TimesNewRomanPSMT" w:cs="TimesNewRomanPSMT"/>
          <w:color w:val="000000"/>
          <w:lang w:bidi="en-US"/>
        </w:rPr>
        <w:t>&lt;.0001)</w:t>
      </w:r>
      <w:r>
        <w:t>, and low-effort vocal and high-effort vocal words (</w:t>
      </w:r>
      <w:r w:rsidRPr="00FB775B">
        <w:rPr>
          <w:rFonts w:ascii="TimesNewRomanPSMT" w:hAnsi="TimesNewRomanPSMT" w:cs="TimesNewRomanPSMT"/>
          <w:i/>
          <w:color w:val="000000"/>
          <w:lang w:bidi="en-US"/>
        </w:rPr>
        <w:t>t</w:t>
      </w:r>
      <w:r>
        <w:rPr>
          <w:rFonts w:ascii="TimesNewRomanPSMT" w:hAnsi="TimesNewRomanPSMT" w:cs="TimesNewRomanPSMT"/>
          <w:color w:val="000000"/>
          <w:lang w:bidi="en-US"/>
        </w:rPr>
        <w:t xml:space="preserve">(62)= 4.87, </w:t>
      </w:r>
      <w:r>
        <w:rPr>
          <w:rFonts w:ascii="TimesNewRomanPSMT" w:hAnsi="TimesNewRomanPSMT" w:cs="TimesNewRomanPSMT"/>
          <w:i/>
          <w:color w:val="000000"/>
          <w:lang w:bidi="en-US"/>
        </w:rPr>
        <w:t>p</w:t>
      </w:r>
      <w:r>
        <w:rPr>
          <w:rFonts w:ascii="TimesNewRomanPSMT" w:hAnsi="TimesNewRomanPSMT" w:cs="TimesNewRomanPSMT"/>
          <w:color w:val="000000"/>
          <w:lang w:bidi="en-US"/>
        </w:rPr>
        <w:t>&lt;.0001</w:t>
      </w:r>
      <w:r>
        <w:t>).</w:t>
      </w:r>
    </w:p>
    <w:p w14:paraId="215D4D3A" w14:textId="77777777" w:rsidR="007F6B07" w:rsidRDefault="007F6B07" w:rsidP="007F6B07"/>
    <w:p w14:paraId="136877D9" w14:textId="77777777" w:rsidR="007F6B07" w:rsidRDefault="007F6B07" w:rsidP="007F6B07">
      <w:pPr>
        <w:rPr>
          <w:u w:val="single"/>
        </w:rPr>
      </w:pPr>
      <w:r>
        <w:rPr>
          <w:u w:val="single"/>
        </w:rPr>
        <w:t>Experiment 2</w:t>
      </w:r>
    </w:p>
    <w:p w14:paraId="29CA8824" w14:textId="77777777" w:rsidR="007F6B07" w:rsidRDefault="007F6B07" w:rsidP="007F6B07">
      <w:r>
        <w:t xml:space="preserve">Using a paired </w:t>
      </w:r>
      <w:r w:rsidRPr="000A21FC">
        <w:rPr>
          <w:i/>
        </w:rPr>
        <w:t>t</w:t>
      </w:r>
      <w:r>
        <w:t>-test, vocal words were produced with greater intensity than foot words (</w:t>
      </w:r>
      <w:proofErr w:type="gramStart"/>
      <w:r w:rsidRPr="000A21FC">
        <w:rPr>
          <w:i/>
        </w:rPr>
        <w:t>t</w:t>
      </w:r>
      <w:r>
        <w:t>(</w:t>
      </w:r>
      <w:proofErr w:type="gramEnd"/>
      <w:r>
        <w:t xml:space="preserve">66) = 9.98, </w:t>
      </w:r>
      <w:r w:rsidRPr="000A21FC">
        <w:rPr>
          <w:i/>
        </w:rPr>
        <w:t>p</w:t>
      </w:r>
      <w:r>
        <w:t xml:space="preserve"> &lt;.0001). </w:t>
      </w:r>
    </w:p>
    <w:p w14:paraId="59D58B6B" w14:textId="77777777" w:rsidR="007F6B07" w:rsidRDefault="007F6B07" w:rsidP="007F6B07">
      <w:pPr>
        <w:rPr>
          <w:rFonts w:ascii="TimesNewRomanPSMT" w:hAnsi="TimesNewRomanPSMT" w:cs="TimesNewRomanPSMT"/>
          <w:color w:val="000000"/>
          <w:lang w:bidi="en-US"/>
        </w:rPr>
      </w:pPr>
    </w:p>
    <w:p w14:paraId="70526681" w14:textId="77777777" w:rsidR="007F6B07" w:rsidRPr="000A21FC" w:rsidRDefault="007F6B07" w:rsidP="007F6B07">
      <w:r>
        <w:t>Using a repeated-measure ANOVA, there was a reliable difference between foot words, mouth words, low-effort vocal words, and high-effort vocal words (</w:t>
      </w:r>
      <w:proofErr w:type="gramStart"/>
      <w:r>
        <w:rPr>
          <w:i/>
        </w:rPr>
        <w:t>F(</w:t>
      </w:r>
      <w:proofErr w:type="gramEnd"/>
      <w:r>
        <w:rPr>
          <w:i/>
        </w:rPr>
        <w:t xml:space="preserve">3,198) </w:t>
      </w:r>
      <w:r w:rsidRPr="000A21FC">
        <w:t xml:space="preserve">= </w:t>
      </w:r>
      <w:r>
        <w:t>51.57</w:t>
      </w:r>
      <w:r w:rsidRPr="000A21FC">
        <w:t>,</w:t>
      </w:r>
      <w:r>
        <w:rPr>
          <w:i/>
        </w:rPr>
        <w:t xml:space="preserve"> p</w:t>
      </w:r>
      <w:r w:rsidRPr="000A21FC">
        <w:t>&lt;.0001)</w:t>
      </w:r>
      <w:r>
        <w:t xml:space="preserve">. Paired </w:t>
      </w:r>
      <w:r w:rsidRPr="004B3CC6">
        <w:rPr>
          <w:i/>
        </w:rPr>
        <w:t>t</w:t>
      </w:r>
      <w:r>
        <w:t xml:space="preserve">-tests revealed a reliable difference between foot and mouth words </w:t>
      </w:r>
      <w:r>
        <w:rPr>
          <w:rFonts w:ascii="TimesNewRomanPSMT" w:hAnsi="TimesNewRomanPSMT" w:cs="TimesNewRomanPSMT"/>
          <w:color w:val="000000"/>
          <w:lang w:bidi="en-US"/>
        </w:rPr>
        <w:t>(</w:t>
      </w:r>
      <w:proofErr w:type="gramStart"/>
      <w:r w:rsidRPr="00FB775B">
        <w:rPr>
          <w:rFonts w:ascii="TimesNewRomanPSMT" w:hAnsi="TimesNewRomanPSMT" w:cs="TimesNewRomanPSMT"/>
          <w:i/>
          <w:color w:val="000000"/>
          <w:lang w:bidi="en-US"/>
        </w:rPr>
        <w:t>t</w:t>
      </w:r>
      <w:r>
        <w:rPr>
          <w:rFonts w:ascii="TimesNewRomanPSMT" w:hAnsi="TimesNewRomanPSMT" w:cs="TimesNewRomanPSMT"/>
          <w:color w:val="000000"/>
          <w:lang w:bidi="en-US"/>
        </w:rPr>
        <w:t>(</w:t>
      </w:r>
      <w:proofErr w:type="gramEnd"/>
      <w:r>
        <w:rPr>
          <w:rFonts w:ascii="TimesNewRomanPSMT" w:hAnsi="TimesNewRomanPSMT" w:cs="TimesNewRomanPSMT"/>
          <w:color w:val="000000"/>
          <w:lang w:bidi="en-US"/>
        </w:rPr>
        <w:t xml:space="preserve">66)= 4.21, </w:t>
      </w:r>
      <w:r>
        <w:rPr>
          <w:rFonts w:ascii="TimesNewRomanPSMT" w:hAnsi="TimesNewRomanPSMT" w:cs="TimesNewRomanPSMT"/>
          <w:i/>
          <w:color w:val="000000"/>
          <w:lang w:bidi="en-US"/>
        </w:rPr>
        <w:t>p</w:t>
      </w:r>
      <w:r>
        <w:rPr>
          <w:rFonts w:ascii="TimesNewRomanPSMT" w:hAnsi="TimesNewRomanPSMT" w:cs="TimesNewRomanPSMT"/>
          <w:color w:val="000000"/>
          <w:lang w:bidi="en-US"/>
        </w:rPr>
        <w:t>&lt;.0001)</w:t>
      </w:r>
      <w:r>
        <w:t>, mouth and low-effort vocal words (</w:t>
      </w:r>
      <w:r w:rsidRPr="00FB775B">
        <w:rPr>
          <w:rFonts w:ascii="TimesNewRomanPSMT" w:hAnsi="TimesNewRomanPSMT" w:cs="TimesNewRomanPSMT"/>
          <w:i/>
          <w:color w:val="000000"/>
          <w:lang w:bidi="en-US"/>
        </w:rPr>
        <w:t>t</w:t>
      </w:r>
      <w:r>
        <w:rPr>
          <w:rFonts w:ascii="TimesNewRomanPSMT" w:hAnsi="TimesNewRomanPSMT" w:cs="TimesNewRomanPSMT"/>
          <w:color w:val="000000"/>
          <w:lang w:bidi="en-US"/>
        </w:rPr>
        <w:t xml:space="preserve">(66)= 3.58, </w:t>
      </w:r>
      <w:r>
        <w:rPr>
          <w:rFonts w:ascii="TimesNewRomanPSMT" w:hAnsi="TimesNewRomanPSMT" w:cs="TimesNewRomanPSMT"/>
          <w:i/>
          <w:color w:val="000000"/>
          <w:lang w:bidi="en-US"/>
        </w:rPr>
        <w:t>p</w:t>
      </w:r>
      <w:r>
        <w:rPr>
          <w:rFonts w:ascii="TimesNewRomanPSMT" w:hAnsi="TimesNewRomanPSMT" w:cs="TimesNewRomanPSMT"/>
          <w:color w:val="000000"/>
          <w:lang w:bidi="en-US"/>
        </w:rPr>
        <w:t>&lt;.001</w:t>
      </w:r>
      <w:r>
        <w:t>), and low-effort vocal and high-effort vocal words (</w:t>
      </w:r>
      <w:r w:rsidRPr="00FB775B">
        <w:rPr>
          <w:rFonts w:ascii="TimesNewRomanPSMT" w:hAnsi="TimesNewRomanPSMT" w:cs="TimesNewRomanPSMT"/>
          <w:i/>
          <w:color w:val="000000"/>
          <w:lang w:bidi="en-US"/>
        </w:rPr>
        <w:t>t</w:t>
      </w:r>
      <w:r>
        <w:rPr>
          <w:rFonts w:ascii="TimesNewRomanPSMT" w:hAnsi="TimesNewRomanPSMT" w:cs="TimesNewRomanPSMT"/>
          <w:color w:val="000000"/>
          <w:lang w:bidi="en-US"/>
        </w:rPr>
        <w:t xml:space="preserve">(66)= 4.53, </w:t>
      </w:r>
      <w:r>
        <w:rPr>
          <w:rFonts w:ascii="TimesNewRomanPSMT" w:hAnsi="TimesNewRomanPSMT" w:cs="TimesNewRomanPSMT"/>
          <w:i/>
          <w:color w:val="000000"/>
          <w:lang w:bidi="en-US"/>
        </w:rPr>
        <w:t>p</w:t>
      </w:r>
      <w:r>
        <w:rPr>
          <w:rFonts w:ascii="TimesNewRomanPSMT" w:hAnsi="TimesNewRomanPSMT" w:cs="TimesNewRomanPSMT"/>
          <w:color w:val="000000"/>
          <w:lang w:bidi="en-US"/>
        </w:rPr>
        <w:t>&lt;.0001</w:t>
      </w:r>
      <w:r>
        <w:t>).</w:t>
      </w:r>
    </w:p>
    <w:p w14:paraId="24334C84" w14:textId="77777777" w:rsidR="007F6B07" w:rsidRDefault="007F6B07" w:rsidP="007F6B07">
      <w:pPr>
        <w:rPr>
          <w:u w:val="single"/>
        </w:rPr>
      </w:pPr>
    </w:p>
    <w:p w14:paraId="5F0B1BEC" w14:textId="77777777" w:rsidR="007F6B07" w:rsidRDefault="007F6B07" w:rsidP="007F6B07">
      <w:pPr>
        <w:rPr>
          <w:u w:val="single"/>
        </w:rPr>
      </w:pPr>
      <w:r>
        <w:rPr>
          <w:u w:val="single"/>
        </w:rPr>
        <w:t>Experiment 3</w:t>
      </w:r>
    </w:p>
    <w:p w14:paraId="483B20E0" w14:textId="77777777" w:rsidR="007F6B07" w:rsidRPr="003A3A6D" w:rsidRDefault="007F6B07" w:rsidP="007F6B07">
      <w:r>
        <w:t xml:space="preserve">Using paired </w:t>
      </w:r>
      <w:r w:rsidRPr="004B3CC6">
        <w:rPr>
          <w:i/>
        </w:rPr>
        <w:t>t</w:t>
      </w:r>
      <w:r>
        <w:t>-tests, the two regions prior to the verb (“the person” and “that’s”) were produced with greater intensity for vocal sentences as compared to foot sentences (</w:t>
      </w:r>
      <w:proofErr w:type="gramStart"/>
      <w:r w:rsidRPr="00FB775B">
        <w:rPr>
          <w:rFonts w:ascii="TimesNewRomanPSMT" w:hAnsi="TimesNewRomanPSMT" w:cs="TimesNewRomanPSMT"/>
          <w:i/>
          <w:color w:val="000000"/>
          <w:lang w:bidi="en-US"/>
        </w:rPr>
        <w:t>t</w:t>
      </w:r>
      <w:r>
        <w:rPr>
          <w:rFonts w:ascii="TimesNewRomanPSMT" w:hAnsi="TimesNewRomanPSMT" w:cs="TimesNewRomanPSMT"/>
          <w:color w:val="000000"/>
          <w:lang w:bidi="en-US"/>
        </w:rPr>
        <w:t>(</w:t>
      </w:r>
      <w:proofErr w:type="gramEnd"/>
      <w:r>
        <w:rPr>
          <w:rFonts w:ascii="TimesNewRomanPSMT" w:hAnsi="TimesNewRomanPSMT" w:cs="TimesNewRomanPSMT"/>
          <w:color w:val="000000"/>
          <w:lang w:bidi="en-US"/>
        </w:rPr>
        <w:t xml:space="preserve">63)= 3.38, </w:t>
      </w:r>
      <w:r>
        <w:rPr>
          <w:rFonts w:ascii="TimesNewRomanPSMT" w:hAnsi="TimesNewRomanPSMT" w:cs="TimesNewRomanPSMT"/>
          <w:i/>
          <w:color w:val="000000"/>
          <w:lang w:bidi="en-US"/>
        </w:rPr>
        <w:t>p</w:t>
      </w:r>
      <w:r>
        <w:rPr>
          <w:rFonts w:ascii="TimesNewRomanPSMT" w:hAnsi="TimesNewRomanPSMT" w:cs="TimesNewRomanPSMT"/>
          <w:color w:val="000000"/>
          <w:lang w:bidi="en-US"/>
        </w:rPr>
        <w:t xml:space="preserve">&lt;.01; </w:t>
      </w:r>
      <w:r w:rsidRPr="00FB775B">
        <w:rPr>
          <w:rFonts w:ascii="TimesNewRomanPSMT" w:hAnsi="TimesNewRomanPSMT" w:cs="TimesNewRomanPSMT"/>
          <w:i/>
          <w:color w:val="000000"/>
          <w:lang w:bidi="en-US"/>
        </w:rPr>
        <w:t>t</w:t>
      </w:r>
      <w:r>
        <w:rPr>
          <w:rFonts w:ascii="TimesNewRomanPSMT" w:hAnsi="TimesNewRomanPSMT" w:cs="TimesNewRomanPSMT"/>
          <w:color w:val="000000"/>
          <w:lang w:bidi="en-US"/>
        </w:rPr>
        <w:t xml:space="preserve">(45)= 5.47, </w:t>
      </w:r>
      <w:r>
        <w:rPr>
          <w:rFonts w:ascii="TimesNewRomanPSMT" w:hAnsi="TimesNewRomanPSMT" w:cs="TimesNewRomanPSMT"/>
          <w:i/>
          <w:color w:val="000000"/>
          <w:lang w:bidi="en-US"/>
        </w:rPr>
        <w:t>p</w:t>
      </w:r>
      <w:r>
        <w:rPr>
          <w:rFonts w:ascii="TimesNewRomanPSMT" w:hAnsi="TimesNewRomanPSMT" w:cs="TimesNewRomanPSMT"/>
          <w:color w:val="000000"/>
          <w:lang w:bidi="en-US"/>
        </w:rPr>
        <w:t>&lt;.0001)</w:t>
      </w:r>
      <w:r>
        <w:t>. The verb was also produced with greater intensity for vocal sentences as compared to foot sentences (</w:t>
      </w:r>
      <w:proofErr w:type="gramStart"/>
      <w:r w:rsidRPr="00FB775B">
        <w:rPr>
          <w:rFonts w:ascii="TimesNewRomanPSMT" w:hAnsi="TimesNewRomanPSMT" w:cs="TimesNewRomanPSMT"/>
          <w:i/>
          <w:color w:val="000000"/>
          <w:lang w:bidi="en-US"/>
        </w:rPr>
        <w:t>t</w:t>
      </w:r>
      <w:r>
        <w:rPr>
          <w:rFonts w:ascii="TimesNewRomanPSMT" w:hAnsi="TimesNewRomanPSMT" w:cs="TimesNewRomanPSMT"/>
          <w:color w:val="000000"/>
          <w:lang w:bidi="en-US"/>
        </w:rPr>
        <w:t>(</w:t>
      </w:r>
      <w:proofErr w:type="gramEnd"/>
      <w:r>
        <w:rPr>
          <w:rFonts w:ascii="TimesNewRomanPSMT" w:hAnsi="TimesNewRomanPSMT" w:cs="TimesNewRomanPSMT"/>
          <w:color w:val="000000"/>
          <w:lang w:bidi="en-US"/>
        </w:rPr>
        <w:t xml:space="preserve">63)= 6.15, </w:t>
      </w:r>
      <w:r>
        <w:rPr>
          <w:rFonts w:ascii="TimesNewRomanPSMT" w:hAnsi="TimesNewRomanPSMT" w:cs="TimesNewRomanPSMT"/>
          <w:i/>
          <w:color w:val="000000"/>
          <w:lang w:bidi="en-US"/>
        </w:rPr>
        <w:t>p</w:t>
      </w:r>
      <w:r>
        <w:rPr>
          <w:rFonts w:ascii="TimesNewRomanPSMT" w:hAnsi="TimesNewRomanPSMT" w:cs="TimesNewRomanPSMT"/>
          <w:color w:val="000000"/>
          <w:lang w:bidi="en-US"/>
        </w:rPr>
        <w:t>&lt;.0001</w:t>
      </w:r>
      <w:r>
        <w:t>).</w:t>
      </w:r>
    </w:p>
    <w:p w14:paraId="31422BA5" w14:textId="77777777" w:rsidR="007F6B07" w:rsidRDefault="007F6B07" w:rsidP="00FB775B">
      <w:pPr>
        <w:tabs>
          <w:tab w:val="left" w:pos="1360"/>
        </w:tabs>
        <w:spacing w:line="480" w:lineRule="auto"/>
        <w:jc w:val="center"/>
        <w:outlineLvl w:val="0"/>
      </w:pPr>
    </w:p>
    <w:p w14:paraId="52911C3A" w14:textId="77777777" w:rsidR="007F6B07" w:rsidRDefault="007F6B07" w:rsidP="00FB775B">
      <w:pPr>
        <w:tabs>
          <w:tab w:val="left" w:pos="1360"/>
        </w:tabs>
        <w:spacing w:line="480" w:lineRule="auto"/>
        <w:jc w:val="center"/>
        <w:outlineLvl w:val="0"/>
      </w:pPr>
    </w:p>
    <w:p w14:paraId="23F4BB42" w14:textId="77777777" w:rsidR="007F6B07" w:rsidRDefault="007F6B07" w:rsidP="00FB775B">
      <w:pPr>
        <w:tabs>
          <w:tab w:val="left" w:pos="1360"/>
        </w:tabs>
        <w:spacing w:line="480" w:lineRule="auto"/>
        <w:jc w:val="center"/>
        <w:outlineLvl w:val="0"/>
      </w:pPr>
    </w:p>
    <w:p w14:paraId="7EC092D0" w14:textId="77777777" w:rsidR="007F6B07" w:rsidRDefault="007F6B07" w:rsidP="00FB775B">
      <w:pPr>
        <w:tabs>
          <w:tab w:val="left" w:pos="1360"/>
        </w:tabs>
        <w:spacing w:line="480" w:lineRule="auto"/>
        <w:jc w:val="center"/>
        <w:outlineLvl w:val="0"/>
      </w:pPr>
    </w:p>
    <w:p w14:paraId="3CCD2C79" w14:textId="77777777" w:rsidR="007F6B07" w:rsidRDefault="007F6B07" w:rsidP="00FB775B">
      <w:pPr>
        <w:tabs>
          <w:tab w:val="left" w:pos="1360"/>
        </w:tabs>
        <w:spacing w:line="480" w:lineRule="auto"/>
        <w:jc w:val="center"/>
        <w:outlineLvl w:val="0"/>
      </w:pPr>
    </w:p>
    <w:p w14:paraId="263001FD" w14:textId="77777777" w:rsidR="007F6B07" w:rsidRDefault="007F6B07" w:rsidP="00FB775B">
      <w:pPr>
        <w:tabs>
          <w:tab w:val="left" w:pos="1360"/>
        </w:tabs>
        <w:spacing w:line="480" w:lineRule="auto"/>
        <w:jc w:val="center"/>
        <w:outlineLvl w:val="0"/>
      </w:pPr>
    </w:p>
    <w:p w14:paraId="1AC90D32" w14:textId="77777777" w:rsidR="007F6B07" w:rsidRDefault="007F6B07" w:rsidP="00FB775B">
      <w:pPr>
        <w:tabs>
          <w:tab w:val="left" w:pos="1360"/>
        </w:tabs>
        <w:spacing w:line="480" w:lineRule="auto"/>
        <w:jc w:val="center"/>
        <w:outlineLvl w:val="0"/>
      </w:pPr>
    </w:p>
    <w:p w14:paraId="2E0BF92D" w14:textId="77777777" w:rsidR="007F6B07" w:rsidRDefault="007F6B07" w:rsidP="00FB775B">
      <w:pPr>
        <w:tabs>
          <w:tab w:val="left" w:pos="1360"/>
        </w:tabs>
        <w:spacing w:line="480" w:lineRule="auto"/>
        <w:jc w:val="center"/>
        <w:outlineLvl w:val="0"/>
      </w:pPr>
    </w:p>
    <w:p w14:paraId="1C630E2A" w14:textId="77777777" w:rsidR="007F6B07" w:rsidRDefault="007F6B07" w:rsidP="00FB775B">
      <w:pPr>
        <w:tabs>
          <w:tab w:val="left" w:pos="1360"/>
        </w:tabs>
        <w:spacing w:line="480" w:lineRule="auto"/>
        <w:jc w:val="center"/>
        <w:outlineLvl w:val="0"/>
      </w:pPr>
    </w:p>
    <w:p w14:paraId="2D698903" w14:textId="04F36024" w:rsidR="007F6B07" w:rsidRDefault="007F6B07" w:rsidP="007F6B07">
      <w:r>
        <w:br w:type="page"/>
      </w:r>
    </w:p>
    <w:p w14:paraId="655324DF" w14:textId="4432DC90" w:rsidR="007F6B07" w:rsidRDefault="007F6B07" w:rsidP="007F6B07">
      <w:pPr>
        <w:pStyle w:val="Caption"/>
        <w:jc w:val="center"/>
        <w:rPr>
          <w:b w:val="0"/>
        </w:rPr>
      </w:pPr>
      <w:r>
        <w:lastRenderedPageBreak/>
        <w:t>Appendix C</w:t>
      </w:r>
    </w:p>
    <w:p w14:paraId="4EEF5AF1" w14:textId="77777777" w:rsidR="00784FBC" w:rsidRPr="00784FBC" w:rsidRDefault="00784FBC" w:rsidP="00784FBC"/>
    <w:p w14:paraId="41BA60A5" w14:textId="77777777" w:rsidR="007F6B07" w:rsidRDefault="007F6B07" w:rsidP="007F6B07">
      <w:pPr>
        <w:pStyle w:val="Caption"/>
        <w:jc w:val="center"/>
        <w:rPr>
          <w:b w:val="0"/>
          <w:i/>
          <w:sz w:val="20"/>
          <w:szCs w:val="20"/>
        </w:rPr>
      </w:pPr>
    </w:p>
    <w:p w14:paraId="261A676B" w14:textId="4367C6F3" w:rsidR="007F6B07" w:rsidRPr="00174558" w:rsidRDefault="001B6A4E" w:rsidP="007F6B07">
      <w:pPr>
        <w:pStyle w:val="Caption"/>
        <w:jc w:val="center"/>
        <w:rPr>
          <w:b w:val="0"/>
          <w:szCs w:val="20"/>
        </w:rPr>
      </w:pPr>
      <w:r w:rsidRPr="00174558">
        <w:rPr>
          <w:b w:val="0"/>
          <w:szCs w:val="20"/>
        </w:rPr>
        <w:t>&lt;TABLE 5 HERE&gt;</w:t>
      </w:r>
    </w:p>
    <w:p w14:paraId="5DFE46AA" w14:textId="77777777" w:rsidR="007F6B07" w:rsidRDefault="007F6B07" w:rsidP="007F6B07">
      <w:pPr>
        <w:pStyle w:val="Caption"/>
        <w:jc w:val="center"/>
        <w:rPr>
          <w:b w:val="0"/>
          <w:i/>
          <w:sz w:val="20"/>
          <w:szCs w:val="20"/>
        </w:rPr>
      </w:pPr>
    </w:p>
    <w:p w14:paraId="7EE9DCF1" w14:textId="77777777" w:rsidR="007F6B07" w:rsidRDefault="007F6B07" w:rsidP="007F6B07">
      <w:pPr>
        <w:pStyle w:val="Caption"/>
        <w:jc w:val="center"/>
        <w:rPr>
          <w:b w:val="0"/>
          <w:i/>
          <w:sz w:val="20"/>
          <w:szCs w:val="20"/>
        </w:rPr>
      </w:pPr>
    </w:p>
    <w:p w14:paraId="6CCE0D0C" w14:textId="77777777" w:rsidR="007F6B07" w:rsidRDefault="007F6B07" w:rsidP="007F6B07">
      <w:pPr>
        <w:pStyle w:val="Caption"/>
        <w:jc w:val="center"/>
        <w:rPr>
          <w:b w:val="0"/>
          <w:i/>
          <w:sz w:val="20"/>
          <w:szCs w:val="20"/>
        </w:rPr>
      </w:pPr>
    </w:p>
    <w:p w14:paraId="37D77D2C" w14:textId="77777777" w:rsidR="007F6B07" w:rsidRDefault="007F6B07" w:rsidP="007F6B07">
      <w:pPr>
        <w:pStyle w:val="Caption"/>
        <w:jc w:val="center"/>
        <w:rPr>
          <w:b w:val="0"/>
          <w:i/>
          <w:sz w:val="20"/>
          <w:szCs w:val="20"/>
        </w:rPr>
      </w:pPr>
    </w:p>
    <w:p w14:paraId="5BEB211C" w14:textId="77777777" w:rsidR="004A0681" w:rsidRDefault="004A0681" w:rsidP="007F6B07">
      <w:pPr>
        <w:pStyle w:val="Caption"/>
        <w:jc w:val="center"/>
        <w:rPr>
          <w:b w:val="0"/>
          <w:i/>
          <w:sz w:val="20"/>
          <w:szCs w:val="20"/>
        </w:rPr>
      </w:pPr>
    </w:p>
    <w:p w14:paraId="6FDDDCB9" w14:textId="52F8BD36" w:rsidR="007F6B07" w:rsidRDefault="007F6B07">
      <w:r>
        <w:br w:type="page"/>
      </w:r>
    </w:p>
    <w:p w14:paraId="010299A2" w14:textId="77777777" w:rsidR="00784FBC" w:rsidRDefault="00080D73" w:rsidP="00784FBC">
      <w:pPr>
        <w:tabs>
          <w:tab w:val="left" w:pos="1360"/>
        </w:tabs>
        <w:spacing w:line="480" w:lineRule="auto"/>
        <w:jc w:val="center"/>
        <w:outlineLvl w:val="0"/>
      </w:pPr>
      <w:r>
        <w:lastRenderedPageBreak/>
        <w:t xml:space="preserve">Appendix </w:t>
      </w:r>
      <w:r w:rsidR="007F6B07">
        <w:t>D</w:t>
      </w:r>
    </w:p>
    <w:p w14:paraId="52C13CC8" w14:textId="7607C71C" w:rsidR="00080D73" w:rsidRDefault="00080D73" w:rsidP="00784FBC">
      <w:pPr>
        <w:tabs>
          <w:tab w:val="left" w:pos="1360"/>
        </w:tabs>
        <w:spacing w:line="480" w:lineRule="auto"/>
        <w:jc w:val="center"/>
        <w:outlineLvl w:val="0"/>
      </w:pPr>
    </w:p>
    <w:p w14:paraId="0FF42ED5" w14:textId="236E6F11" w:rsidR="00E14349" w:rsidRDefault="00CD0896" w:rsidP="00080D73">
      <w:pPr>
        <w:tabs>
          <w:tab w:val="left" w:pos="1360"/>
        </w:tabs>
        <w:spacing w:line="480" w:lineRule="auto"/>
        <w:ind w:left="720" w:hanging="720"/>
        <w:jc w:val="center"/>
        <w:outlineLvl w:val="0"/>
      </w:pPr>
      <w:r>
        <w:t>&lt;FIGURE 4 HERE&gt;</w:t>
      </w:r>
    </w:p>
    <w:p w14:paraId="2159F7D9" w14:textId="5EA7963F" w:rsidR="005B40EA" w:rsidRDefault="005B40EA" w:rsidP="00080D73">
      <w:pPr>
        <w:tabs>
          <w:tab w:val="left" w:pos="1360"/>
        </w:tabs>
        <w:spacing w:line="480" w:lineRule="auto"/>
        <w:ind w:left="720" w:hanging="720"/>
        <w:jc w:val="center"/>
        <w:outlineLvl w:val="0"/>
      </w:pPr>
      <w:r>
        <w:br w:type="page"/>
      </w:r>
      <w:r>
        <w:lastRenderedPageBreak/>
        <w:t xml:space="preserve">Appendix </w:t>
      </w:r>
      <w:r w:rsidR="007F6B07">
        <w:t>E</w:t>
      </w:r>
    </w:p>
    <w:p w14:paraId="1385FEC6" w14:textId="77777777" w:rsidR="005B40EA" w:rsidRPr="006D2D5C" w:rsidRDefault="005B40EA" w:rsidP="005B40EA">
      <w:pPr>
        <w:rPr>
          <w:i/>
        </w:rPr>
      </w:pPr>
      <w:r w:rsidRPr="006D2D5C">
        <w:rPr>
          <w:i/>
        </w:rPr>
        <w:t>Ne</w:t>
      </w:r>
      <w:r>
        <w:rPr>
          <w:i/>
        </w:rPr>
        <w:t>w items included in Experiment 2</w:t>
      </w:r>
      <w:r w:rsidRPr="006D2D5C">
        <w:rPr>
          <w:i/>
        </w:rPr>
        <w:t xml:space="preserve"> </w:t>
      </w:r>
      <w:r>
        <w:rPr>
          <w:i/>
        </w:rPr>
        <w:t>(s</w:t>
      </w:r>
      <w:r w:rsidRPr="006D2D5C">
        <w:rPr>
          <w:i/>
        </w:rPr>
        <w:t xml:space="preserve">timuli include </w:t>
      </w:r>
      <w:r>
        <w:rPr>
          <w:i/>
        </w:rPr>
        <w:t>critical items from Experiment 1</w:t>
      </w:r>
      <w:r w:rsidRPr="006D2D5C">
        <w:rPr>
          <w:i/>
        </w:rPr>
        <w:t>, with the addition of the items below)</w:t>
      </w:r>
    </w:p>
    <w:p w14:paraId="168BBB96" w14:textId="77777777" w:rsidR="005B40EA" w:rsidRDefault="005B40EA" w:rsidP="005B40EA">
      <w:pPr>
        <w:tabs>
          <w:tab w:val="left" w:pos="1360"/>
        </w:tabs>
        <w:ind w:left="720" w:hanging="720"/>
      </w:pPr>
    </w:p>
    <w:p w14:paraId="09A8322D" w14:textId="77777777" w:rsidR="005B40EA" w:rsidRDefault="005B40EA" w:rsidP="005B40EA">
      <w:pPr>
        <w:tabs>
          <w:tab w:val="left" w:pos="1360"/>
        </w:tabs>
        <w:ind w:left="720" w:hanging="720"/>
      </w:pPr>
      <w:r>
        <w:t>Vocalization words (“L” denotes low-effort and “H” denotes high-effort)</w:t>
      </w:r>
    </w:p>
    <w:p w14:paraId="1499A32B" w14:textId="77777777" w:rsidR="005B40EA" w:rsidRDefault="005B40EA" w:rsidP="005B40EA">
      <w:pPr>
        <w:pStyle w:val="ListParagraph"/>
        <w:numPr>
          <w:ilvl w:val="0"/>
          <w:numId w:val="3"/>
        </w:numPr>
      </w:pPr>
      <w:proofErr w:type="gramStart"/>
      <w:r>
        <w:t>articulating</w:t>
      </w:r>
      <w:proofErr w:type="gramEnd"/>
      <w:r>
        <w:t xml:space="preserve"> (L)</w:t>
      </w:r>
    </w:p>
    <w:p w14:paraId="651572A6" w14:textId="77777777" w:rsidR="005B40EA" w:rsidRDefault="005B40EA" w:rsidP="005B40EA">
      <w:pPr>
        <w:pStyle w:val="ListParagraph"/>
        <w:numPr>
          <w:ilvl w:val="0"/>
          <w:numId w:val="3"/>
        </w:numPr>
      </w:pPr>
      <w:proofErr w:type="gramStart"/>
      <w:r>
        <w:t>babbling</w:t>
      </w:r>
      <w:proofErr w:type="gramEnd"/>
      <w:r>
        <w:t xml:space="preserve"> (L)</w:t>
      </w:r>
    </w:p>
    <w:p w14:paraId="02DC35D5" w14:textId="77777777" w:rsidR="005B40EA" w:rsidRDefault="005B40EA" w:rsidP="005B40EA">
      <w:pPr>
        <w:pStyle w:val="ListParagraph"/>
        <w:numPr>
          <w:ilvl w:val="0"/>
          <w:numId w:val="3"/>
        </w:numPr>
      </w:pPr>
      <w:proofErr w:type="gramStart"/>
      <w:r>
        <w:t>bantering</w:t>
      </w:r>
      <w:proofErr w:type="gramEnd"/>
      <w:r>
        <w:t xml:space="preserve"> (L)</w:t>
      </w:r>
    </w:p>
    <w:p w14:paraId="5509D297" w14:textId="77777777" w:rsidR="005B40EA" w:rsidRDefault="005B40EA" w:rsidP="005B40EA">
      <w:pPr>
        <w:pStyle w:val="ListParagraph"/>
        <w:numPr>
          <w:ilvl w:val="0"/>
          <w:numId w:val="3"/>
        </w:numPr>
      </w:pPr>
      <w:proofErr w:type="gramStart"/>
      <w:r>
        <w:t>commenting</w:t>
      </w:r>
      <w:proofErr w:type="gramEnd"/>
      <w:r>
        <w:t xml:space="preserve"> (L)</w:t>
      </w:r>
    </w:p>
    <w:p w14:paraId="74E0DD1F" w14:textId="77777777" w:rsidR="005B40EA" w:rsidRDefault="005B40EA" w:rsidP="005B40EA">
      <w:pPr>
        <w:pStyle w:val="ListParagraph"/>
        <w:numPr>
          <w:ilvl w:val="0"/>
          <w:numId w:val="3"/>
        </w:numPr>
      </w:pPr>
      <w:proofErr w:type="gramStart"/>
      <w:r>
        <w:t>conversing</w:t>
      </w:r>
      <w:proofErr w:type="gramEnd"/>
      <w:r>
        <w:t xml:space="preserve"> (L)</w:t>
      </w:r>
    </w:p>
    <w:p w14:paraId="718FDF2D" w14:textId="77777777" w:rsidR="005B40EA" w:rsidRDefault="005B40EA" w:rsidP="005B40EA">
      <w:pPr>
        <w:pStyle w:val="ListParagraph"/>
        <w:numPr>
          <w:ilvl w:val="0"/>
          <w:numId w:val="3"/>
        </w:numPr>
      </w:pPr>
      <w:proofErr w:type="gramStart"/>
      <w:r>
        <w:t>humming</w:t>
      </w:r>
      <w:proofErr w:type="gramEnd"/>
      <w:r>
        <w:t xml:space="preserve"> (L)</w:t>
      </w:r>
    </w:p>
    <w:p w14:paraId="3771B75C" w14:textId="77777777" w:rsidR="005B40EA" w:rsidRDefault="005B40EA" w:rsidP="005B40EA">
      <w:pPr>
        <w:pStyle w:val="ListParagraph"/>
        <w:numPr>
          <w:ilvl w:val="0"/>
          <w:numId w:val="3"/>
        </w:numPr>
      </w:pPr>
      <w:proofErr w:type="gramStart"/>
      <w:r>
        <w:t>mentioning</w:t>
      </w:r>
      <w:proofErr w:type="gramEnd"/>
      <w:r>
        <w:t xml:space="preserve"> (L)</w:t>
      </w:r>
    </w:p>
    <w:p w14:paraId="2094218F" w14:textId="77777777" w:rsidR="005B40EA" w:rsidRDefault="005B40EA" w:rsidP="005B40EA">
      <w:pPr>
        <w:pStyle w:val="ListParagraph"/>
        <w:numPr>
          <w:ilvl w:val="0"/>
          <w:numId w:val="3"/>
        </w:numPr>
      </w:pPr>
      <w:proofErr w:type="gramStart"/>
      <w:r>
        <w:t>murmuring</w:t>
      </w:r>
      <w:proofErr w:type="gramEnd"/>
      <w:r>
        <w:t xml:space="preserve"> (L)</w:t>
      </w:r>
    </w:p>
    <w:p w14:paraId="6DD83C52" w14:textId="77777777" w:rsidR="005B40EA" w:rsidRDefault="005B40EA" w:rsidP="005B40EA">
      <w:pPr>
        <w:pStyle w:val="ListParagraph"/>
        <w:numPr>
          <w:ilvl w:val="0"/>
          <w:numId w:val="3"/>
        </w:numPr>
      </w:pPr>
      <w:proofErr w:type="gramStart"/>
      <w:r>
        <w:t>muttering</w:t>
      </w:r>
      <w:proofErr w:type="gramEnd"/>
      <w:r>
        <w:t xml:space="preserve"> (L)</w:t>
      </w:r>
    </w:p>
    <w:p w14:paraId="1B8EF9AC" w14:textId="77777777" w:rsidR="005B40EA" w:rsidRDefault="005B40EA" w:rsidP="005B40EA">
      <w:pPr>
        <w:pStyle w:val="ListParagraph"/>
        <w:numPr>
          <w:ilvl w:val="0"/>
          <w:numId w:val="3"/>
        </w:numPr>
      </w:pPr>
      <w:proofErr w:type="gramStart"/>
      <w:r>
        <w:t>reciting</w:t>
      </w:r>
      <w:proofErr w:type="gramEnd"/>
      <w:r>
        <w:t xml:space="preserve"> (L)</w:t>
      </w:r>
    </w:p>
    <w:p w14:paraId="570CF3E8" w14:textId="77777777" w:rsidR="005B40EA" w:rsidRDefault="005B40EA" w:rsidP="005B40EA">
      <w:pPr>
        <w:pStyle w:val="ListParagraph"/>
        <w:numPr>
          <w:ilvl w:val="0"/>
          <w:numId w:val="3"/>
        </w:numPr>
      </w:pPr>
      <w:proofErr w:type="gramStart"/>
      <w:r>
        <w:t>remarking</w:t>
      </w:r>
      <w:proofErr w:type="gramEnd"/>
      <w:r>
        <w:t xml:space="preserve"> (L)</w:t>
      </w:r>
    </w:p>
    <w:p w14:paraId="26F5DC81" w14:textId="77777777" w:rsidR="005B40EA" w:rsidRDefault="005B40EA" w:rsidP="005B40EA">
      <w:pPr>
        <w:pStyle w:val="ListParagraph"/>
        <w:numPr>
          <w:ilvl w:val="0"/>
          <w:numId w:val="3"/>
        </w:numPr>
      </w:pPr>
      <w:proofErr w:type="gramStart"/>
      <w:r>
        <w:t>saying</w:t>
      </w:r>
      <w:proofErr w:type="gramEnd"/>
      <w:r>
        <w:t xml:space="preserve"> (L)</w:t>
      </w:r>
    </w:p>
    <w:p w14:paraId="411916CE" w14:textId="77777777" w:rsidR="005B40EA" w:rsidRDefault="005B40EA" w:rsidP="005B40EA">
      <w:pPr>
        <w:pStyle w:val="ListParagraph"/>
        <w:numPr>
          <w:ilvl w:val="0"/>
          <w:numId w:val="3"/>
        </w:numPr>
      </w:pPr>
      <w:proofErr w:type="gramStart"/>
      <w:r>
        <w:t>speaking</w:t>
      </w:r>
      <w:proofErr w:type="gramEnd"/>
      <w:r>
        <w:t xml:space="preserve"> (L)</w:t>
      </w:r>
    </w:p>
    <w:p w14:paraId="7A8CC3C9" w14:textId="77777777" w:rsidR="005B40EA" w:rsidRDefault="005B40EA" w:rsidP="005B40EA">
      <w:pPr>
        <w:pStyle w:val="ListParagraph"/>
        <w:numPr>
          <w:ilvl w:val="0"/>
          <w:numId w:val="3"/>
        </w:numPr>
      </w:pPr>
      <w:proofErr w:type="gramStart"/>
      <w:r>
        <w:t>telling</w:t>
      </w:r>
      <w:proofErr w:type="gramEnd"/>
      <w:r>
        <w:t xml:space="preserve"> (L)</w:t>
      </w:r>
    </w:p>
    <w:p w14:paraId="053FE5E4" w14:textId="77777777" w:rsidR="005B40EA" w:rsidRDefault="005B40EA" w:rsidP="005B40EA">
      <w:pPr>
        <w:pStyle w:val="ListParagraph"/>
        <w:numPr>
          <w:ilvl w:val="0"/>
          <w:numId w:val="3"/>
        </w:numPr>
      </w:pPr>
      <w:proofErr w:type="gramStart"/>
      <w:r>
        <w:t>uttering</w:t>
      </w:r>
      <w:proofErr w:type="gramEnd"/>
      <w:r>
        <w:t xml:space="preserve"> (L)</w:t>
      </w:r>
    </w:p>
    <w:p w14:paraId="7F6316A5" w14:textId="77777777" w:rsidR="005B40EA" w:rsidRDefault="005B40EA" w:rsidP="005B40EA">
      <w:pPr>
        <w:pStyle w:val="ListParagraph"/>
        <w:numPr>
          <w:ilvl w:val="0"/>
          <w:numId w:val="3"/>
        </w:numPr>
      </w:pPr>
      <w:proofErr w:type="gramStart"/>
      <w:r>
        <w:t>arguing</w:t>
      </w:r>
      <w:proofErr w:type="gramEnd"/>
      <w:r>
        <w:t xml:space="preserve"> (H)</w:t>
      </w:r>
    </w:p>
    <w:p w14:paraId="1768A856" w14:textId="77777777" w:rsidR="005B40EA" w:rsidRDefault="005B40EA" w:rsidP="005B40EA">
      <w:pPr>
        <w:pStyle w:val="ListParagraph"/>
        <w:numPr>
          <w:ilvl w:val="0"/>
          <w:numId w:val="3"/>
        </w:numPr>
      </w:pPr>
      <w:proofErr w:type="gramStart"/>
      <w:r>
        <w:t>debating</w:t>
      </w:r>
      <w:proofErr w:type="gramEnd"/>
      <w:r>
        <w:t xml:space="preserve"> (H)</w:t>
      </w:r>
    </w:p>
    <w:p w14:paraId="250EB067" w14:textId="77777777" w:rsidR="005B40EA" w:rsidRDefault="005B40EA" w:rsidP="005B40EA">
      <w:pPr>
        <w:pStyle w:val="ListParagraph"/>
        <w:numPr>
          <w:ilvl w:val="0"/>
          <w:numId w:val="3"/>
        </w:numPr>
      </w:pPr>
      <w:proofErr w:type="gramStart"/>
      <w:r>
        <w:t>lecturing</w:t>
      </w:r>
      <w:proofErr w:type="gramEnd"/>
      <w:r>
        <w:t xml:space="preserve"> (H)</w:t>
      </w:r>
    </w:p>
    <w:p w14:paraId="3F922BFF" w14:textId="77777777" w:rsidR="005B40EA" w:rsidRDefault="005B40EA" w:rsidP="005B40EA"/>
    <w:p w14:paraId="65AEA189" w14:textId="77777777" w:rsidR="005B40EA" w:rsidRDefault="005B40EA" w:rsidP="005B40EA">
      <w:pPr>
        <w:tabs>
          <w:tab w:val="left" w:pos="1360"/>
        </w:tabs>
        <w:ind w:left="720" w:hanging="720"/>
        <w:outlineLvl w:val="0"/>
      </w:pPr>
      <w:r>
        <w:t>Foot words</w:t>
      </w:r>
    </w:p>
    <w:p w14:paraId="7778050B" w14:textId="77777777" w:rsidR="005B40EA" w:rsidRDefault="005B40EA" w:rsidP="005B40EA">
      <w:pPr>
        <w:pStyle w:val="ListParagraph"/>
        <w:numPr>
          <w:ilvl w:val="0"/>
          <w:numId w:val="4"/>
        </w:numPr>
        <w:tabs>
          <w:tab w:val="left" w:pos="720"/>
        </w:tabs>
      </w:pPr>
      <w:proofErr w:type="gramStart"/>
      <w:r>
        <w:t>galloping</w:t>
      </w:r>
      <w:proofErr w:type="gramEnd"/>
    </w:p>
    <w:p w14:paraId="52667600" w14:textId="77777777" w:rsidR="005B40EA" w:rsidRDefault="005B40EA" w:rsidP="005B40EA">
      <w:pPr>
        <w:pStyle w:val="ListParagraph"/>
        <w:numPr>
          <w:ilvl w:val="0"/>
          <w:numId w:val="4"/>
        </w:numPr>
        <w:tabs>
          <w:tab w:val="left" w:pos="720"/>
        </w:tabs>
      </w:pPr>
      <w:proofErr w:type="gramStart"/>
      <w:r>
        <w:t>hiking</w:t>
      </w:r>
      <w:proofErr w:type="gramEnd"/>
    </w:p>
    <w:p w14:paraId="3FC9B358" w14:textId="77777777" w:rsidR="005B40EA" w:rsidRDefault="005B40EA" w:rsidP="005B40EA">
      <w:pPr>
        <w:pStyle w:val="ListParagraph"/>
        <w:numPr>
          <w:ilvl w:val="0"/>
          <w:numId w:val="4"/>
        </w:numPr>
        <w:tabs>
          <w:tab w:val="left" w:pos="720"/>
        </w:tabs>
      </w:pPr>
      <w:proofErr w:type="gramStart"/>
      <w:r>
        <w:t>pacing</w:t>
      </w:r>
      <w:proofErr w:type="gramEnd"/>
    </w:p>
    <w:p w14:paraId="37F20C8A" w14:textId="77777777" w:rsidR="005B40EA" w:rsidRDefault="005B40EA" w:rsidP="005B40EA">
      <w:pPr>
        <w:pStyle w:val="ListParagraph"/>
        <w:numPr>
          <w:ilvl w:val="0"/>
          <w:numId w:val="4"/>
        </w:numPr>
        <w:tabs>
          <w:tab w:val="left" w:pos="720"/>
        </w:tabs>
      </w:pPr>
      <w:proofErr w:type="gramStart"/>
      <w:r>
        <w:t>parading</w:t>
      </w:r>
      <w:proofErr w:type="gramEnd"/>
    </w:p>
    <w:p w14:paraId="5BD7CE3E" w14:textId="77777777" w:rsidR="005B40EA" w:rsidRDefault="005B40EA" w:rsidP="005B40EA">
      <w:pPr>
        <w:pStyle w:val="ListParagraph"/>
        <w:numPr>
          <w:ilvl w:val="0"/>
          <w:numId w:val="4"/>
        </w:numPr>
        <w:tabs>
          <w:tab w:val="left" w:pos="720"/>
        </w:tabs>
      </w:pPr>
      <w:proofErr w:type="gramStart"/>
      <w:r>
        <w:t>striding</w:t>
      </w:r>
      <w:proofErr w:type="gramEnd"/>
    </w:p>
    <w:p w14:paraId="010FFEA3" w14:textId="77777777" w:rsidR="005B40EA" w:rsidRDefault="005B40EA" w:rsidP="005B40EA">
      <w:pPr>
        <w:pStyle w:val="ListParagraph"/>
        <w:numPr>
          <w:ilvl w:val="0"/>
          <w:numId w:val="4"/>
        </w:numPr>
        <w:tabs>
          <w:tab w:val="left" w:pos="720"/>
        </w:tabs>
      </w:pPr>
      <w:proofErr w:type="gramStart"/>
      <w:r>
        <w:t>strolling</w:t>
      </w:r>
      <w:proofErr w:type="gramEnd"/>
    </w:p>
    <w:p w14:paraId="5DA86C15" w14:textId="77777777" w:rsidR="005B40EA" w:rsidRDefault="005B40EA" w:rsidP="005B40EA">
      <w:pPr>
        <w:pStyle w:val="ListParagraph"/>
        <w:numPr>
          <w:ilvl w:val="0"/>
          <w:numId w:val="4"/>
        </w:numPr>
        <w:tabs>
          <w:tab w:val="left" w:pos="720"/>
        </w:tabs>
      </w:pPr>
      <w:proofErr w:type="gramStart"/>
      <w:r>
        <w:t>strutting</w:t>
      </w:r>
      <w:proofErr w:type="gramEnd"/>
    </w:p>
    <w:p w14:paraId="21475CAA" w14:textId="77777777" w:rsidR="005B40EA" w:rsidRDefault="005B40EA" w:rsidP="005B40EA">
      <w:pPr>
        <w:pStyle w:val="ListParagraph"/>
        <w:numPr>
          <w:ilvl w:val="0"/>
          <w:numId w:val="4"/>
        </w:numPr>
        <w:tabs>
          <w:tab w:val="left" w:pos="720"/>
        </w:tabs>
      </w:pPr>
      <w:proofErr w:type="gramStart"/>
      <w:r>
        <w:t>trotting</w:t>
      </w:r>
      <w:proofErr w:type="gramEnd"/>
    </w:p>
    <w:p w14:paraId="49BAAE70" w14:textId="77777777" w:rsidR="005B40EA" w:rsidRDefault="005B40EA" w:rsidP="005B40EA">
      <w:pPr>
        <w:pStyle w:val="ListParagraph"/>
        <w:tabs>
          <w:tab w:val="left" w:pos="720"/>
        </w:tabs>
      </w:pPr>
    </w:p>
    <w:p w14:paraId="19C2DFDF" w14:textId="77777777" w:rsidR="005B40EA" w:rsidRDefault="005B40EA" w:rsidP="005B40EA">
      <w:pPr>
        <w:tabs>
          <w:tab w:val="left" w:pos="720"/>
        </w:tabs>
        <w:outlineLvl w:val="0"/>
      </w:pPr>
      <w:r>
        <w:t>Mouth words</w:t>
      </w:r>
    </w:p>
    <w:p w14:paraId="6413380A" w14:textId="77777777" w:rsidR="005B40EA" w:rsidRDefault="005B40EA" w:rsidP="005B40EA">
      <w:pPr>
        <w:pStyle w:val="ListParagraph"/>
        <w:numPr>
          <w:ilvl w:val="0"/>
          <w:numId w:val="5"/>
        </w:numPr>
        <w:tabs>
          <w:tab w:val="left" w:pos="720"/>
        </w:tabs>
      </w:pPr>
      <w:proofErr w:type="gramStart"/>
      <w:r>
        <w:t>biting</w:t>
      </w:r>
      <w:proofErr w:type="gramEnd"/>
    </w:p>
    <w:p w14:paraId="5059C327" w14:textId="77777777" w:rsidR="005B40EA" w:rsidRDefault="005B40EA" w:rsidP="005B40EA">
      <w:pPr>
        <w:pStyle w:val="ListParagraph"/>
        <w:numPr>
          <w:ilvl w:val="0"/>
          <w:numId w:val="5"/>
        </w:numPr>
        <w:tabs>
          <w:tab w:val="left" w:pos="720"/>
        </w:tabs>
      </w:pPr>
      <w:proofErr w:type="gramStart"/>
      <w:r>
        <w:t>chewing</w:t>
      </w:r>
      <w:proofErr w:type="gramEnd"/>
    </w:p>
    <w:p w14:paraId="1EA0A21C" w14:textId="77777777" w:rsidR="005B40EA" w:rsidRDefault="005B40EA" w:rsidP="005B40EA">
      <w:pPr>
        <w:pStyle w:val="ListParagraph"/>
        <w:numPr>
          <w:ilvl w:val="0"/>
          <w:numId w:val="5"/>
        </w:numPr>
        <w:tabs>
          <w:tab w:val="left" w:pos="720"/>
        </w:tabs>
      </w:pPr>
      <w:proofErr w:type="gramStart"/>
      <w:r>
        <w:t>coughing</w:t>
      </w:r>
      <w:proofErr w:type="gramEnd"/>
    </w:p>
    <w:p w14:paraId="1377D814" w14:textId="77777777" w:rsidR="005B40EA" w:rsidRDefault="005B40EA" w:rsidP="005B40EA">
      <w:pPr>
        <w:pStyle w:val="ListParagraph"/>
        <w:numPr>
          <w:ilvl w:val="0"/>
          <w:numId w:val="5"/>
        </w:numPr>
        <w:tabs>
          <w:tab w:val="left" w:pos="720"/>
        </w:tabs>
      </w:pPr>
      <w:proofErr w:type="gramStart"/>
      <w:r>
        <w:t>eating</w:t>
      </w:r>
      <w:proofErr w:type="gramEnd"/>
    </w:p>
    <w:p w14:paraId="77A92AD0" w14:textId="77777777" w:rsidR="005B40EA" w:rsidRDefault="005B40EA" w:rsidP="005B40EA">
      <w:pPr>
        <w:pStyle w:val="ListParagraph"/>
        <w:numPr>
          <w:ilvl w:val="0"/>
          <w:numId w:val="5"/>
        </w:numPr>
        <w:tabs>
          <w:tab w:val="left" w:pos="720"/>
        </w:tabs>
      </w:pPr>
      <w:proofErr w:type="gramStart"/>
      <w:r>
        <w:t>frowning</w:t>
      </w:r>
      <w:proofErr w:type="gramEnd"/>
    </w:p>
    <w:p w14:paraId="2FDC6C91" w14:textId="77777777" w:rsidR="005B40EA" w:rsidRDefault="005B40EA" w:rsidP="005B40EA">
      <w:pPr>
        <w:pStyle w:val="ListParagraph"/>
        <w:numPr>
          <w:ilvl w:val="0"/>
          <w:numId w:val="5"/>
        </w:numPr>
        <w:tabs>
          <w:tab w:val="left" w:pos="720"/>
        </w:tabs>
      </w:pPr>
      <w:proofErr w:type="gramStart"/>
      <w:r>
        <w:t>grinning</w:t>
      </w:r>
      <w:proofErr w:type="gramEnd"/>
    </w:p>
    <w:p w14:paraId="363DCC05" w14:textId="77777777" w:rsidR="005B40EA" w:rsidRDefault="005B40EA" w:rsidP="005B40EA">
      <w:pPr>
        <w:pStyle w:val="ListParagraph"/>
        <w:numPr>
          <w:ilvl w:val="0"/>
          <w:numId w:val="5"/>
        </w:numPr>
        <w:tabs>
          <w:tab w:val="left" w:pos="720"/>
        </w:tabs>
      </w:pPr>
      <w:proofErr w:type="gramStart"/>
      <w:r>
        <w:t>licking</w:t>
      </w:r>
      <w:proofErr w:type="gramEnd"/>
    </w:p>
    <w:p w14:paraId="7BC8B162" w14:textId="77777777" w:rsidR="005B40EA" w:rsidRDefault="005B40EA" w:rsidP="005B40EA">
      <w:pPr>
        <w:pStyle w:val="ListParagraph"/>
        <w:numPr>
          <w:ilvl w:val="0"/>
          <w:numId w:val="5"/>
        </w:numPr>
        <w:tabs>
          <w:tab w:val="left" w:pos="720"/>
        </w:tabs>
      </w:pPr>
      <w:proofErr w:type="gramStart"/>
      <w:r>
        <w:t>puckering</w:t>
      </w:r>
      <w:proofErr w:type="gramEnd"/>
    </w:p>
    <w:p w14:paraId="5D49E713" w14:textId="77777777" w:rsidR="005B40EA" w:rsidRDefault="005B40EA" w:rsidP="005B40EA">
      <w:pPr>
        <w:pStyle w:val="ListParagraph"/>
        <w:numPr>
          <w:ilvl w:val="0"/>
          <w:numId w:val="5"/>
        </w:numPr>
        <w:tabs>
          <w:tab w:val="left" w:pos="720"/>
        </w:tabs>
      </w:pPr>
      <w:proofErr w:type="gramStart"/>
      <w:r>
        <w:t>smiling</w:t>
      </w:r>
      <w:proofErr w:type="gramEnd"/>
    </w:p>
    <w:p w14:paraId="7732A216" w14:textId="77777777" w:rsidR="005B40EA" w:rsidRDefault="005B40EA" w:rsidP="005B40EA">
      <w:pPr>
        <w:pStyle w:val="ListParagraph"/>
        <w:numPr>
          <w:ilvl w:val="0"/>
          <w:numId w:val="5"/>
        </w:numPr>
        <w:tabs>
          <w:tab w:val="left" w:pos="720"/>
        </w:tabs>
      </w:pPr>
      <w:proofErr w:type="gramStart"/>
      <w:r>
        <w:t>smirking</w:t>
      </w:r>
      <w:proofErr w:type="gramEnd"/>
    </w:p>
    <w:p w14:paraId="6C810C31" w14:textId="77777777" w:rsidR="005B40EA" w:rsidRDefault="005B40EA" w:rsidP="005B40EA">
      <w:pPr>
        <w:pStyle w:val="ListParagraph"/>
        <w:numPr>
          <w:ilvl w:val="0"/>
          <w:numId w:val="5"/>
        </w:numPr>
        <w:tabs>
          <w:tab w:val="left" w:pos="720"/>
        </w:tabs>
      </w:pPr>
      <w:proofErr w:type="gramStart"/>
      <w:r>
        <w:lastRenderedPageBreak/>
        <w:t>tasting</w:t>
      </w:r>
      <w:proofErr w:type="gramEnd"/>
    </w:p>
    <w:p w14:paraId="2DBDAAB7" w14:textId="77777777" w:rsidR="005B40EA" w:rsidRDefault="005B40EA" w:rsidP="005B40EA">
      <w:pPr>
        <w:pStyle w:val="ListParagraph"/>
        <w:numPr>
          <w:ilvl w:val="0"/>
          <w:numId w:val="5"/>
        </w:numPr>
        <w:tabs>
          <w:tab w:val="left" w:pos="720"/>
        </w:tabs>
      </w:pPr>
      <w:proofErr w:type="gramStart"/>
      <w:r>
        <w:t>whistling</w:t>
      </w:r>
      <w:proofErr w:type="gramEnd"/>
    </w:p>
    <w:p w14:paraId="604AEC25" w14:textId="77777777" w:rsidR="005B40EA" w:rsidRDefault="005B40EA" w:rsidP="005B40EA">
      <w:r>
        <w:br w:type="page"/>
      </w:r>
    </w:p>
    <w:p w14:paraId="49822889" w14:textId="77777777" w:rsidR="005B40EA" w:rsidRDefault="005B40EA"/>
    <w:p w14:paraId="4499D8BF" w14:textId="5E3BDC21" w:rsidR="009E1687" w:rsidRDefault="000726D1" w:rsidP="002E587A">
      <w:pPr>
        <w:tabs>
          <w:tab w:val="left" w:pos="720"/>
        </w:tabs>
        <w:jc w:val="center"/>
        <w:outlineLvl w:val="0"/>
      </w:pPr>
      <w:r>
        <w:t xml:space="preserve">Appendix </w:t>
      </w:r>
      <w:r w:rsidR="007F6B07">
        <w:t>F</w:t>
      </w:r>
    </w:p>
    <w:p w14:paraId="06BF4400" w14:textId="77777777" w:rsidR="000726D1" w:rsidRPr="00AB5702" w:rsidRDefault="000726D1" w:rsidP="000726D1">
      <w:pPr>
        <w:tabs>
          <w:tab w:val="left" w:pos="720"/>
        </w:tabs>
        <w:jc w:val="center"/>
      </w:pPr>
    </w:p>
    <w:p w14:paraId="4A12DF99" w14:textId="5F1BF093" w:rsidR="009E1687" w:rsidRPr="000726D1" w:rsidRDefault="000726D1" w:rsidP="002E587A">
      <w:pPr>
        <w:tabs>
          <w:tab w:val="left" w:pos="720"/>
        </w:tabs>
        <w:outlineLvl w:val="0"/>
      </w:pPr>
      <w:r>
        <w:rPr>
          <w:i/>
        </w:rPr>
        <w:t>Sample p</w:t>
      </w:r>
      <w:r w:rsidRPr="000726D1">
        <w:rPr>
          <w:i/>
        </w:rPr>
        <w:t>icture stimuli used in Experiment 3</w:t>
      </w:r>
      <w:r>
        <w:rPr>
          <w:i/>
        </w:rPr>
        <w:t xml:space="preserve"> in the vocal (left) and foot conditions (right). </w:t>
      </w:r>
    </w:p>
    <w:p w14:paraId="7F843213" w14:textId="77777777" w:rsidR="000726D1" w:rsidRPr="00AB5702" w:rsidRDefault="000726D1" w:rsidP="009E1687">
      <w:pPr>
        <w:tabs>
          <w:tab w:val="left" w:pos="720"/>
        </w:tabs>
      </w:pPr>
    </w:p>
    <w:p w14:paraId="1AB958B2" w14:textId="77777777" w:rsidR="00E57D42" w:rsidRDefault="000726D1" w:rsidP="00866D40">
      <w:r>
        <w:rPr>
          <w:noProof/>
        </w:rPr>
        <w:drawing>
          <wp:inline distT="0" distB="0" distL="0" distR="0" wp14:anchorId="4C83968C" wp14:editId="6F3359F7">
            <wp:extent cx="3657031" cy="4798583"/>
            <wp:effectExtent l="0" t="0" r="635" b="2540"/>
            <wp:docPr id="2" name="Picture 2" descr="Macintosh HD:Users:mll:Desktop:Screen Shot 2014-02-25 at 10.11.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ll:Desktop:Screen Shot 2014-02-25 at 10.11.0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107" cy="4798683"/>
                    </a:xfrm>
                    <a:prstGeom prst="rect">
                      <a:avLst/>
                    </a:prstGeom>
                    <a:noFill/>
                    <a:ln>
                      <a:noFill/>
                    </a:ln>
                  </pic:spPr>
                </pic:pic>
              </a:graphicData>
            </a:graphic>
          </wp:inline>
        </w:drawing>
      </w:r>
    </w:p>
    <w:p w14:paraId="4C40562D" w14:textId="77777777" w:rsidR="00E57D42" w:rsidRDefault="00E57D42" w:rsidP="00866D40"/>
    <w:p w14:paraId="5B36EC5D" w14:textId="77777777" w:rsidR="00E57D42" w:rsidRDefault="00E57D42" w:rsidP="00866D40"/>
    <w:p w14:paraId="65169AD4" w14:textId="77777777" w:rsidR="00E57D42" w:rsidRDefault="00E57D42" w:rsidP="00866D40"/>
    <w:p w14:paraId="2F3E9833" w14:textId="77777777" w:rsidR="00E57D42" w:rsidRDefault="00E57D42" w:rsidP="00866D40"/>
    <w:p w14:paraId="0F61A68F" w14:textId="77777777" w:rsidR="00E57D42" w:rsidRDefault="00E57D42" w:rsidP="00866D40"/>
    <w:p w14:paraId="303F811C" w14:textId="77777777" w:rsidR="00E57D42" w:rsidRDefault="00E57D42" w:rsidP="00866D40"/>
    <w:p w14:paraId="0F48DBC0" w14:textId="77777777" w:rsidR="00E57D42" w:rsidRDefault="00E57D42" w:rsidP="00866D40"/>
    <w:p w14:paraId="792320A6" w14:textId="77777777" w:rsidR="00E57D42" w:rsidRDefault="00E57D42" w:rsidP="00866D40"/>
    <w:p w14:paraId="53A88095" w14:textId="77777777" w:rsidR="00E57D42" w:rsidRDefault="00E57D42" w:rsidP="00866D40"/>
    <w:p w14:paraId="0259ACC6" w14:textId="77777777" w:rsidR="00E57D42" w:rsidRDefault="00E57D42" w:rsidP="00866D40"/>
    <w:p w14:paraId="4545D6D6" w14:textId="77777777" w:rsidR="00E57D42" w:rsidRDefault="00E57D42" w:rsidP="00866D40"/>
    <w:p w14:paraId="234F9E59" w14:textId="77777777" w:rsidR="00E57D42" w:rsidRDefault="00E57D42" w:rsidP="00866D40"/>
    <w:p w14:paraId="407A7534" w14:textId="77777777" w:rsidR="00E57D42" w:rsidRDefault="00E57D42" w:rsidP="00866D40"/>
    <w:p w14:paraId="34EF2090" w14:textId="77777777" w:rsidR="00E57D42" w:rsidRDefault="00E57D42" w:rsidP="00866D40"/>
    <w:p w14:paraId="3B14E347" w14:textId="6BF99A98" w:rsidR="00524F2F" w:rsidRDefault="00F57F45" w:rsidP="001B6A4E">
      <w:r>
        <w:lastRenderedPageBreak/>
        <w:t>FIGURE 1:</w:t>
      </w:r>
      <w:r w:rsidR="009F359E">
        <w:rPr>
          <w:noProof/>
        </w:rPr>
        <w:drawing>
          <wp:inline distT="0" distB="0" distL="0" distR="0" wp14:anchorId="69A97783" wp14:editId="263BA6B3">
            <wp:extent cx="5486400" cy="5486400"/>
            <wp:effectExtent l="0" t="0" r="0" b="0"/>
            <wp:docPr id="11" name="Picture 11" descr="Macintosh HD:Users:mll:Desktop:Lewis_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ll:Desktop:Lewis_Fig1.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560FA5FE" w14:textId="1AC5A893" w:rsidR="00E57D42" w:rsidRDefault="00E57D42" w:rsidP="00174558">
      <w:pPr>
        <w:jc w:val="center"/>
      </w:pPr>
    </w:p>
    <w:p w14:paraId="7F93C333" w14:textId="77777777" w:rsidR="00EE0D22" w:rsidRDefault="00EE0D22" w:rsidP="00EE49EE">
      <w:pPr>
        <w:jc w:val="center"/>
        <w:outlineLvl w:val="0"/>
        <w:rPr>
          <w:rFonts w:ascii="Times" w:hAnsi="Times"/>
          <w:sz w:val="20"/>
          <w:szCs w:val="20"/>
        </w:rPr>
      </w:pPr>
    </w:p>
    <w:p w14:paraId="2EB5E7B4" w14:textId="308AE812" w:rsidR="00EE49EE" w:rsidRPr="00382400" w:rsidRDefault="00EE49EE" w:rsidP="00382400">
      <w:pPr>
        <w:outlineLvl w:val="0"/>
        <w:rPr>
          <w:rFonts w:ascii="Times" w:hAnsi="Times"/>
          <w:szCs w:val="20"/>
        </w:rPr>
      </w:pPr>
      <w:r w:rsidRPr="00382400">
        <w:rPr>
          <w:rFonts w:ascii="Times" w:hAnsi="Times"/>
          <w:szCs w:val="20"/>
        </w:rPr>
        <w:t xml:space="preserve">Figure </w:t>
      </w:r>
      <w:r w:rsidR="005670F5" w:rsidRPr="00382400">
        <w:rPr>
          <w:rFonts w:ascii="Times" w:hAnsi="Times"/>
          <w:szCs w:val="20"/>
        </w:rPr>
        <w:t>1</w:t>
      </w:r>
      <w:r w:rsidRPr="00382400">
        <w:rPr>
          <w:rFonts w:ascii="Times" w:hAnsi="Times"/>
          <w:szCs w:val="20"/>
        </w:rPr>
        <w:t>: Mean intensity in Experiment 1 as a function of semantics. Error bars represent 95% confidence intervals.</w:t>
      </w:r>
    </w:p>
    <w:p w14:paraId="315FD51F" w14:textId="77777777" w:rsidR="00E57D42" w:rsidRDefault="00E57D42" w:rsidP="00174558">
      <w:pPr>
        <w:jc w:val="center"/>
      </w:pPr>
    </w:p>
    <w:p w14:paraId="11F963F8" w14:textId="77777777" w:rsidR="00F57F45" w:rsidRDefault="00F57F45" w:rsidP="00F57F45">
      <w:pPr>
        <w:jc w:val="center"/>
        <w:rPr>
          <w:rFonts w:ascii="Times" w:hAnsi="Times"/>
          <w:sz w:val="20"/>
          <w:szCs w:val="20"/>
        </w:rPr>
      </w:pPr>
    </w:p>
    <w:p w14:paraId="277CD133" w14:textId="77777777" w:rsidR="00F57F45" w:rsidRDefault="00F57F45" w:rsidP="00F57F45">
      <w:pPr>
        <w:jc w:val="center"/>
        <w:rPr>
          <w:rFonts w:ascii="Times" w:hAnsi="Times"/>
          <w:sz w:val="20"/>
          <w:szCs w:val="20"/>
        </w:rPr>
      </w:pPr>
    </w:p>
    <w:p w14:paraId="199B5954" w14:textId="77777777" w:rsidR="00F57F45" w:rsidRDefault="00F57F45" w:rsidP="00F57F45">
      <w:pPr>
        <w:jc w:val="center"/>
        <w:rPr>
          <w:rFonts w:ascii="Times" w:hAnsi="Times"/>
          <w:sz w:val="20"/>
          <w:szCs w:val="20"/>
        </w:rPr>
      </w:pPr>
    </w:p>
    <w:p w14:paraId="77BEBC49" w14:textId="77777777" w:rsidR="00F57F45" w:rsidRDefault="00F57F45" w:rsidP="00F57F45">
      <w:pPr>
        <w:jc w:val="center"/>
        <w:rPr>
          <w:rFonts w:ascii="Times" w:hAnsi="Times"/>
          <w:sz w:val="20"/>
          <w:szCs w:val="20"/>
        </w:rPr>
      </w:pPr>
    </w:p>
    <w:p w14:paraId="6B4A3560" w14:textId="77777777" w:rsidR="00F57F45" w:rsidRDefault="00F57F45" w:rsidP="00F57F45">
      <w:pPr>
        <w:jc w:val="center"/>
        <w:rPr>
          <w:rFonts w:ascii="Times" w:hAnsi="Times"/>
          <w:sz w:val="20"/>
          <w:szCs w:val="20"/>
        </w:rPr>
      </w:pPr>
    </w:p>
    <w:p w14:paraId="18EEA3A1" w14:textId="77777777" w:rsidR="00F57F45" w:rsidRDefault="00F57F45" w:rsidP="00F57F45">
      <w:pPr>
        <w:jc w:val="center"/>
        <w:rPr>
          <w:rFonts w:ascii="Times" w:hAnsi="Times"/>
          <w:sz w:val="20"/>
          <w:szCs w:val="20"/>
        </w:rPr>
      </w:pPr>
    </w:p>
    <w:p w14:paraId="160825CB" w14:textId="77777777" w:rsidR="00F57F45" w:rsidRDefault="00F57F45" w:rsidP="00F57F45">
      <w:pPr>
        <w:jc w:val="center"/>
        <w:rPr>
          <w:rFonts w:ascii="Times" w:hAnsi="Times"/>
          <w:sz w:val="20"/>
          <w:szCs w:val="20"/>
        </w:rPr>
      </w:pPr>
    </w:p>
    <w:p w14:paraId="519E891A" w14:textId="77777777" w:rsidR="00F57F45" w:rsidRDefault="00F57F45" w:rsidP="00F57F45">
      <w:pPr>
        <w:jc w:val="center"/>
        <w:rPr>
          <w:rFonts w:ascii="Times" w:hAnsi="Times"/>
          <w:sz w:val="20"/>
          <w:szCs w:val="20"/>
        </w:rPr>
      </w:pPr>
    </w:p>
    <w:p w14:paraId="49FE98AA" w14:textId="77777777" w:rsidR="00F57F45" w:rsidRDefault="00F57F45" w:rsidP="00F57F45">
      <w:pPr>
        <w:jc w:val="center"/>
        <w:rPr>
          <w:rFonts w:ascii="Times" w:hAnsi="Times"/>
          <w:sz w:val="20"/>
          <w:szCs w:val="20"/>
        </w:rPr>
      </w:pPr>
    </w:p>
    <w:p w14:paraId="47339304" w14:textId="77777777" w:rsidR="00F57F45" w:rsidRDefault="00F57F45" w:rsidP="00F57F45">
      <w:pPr>
        <w:jc w:val="center"/>
        <w:rPr>
          <w:rFonts w:ascii="Times" w:hAnsi="Times"/>
          <w:sz w:val="20"/>
          <w:szCs w:val="20"/>
        </w:rPr>
      </w:pPr>
    </w:p>
    <w:p w14:paraId="209BD174" w14:textId="77777777" w:rsidR="00F57F45" w:rsidRDefault="00F57F45" w:rsidP="00F57F45">
      <w:pPr>
        <w:jc w:val="center"/>
        <w:rPr>
          <w:rFonts w:ascii="Times" w:hAnsi="Times"/>
          <w:sz w:val="20"/>
          <w:szCs w:val="20"/>
        </w:rPr>
      </w:pPr>
    </w:p>
    <w:p w14:paraId="00DC81AB" w14:textId="77777777" w:rsidR="00F57F45" w:rsidRDefault="00F57F45" w:rsidP="007962EF">
      <w:pPr>
        <w:rPr>
          <w:rFonts w:ascii="Times" w:hAnsi="Times"/>
          <w:sz w:val="20"/>
          <w:szCs w:val="20"/>
        </w:rPr>
      </w:pPr>
    </w:p>
    <w:p w14:paraId="1FFA7012" w14:textId="4B8E0CEE" w:rsidR="009F359E" w:rsidRPr="00382400" w:rsidRDefault="00F57F45" w:rsidP="00174558">
      <w:pPr>
        <w:outlineLvl w:val="0"/>
        <w:rPr>
          <w:rFonts w:ascii="Times" w:hAnsi="Times"/>
        </w:rPr>
      </w:pPr>
      <w:r w:rsidRPr="00174558">
        <w:rPr>
          <w:rFonts w:ascii="Times" w:hAnsi="Times"/>
          <w:szCs w:val="20"/>
        </w:rPr>
        <w:t>FIGURE 2:</w:t>
      </w:r>
      <w:r w:rsidR="009F359E" w:rsidRPr="009F359E">
        <w:rPr>
          <w:rFonts w:ascii="Times" w:hAnsi="Times"/>
          <w:noProof/>
          <w:sz w:val="20"/>
          <w:szCs w:val="20"/>
        </w:rPr>
        <w:t xml:space="preserve"> </w:t>
      </w:r>
      <w:r w:rsidR="009F359E" w:rsidRPr="00174558">
        <w:rPr>
          <w:rFonts w:ascii="Times" w:hAnsi="Times"/>
          <w:noProof/>
          <w:szCs w:val="20"/>
        </w:rPr>
        <w:drawing>
          <wp:inline distT="0" distB="0" distL="0" distR="0" wp14:anchorId="6494C777" wp14:editId="4A532C49">
            <wp:extent cx="5486400" cy="5486400"/>
            <wp:effectExtent l="0" t="0" r="0" b="0"/>
            <wp:docPr id="12" name="Picture 12" descr="Macintosh HD:Users:mll:Desktop:Lewis_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ll:Desktop:Lewis_Fig2.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009F359E" w:rsidRPr="009F359E">
        <w:rPr>
          <w:rFonts w:ascii="Times" w:hAnsi="Times"/>
          <w:sz w:val="20"/>
          <w:szCs w:val="20"/>
        </w:rPr>
        <w:t xml:space="preserve"> </w:t>
      </w:r>
      <w:r w:rsidR="009F359E" w:rsidRPr="00382400">
        <w:rPr>
          <w:rFonts w:ascii="Times" w:hAnsi="Times"/>
        </w:rPr>
        <w:t>Figure 2: Mean intensity in Experiment 2 as a function of semantics. Error bars represent 95% confidence intervals.</w:t>
      </w:r>
    </w:p>
    <w:p w14:paraId="5D226D63" w14:textId="4EECB38D" w:rsidR="00F57F45" w:rsidRPr="00174558" w:rsidRDefault="00F57F45" w:rsidP="00174558">
      <w:pPr>
        <w:rPr>
          <w:rFonts w:ascii="Times" w:hAnsi="Times"/>
          <w:szCs w:val="20"/>
        </w:rPr>
      </w:pPr>
    </w:p>
    <w:p w14:paraId="35F5CB2C" w14:textId="61AC9BBF" w:rsidR="00F57F45" w:rsidRDefault="00F57F45" w:rsidP="00174558">
      <w:pPr>
        <w:jc w:val="center"/>
      </w:pPr>
    </w:p>
    <w:p w14:paraId="5265E9D1" w14:textId="77777777" w:rsidR="00153195" w:rsidRDefault="00153195" w:rsidP="00174558">
      <w:pPr>
        <w:jc w:val="center"/>
      </w:pPr>
    </w:p>
    <w:p w14:paraId="2AC7CD18" w14:textId="77777777" w:rsidR="00153195" w:rsidRDefault="00153195" w:rsidP="00174558">
      <w:pPr>
        <w:jc w:val="center"/>
      </w:pPr>
    </w:p>
    <w:p w14:paraId="4E13E736" w14:textId="77777777" w:rsidR="00153195" w:rsidRDefault="00153195" w:rsidP="00174558">
      <w:pPr>
        <w:jc w:val="center"/>
      </w:pPr>
    </w:p>
    <w:p w14:paraId="6C99E61F" w14:textId="77777777" w:rsidR="00153195" w:rsidRDefault="00153195" w:rsidP="00174558">
      <w:pPr>
        <w:jc w:val="center"/>
      </w:pPr>
    </w:p>
    <w:p w14:paraId="671E157E" w14:textId="77777777" w:rsidR="00153195" w:rsidRDefault="00153195" w:rsidP="00174558">
      <w:pPr>
        <w:jc w:val="center"/>
      </w:pPr>
    </w:p>
    <w:p w14:paraId="082B61B6" w14:textId="77777777" w:rsidR="00153195" w:rsidRDefault="00153195" w:rsidP="00174558">
      <w:pPr>
        <w:jc w:val="center"/>
      </w:pPr>
    </w:p>
    <w:p w14:paraId="03503BEB" w14:textId="77777777" w:rsidR="00153195" w:rsidRDefault="00153195" w:rsidP="00174558">
      <w:pPr>
        <w:jc w:val="center"/>
      </w:pPr>
    </w:p>
    <w:p w14:paraId="38174DB6" w14:textId="77777777" w:rsidR="00153195" w:rsidRDefault="00153195" w:rsidP="00174558">
      <w:pPr>
        <w:jc w:val="center"/>
      </w:pPr>
    </w:p>
    <w:p w14:paraId="710D0074" w14:textId="77777777" w:rsidR="00153195" w:rsidRDefault="00153195" w:rsidP="00174558">
      <w:pPr>
        <w:jc w:val="center"/>
      </w:pPr>
    </w:p>
    <w:p w14:paraId="1AD761F9" w14:textId="77777777" w:rsidR="00153195" w:rsidRDefault="00153195" w:rsidP="00174558">
      <w:pPr>
        <w:jc w:val="center"/>
      </w:pPr>
    </w:p>
    <w:p w14:paraId="53D63C70" w14:textId="5608CD5D" w:rsidR="00153195" w:rsidRDefault="00153195" w:rsidP="001B6A4E">
      <w:r>
        <w:t>FIGURE 3:</w:t>
      </w:r>
      <w:r>
        <w:rPr>
          <w:noProof/>
        </w:rPr>
        <w:drawing>
          <wp:inline distT="0" distB="0" distL="0" distR="0" wp14:anchorId="4F316C1A" wp14:editId="214B04ED">
            <wp:extent cx="5486400" cy="3657600"/>
            <wp:effectExtent l="0" t="0" r="0" b="0"/>
            <wp:docPr id="13" name="Picture 13" descr="Macintosh HD:Users:mll:Desktop:Lewis_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ll:Desktop:Lewis_Fig3.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6611D18" w14:textId="77777777" w:rsidR="00153195" w:rsidRPr="00784FBC" w:rsidRDefault="00153195" w:rsidP="00382400">
      <w:pPr>
        <w:pStyle w:val="Caption"/>
        <w:spacing w:line="360" w:lineRule="auto"/>
        <w:rPr>
          <w:rFonts w:ascii="Times" w:hAnsi="Times"/>
          <w:b w:val="0"/>
        </w:rPr>
      </w:pPr>
      <w:r w:rsidRPr="00784FBC">
        <w:rPr>
          <w:b w:val="0"/>
        </w:rPr>
        <w:t xml:space="preserve">Figure 3: </w:t>
      </w:r>
      <w:r w:rsidRPr="00784FBC">
        <w:rPr>
          <w:rFonts w:ascii="Times" w:hAnsi="Times"/>
          <w:b w:val="0"/>
        </w:rPr>
        <w:t>Mean intensity in Experiment 3 as a function of activity depicted in the target picture. Error bars represent bootstrapped 95% confidence intervals. Regions are shaded where there is a significant difference between conditions.</w:t>
      </w:r>
    </w:p>
    <w:p w14:paraId="5B3FB720" w14:textId="77777777" w:rsidR="00153195" w:rsidRPr="00784FBC" w:rsidRDefault="00153195" w:rsidP="001B6A4E"/>
    <w:p w14:paraId="22B2AB80" w14:textId="77777777" w:rsidR="00CD0896" w:rsidRPr="00784FBC" w:rsidRDefault="00CD0896"/>
    <w:p w14:paraId="3B6A03E6" w14:textId="77777777" w:rsidR="00CD0896" w:rsidRPr="00784FBC" w:rsidRDefault="00CD0896"/>
    <w:p w14:paraId="6D246372" w14:textId="77777777" w:rsidR="00CD0896" w:rsidRDefault="00CD0896"/>
    <w:p w14:paraId="62B6A5CD" w14:textId="77777777" w:rsidR="00CD0896" w:rsidRDefault="00CD0896"/>
    <w:p w14:paraId="140386B0" w14:textId="77777777" w:rsidR="00CD0896" w:rsidRDefault="00CD0896"/>
    <w:p w14:paraId="6652BFEA" w14:textId="77777777" w:rsidR="00CD0896" w:rsidRDefault="00CD0896"/>
    <w:p w14:paraId="0F9953C5" w14:textId="77777777" w:rsidR="00CD0896" w:rsidRDefault="00CD0896"/>
    <w:p w14:paraId="082F654A" w14:textId="77777777" w:rsidR="00CD0896" w:rsidRDefault="00CD0896"/>
    <w:p w14:paraId="1D4D8E9E" w14:textId="77777777" w:rsidR="00CD0896" w:rsidRDefault="00CD0896"/>
    <w:p w14:paraId="436508DB" w14:textId="77777777" w:rsidR="00CD0896" w:rsidRDefault="00CD0896"/>
    <w:p w14:paraId="1611A203" w14:textId="77777777" w:rsidR="00CD0896" w:rsidRDefault="00CD0896"/>
    <w:p w14:paraId="3D810882" w14:textId="77777777" w:rsidR="00CD0896" w:rsidRDefault="00CD0896"/>
    <w:p w14:paraId="1A303EA4" w14:textId="77777777" w:rsidR="00CD0896" w:rsidRDefault="00CD0896"/>
    <w:p w14:paraId="47DFE422" w14:textId="77777777" w:rsidR="00CD0896" w:rsidRDefault="00CD0896"/>
    <w:p w14:paraId="733FBBEC" w14:textId="77777777" w:rsidR="00CD0896" w:rsidRDefault="00CD0896"/>
    <w:p w14:paraId="6F194930" w14:textId="77777777" w:rsidR="00CD0896" w:rsidRDefault="00CD0896"/>
    <w:p w14:paraId="3819AB67" w14:textId="77777777" w:rsidR="00CD0896" w:rsidRDefault="00CD0896"/>
    <w:p w14:paraId="4BD156B9" w14:textId="77777777" w:rsidR="00CD0896" w:rsidRDefault="00CD0896"/>
    <w:p w14:paraId="38F8DBE9" w14:textId="77777777" w:rsidR="00CD0896" w:rsidRDefault="00CD0896"/>
    <w:p w14:paraId="3E195848" w14:textId="11781E3D" w:rsidR="00CD0896" w:rsidRDefault="00CD0896">
      <w:r>
        <w:t>FIGURE 4:</w:t>
      </w:r>
    </w:p>
    <w:p w14:paraId="6D5C8570" w14:textId="771EF408" w:rsidR="00CD0896" w:rsidRDefault="007962EF">
      <w:r>
        <w:rPr>
          <w:noProof/>
        </w:rPr>
        <w:drawing>
          <wp:inline distT="0" distB="0" distL="0" distR="0" wp14:anchorId="5F0B6778" wp14:editId="4FD9F1D2">
            <wp:extent cx="5486400" cy="3297555"/>
            <wp:effectExtent l="0" t="0" r="0" b="4445"/>
            <wp:docPr id="15" name="Picture 15" descr="Macintosh HD:Documents:CaLL:from work computer:Experiments:Activity:Paper/Presentation:Paper:Language and Cognition:FINAL_FIGS:Lewis_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Documents:CaLL:from work computer:Experiments:Activity:Paper/Presentation:Paper:Language and Cognition:FINAL_FIGS:Lewis_Fig4.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97555"/>
                    </a:xfrm>
                    <a:prstGeom prst="rect">
                      <a:avLst/>
                    </a:prstGeom>
                    <a:noFill/>
                    <a:ln>
                      <a:noFill/>
                    </a:ln>
                  </pic:spPr>
                </pic:pic>
              </a:graphicData>
            </a:graphic>
          </wp:inline>
        </w:drawing>
      </w:r>
    </w:p>
    <w:p w14:paraId="1D1770D0" w14:textId="77777777" w:rsidR="00CD0896" w:rsidRPr="00784FBC" w:rsidRDefault="00CD0896" w:rsidP="00382400">
      <w:pPr>
        <w:pStyle w:val="Caption"/>
        <w:spacing w:line="360" w:lineRule="auto"/>
        <w:rPr>
          <w:rFonts w:ascii="Times" w:hAnsi="Times"/>
          <w:b w:val="0"/>
        </w:rPr>
      </w:pPr>
      <w:r w:rsidRPr="00784FBC">
        <w:rPr>
          <w:b w:val="0"/>
        </w:rPr>
        <w:t xml:space="preserve">Figure 4: </w:t>
      </w:r>
      <w:r w:rsidRPr="00784FBC">
        <w:rPr>
          <w:rFonts w:ascii="Times" w:hAnsi="Times"/>
          <w:b w:val="0"/>
        </w:rPr>
        <w:t xml:space="preserve">Mean effort rating for all critical items in Experiments 1 and 2. Shading indicates semantic condition. Error bars represent 95% confidence intervals. </w:t>
      </w:r>
    </w:p>
    <w:p w14:paraId="63F3DAA2" w14:textId="77777777" w:rsidR="00CD0896" w:rsidRDefault="00CD0896" w:rsidP="001B6A4E"/>
    <w:p w14:paraId="37F11019" w14:textId="77777777" w:rsidR="00F471D5" w:rsidRDefault="00F471D5"/>
    <w:p w14:paraId="36036B52" w14:textId="77777777" w:rsidR="00F471D5" w:rsidRDefault="00F471D5"/>
    <w:p w14:paraId="3C38F345" w14:textId="77777777" w:rsidR="00F471D5" w:rsidRDefault="00F471D5"/>
    <w:p w14:paraId="6FD966AB" w14:textId="77777777" w:rsidR="00F471D5" w:rsidRDefault="00F471D5"/>
    <w:p w14:paraId="0244AEB4" w14:textId="77777777" w:rsidR="00F471D5" w:rsidRDefault="00F471D5"/>
    <w:p w14:paraId="1FEED72E" w14:textId="77777777" w:rsidR="00F471D5" w:rsidRDefault="00F471D5"/>
    <w:p w14:paraId="28C1C480" w14:textId="77777777" w:rsidR="00F471D5" w:rsidRDefault="00F471D5"/>
    <w:p w14:paraId="2C9C233D" w14:textId="77777777" w:rsidR="00F471D5" w:rsidRDefault="00F471D5"/>
    <w:p w14:paraId="7D00B299" w14:textId="77777777" w:rsidR="00F471D5" w:rsidRDefault="00F471D5"/>
    <w:p w14:paraId="1ED096D0" w14:textId="77777777" w:rsidR="00F471D5" w:rsidRDefault="00F471D5"/>
    <w:p w14:paraId="43366D86" w14:textId="77777777" w:rsidR="00F471D5" w:rsidRDefault="00F471D5"/>
    <w:p w14:paraId="1A147DDB" w14:textId="77777777" w:rsidR="00F471D5" w:rsidRDefault="00F471D5"/>
    <w:p w14:paraId="1F2CFBAC" w14:textId="77777777" w:rsidR="00F471D5" w:rsidRDefault="00F471D5"/>
    <w:p w14:paraId="1BBFC968" w14:textId="77777777" w:rsidR="00F471D5" w:rsidRDefault="00F471D5"/>
    <w:p w14:paraId="279E5F0B" w14:textId="77777777" w:rsidR="00F471D5" w:rsidRDefault="00F471D5"/>
    <w:p w14:paraId="01B0EEAF" w14:textId="77777777" w:rsidR="00F471D5" w:rsidRDefault="00F471D5"/>
    <w:p w14:paraId="7BC16033" w14:textId="77777777" w:rsidR="00F471D5" w:rsidRDefault="00F471D5"/>
    <w:p w14:paraId="44948050" w14:textId="77777777" w:rsidR="00F471D5" w:rsidRDefault="00F471D5"/>
    <w:p w14:paraId="1C2EC352" w14:textId="77777777" w:rsidR="00F471D5" w:rsidRDefault="00F471D5"/>
    <w:p w14:paraId="4C9AC40C" w14:textId="77777777" w:rsidR="00F471D5" w:rsidRDefault="00F471D5"/>
    <w:p w14:paraId="685FDC4B" w14:textId="67EF1ADA" w:rsidR="00F471D5" w:rsidRDefault="00F471D5">
      <w:r>
        <w:lastRenderedPageBreak/>
        <w:t>TABLE 1:</w:t>
      </w:r>
    </w:p>
    <w:tbl>
      <w:tblPr>
        <w:tblW w:w="0" w:type="auto"/>
        <w:tblInd w:w="2167" w:type="dxa"/>
        <w:tblBorders>
          <w:top w:val="single" w:sz="2" w:space="0" w:color="000000"/>
          <w:bottom w:val="single" w:sz="2" w:space="0" w:color="000000"/>
          <w:insideH w:val="single" w:sz="2" w:space="0" w:color="000000"/>
          <w:insideV w:val="single" w:sz="2" w:space="0" w:color="000000"/>
        </w:tblBorders>
        <w:shd w:val="clear" w:color="auto" w:fill="F3F3F3"/>
        <w:tblLook w:val="00A0" w:firstRow="1" w:lastRow="0" w:firstColumn="1" w:lastColumn="0" w:noHBand="0" w:noVBand="0"/>
      </w:tblPr>
      <w:tblGrid>
        <w:gridCol w:w="2316"/>
        <w:gridCol w:w="1116"/>
        <w:gridCol w:w="566"/>
        <w:gridCol w:w="666"/>
      </w:tblGrid>
      <w:tr w:rsidR="00F471D5" w:rsidRPr="00E044C2" w14:paraId="7859BA6F" w14:textId="77777777" w:rsidTr="00016E33">
        <w:trPr>
          <w:trHeight w:val="315"/>
        </w:trPr>
        <w:tc>
          <w:tcPr>
            <w:tcW w:w="0" w:type="auto"/>
            <w:tcBorders>
              <w:top w:val="single" w:sz="8" w:space="0" w:color="000000"/>
              <w:bottom w:val="single" w:sz="8" w:space="0" w:color="000000"/>
              <w:right w:val="nil"/>
            </w:tcBorders>
            <w:shd w:val="clear" w:color="auto" w:fill="F3F3F3"/>
            <w:vAlign w:val="center"/>
          </w:tcPr>
          <w:p w14:paraId="5AE61C46"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b/>
                <w:sz w:val="20"/>
                <w:lang w:bidi="en-US"/>
              </w:rPr>
            </w:pPr>
            <w:r w:rsidRPr="00E044C2">
              <w:rPr>
                <w:rFonts w:ascii="TimesNewRomanPSMT" w:hAnsi="TimesNewRomanPSMT" w:cs="TimesNewRomanPSMT"/>
                <w:b/>
                <w:sz w:val="20"/>
                <w:lang w:bidi="en-US"/>
              </w:rPr>
              <w:t>Fixed effect</w:t>
            </w:r>
          </w:p>
        </w:tc>
        <w:tc>
          <w:tcPr>
            <w:tcW w:w="0" w:type="auto"/>
            <w:tcBorders>
              <w:top w:val="single" w:sz="8" w:space="0" w:color="000000"/>
              <w:left w:val="nil"/>
              <w:bottom w:val="single" w:sz="8" w:space="0" w:color="000000"/>
              <w:right w:val="nil"/>
            </w:tcBorders>
            <w:shd w:val="clear" w:color="auto" w:fill="F3F3F3"/>
            <w:vAlign w:val="center"/>
          </w:tcPr>
          <w:p w14:paraId="48D785AB"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E044C2">
              <w:rPr>
                <w:rFonts w:ascii="TimesNewRomanPSMT" w:hAnsi="TimesNewRomanPSMT" w:cs="TimesNewRomanPSMT"/>
                <w:sz w:val="20"/>
                <w:lang w:bidi="en-US"/>
              </w:rPr>
              <w:t>Coefficient</w:t>
            </w:r>
          </w:p>
        </w:tc>
        <w:tc>
          <w:tcPr>
            <w:tcW w:w="0" w:type="auto"/>
            <w:tcBorders>
              <w:top w:val="single" w:sz="8" w:space="0" w:color="000000"/>
              <w:left w:val="nil"/>
              <w:bottom w:val="single" w:sz="8" w:space="0" w:color="000000"/>
              <w:right w:val="nil"/>
            </w:tcBorders>
            <w:shd w:val="clear" w:color="auto" w:fill="F3F3F3"/>
            <w:vAlign w:val="center"/>
          </w:tcPr>
          <w:p w14:paraId="0F2FBB9A"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r w:rsidRPr="00E044C2">
              <w:rPr>
                <w:rFonts w:ascii="TimesNewRomanPSMT" w:hAnsi="TimesNewRomanPSMT" w:cs="TimesNewRomanPSMT"/>
                <w:i/>
                <w:sz w:val="20"/>
                <w:lang w:bidi="en-US"/>
              </w:rPr>
              <w:t>SE</w:t>
            </w:r>
          </w:p>
        </w:tc>
        <w:tc>
          <w:tcPr>
            <w:tcW w:w="0" w:type="auto"/>
            <w:tcBorders>
              <w:top w:val="single" w:sz="8" w:space="0" w:color="000000"/>
              <w:left w:val="nil"/>
              <w:bottom w:val="single" w:sz="8" w:space="0" w:color="000000"/>
              <w:right w:val="nil"/>
            </w:tcBorders>
            <w:shd w:val="clear" w:color="auto" w:fill="F3F3F3"/>
            <w:vAlign w:val="center"/>
          </w:tcPr>
          <w:p w14:paraId="353CCB8D"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roofErr w:type="gramStart"/>
            <w:r w:rsidRPr="00E044C2">
              <w:rPr>
                <w:rFonts w:ascii="TimesNewRomanPSMT" w:hAnsi="TimesNewRomanPSMT" w:cs="TimesNewRomanPSMT"/>
                <w:i/>
                <w:sz w:val="20"/>
                <w:lang w:bidi="en-US"/>
              </w:rPr>
              <w:t>t</w:t>
            </w:r>
            <w:proofErr w:type="gramEnd"/>
          </w:p>
        </w:tc>
      </w:tr>
      <w:tr w:rsidR="00F471D5" w:rsidRPr="00E044C2" w14:paraId="213C94A1" w14:textId="77777777" w:rsidTr="00016E33">
        <w:trPr>
          <w:trHeight w:val="502"/>
        </w:trPr>
        <w:tc>
          <w:tcPr>
            <w:tcW w:w="0" w:type="auto"/>
            <w:tcBorders>
              <w:top w:val="single" w:sz="8" w:space="0" w:color="000000"/>
              <w:bottom w:val="nil"/>
              <w:right w:val="nil"/>
            </w:tcBorders>
            <w:shd w:val="clear" w:color="auto" w:fill="F3F3F3"/>
            <w:vAlign w:val="center"/>
          </w:tcPr>
          <w:p w14:paraId="255228D7"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E044C2">
              <w:rPr>
                <w:rFonts w:ascii="TimesNewRomanPSMT" w:hAnsi="TimesNewRomanPSMT" w:cs="TimesNewRomanPSMT"/>
                <w:sz w:val="20"/>
                <w:lang w:bidi="en-US"/>
              </w:rPr>
              <w:t>Intercept</w:t>
            </w:r>
          </w:p>
        </w:tc>
        <w:tc>
          <w:tcPr>
            <w:tcW w:w="0" w:type="auto"/>
            <w:tcBorders>
              <w:top w:val="single" w:sz="8" w:space="0" w:color="000000"/>
              <w:left w:val="nil"/>
              <w:bottom w:val="nil"/>
              <w:right w:val="nil"/>
            </w:tcBorders>
            <w:shd w:val="clear" w:color="auto" w:fill="F3F3F3"/>
            <w:vAlign w:val="center"/>
          </w:tcPr>
          <w:p w14:paraId="5BF584F7"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52.76</w:t>
            </w:r>
          </w:p>
        </w:tc>
        <w:tc>
          <w:tcPr>
            <w:tcW w:w="0" w:type="auto"/>
            <w:tcBorders>
              <w:top w:val="single" w:sz="8" w:space="0" w:color="000000"/>
              <w:left w:val="nil"/>
              <w:bottom w:val="nil"/>
              <w:right w:val="nil"/>
            </w:tcBorders>
            <w:shd w:val="clear" w:color="auto" w:fill="F3F3F3"/>
            <w:vAlign w:val="center"/>
          </w:tcPr>
          <w:p w14:paraId="74FACECB"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0.87</w:t>
            </w:r>
          </w:p>
        </w:tc>
        <w:tc>
          <w:tcPr>
            <w:tcW w:w="0" w:type="auto"/>
            <w:tcBorders>
              <w:top w:val="single" w:sz="8" w:space="0" w:color="000000"/>
              <w:left w:val="nil"/>
              <w:bottom w:val="nil"/>
              <w:right w:val="nil"/>
            </w:tcBorders>
            <w:shd w:val="clear" w:color="auto" w:fill="F3F3F3"/>
            <w:vAlign w:val="center"/>
          </w:tcPr>
          <w:p w14:paraId="54DC447F"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60.69</w:t>
            </w:r>
          </w:p>
        </w:tc>
      </w:tr>
      <w:tr w:rsidR="00F471D5" w:rsidRPr="00E044C2" w14:paraId="7351B135" w14:textId="77777777" w:rsidTr="00016E33">
        <w:tc>
          <w:tcPr>
            <w:tcW w:w="0" w:type="auto"/>
            <w:tcBorders>
              <w:top w:val="nil"/>
              <w:bottom w:val="nil"/>
              <w:right w:val="nil"/>
            </w:tcBorders>
            <w:shd w:val="clear" w:color="auto" w:fill="F3F3F3"/>
            <w:vAlign w:val="center"/>
          </w:tcPr>
          <w:p w14:paraId="2C1EABD2"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Semantics: Foot vs. Vocal</w:t>
            </w:r>
          </w:p>
        </w:tc>
        <w:tc>
          <w:tcPr>
            <w:tcW w:w="0" w:type="auto"/>
            <w:tcBorders>
              <w:top w:val="nil"/>
              <w:left w:val="nil"/>
              <w:bottom w:val="nil"/>
              <w:right w:val="nil"/>
            </w:tcBorders>
            <w:shd w:val="clear" w:color="auto" w:fill="F3F3F3"/>
            <w:vAlign w:val="center"/>
          </w:tcPr>
          <w:p w14:paraId="2FB26E22"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2.38</w:t>
            </w:r>
          </w:p>
        </w:tc>
        <w:tc>
          <w:tcPr>
            <w:tcW w:w="0" w:type="auto"/>
            <w:tcBorders>
              <w:top w:val="nil"/>
              <w:left w:val="nil"/>
              <w:bottom w:val="nil"/>
              <w:right w:val="nil"/>
            </w:tcBorders>
            <w:shd w:val="clear" w:color="auto" w:fill="F3F3F3"/>
            <w:vAlign w:val="center"/>
          </w:tcPr>
          <w:p w14:paraId="6B37D5D5"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0.83</w:t>
            </w:r>
          </w:p>
        </w:tc>
        <w:tc>
          <w:tcPr>
            <w:tcW w:w="0" w:type="auto"/>
            <w:tcBorders>
              <w:top w:val="nil"/>
              <w:left w:val="nil"/>
              <w:bottom w:val="nil"/>
              <w:right w:val="nil"/>
            </w:tcBorders>
            <w:shd w:val="clear" w:color="auto" w:fill="F3F3F3"/>
            <w:vAlign w:val="center"/>
          </w:tcPr>
          <w:p w14:paraId="58133128"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2.87</w:t>
            </w:r>
          </w:p>
        </w:tc>
      </w:tr>
      <w:tr w:rsidR="00F471D5" w:rsidRPr="00E044C2" w14:paraId="4A18DCEA" w14:textId="77777777" w:rsidTr="00016E33">
        <w:trPr>
          <w:trHeight w:val="342"/>
        </w:trPr>
        <w:tc>
          <w:tcPr>
            <w:tcW w:w="0" w:type="auto"/>
            <w:tcBorders>
              <w:top w:val="single" w:sz="8" w:space="0" w:color="000000"/>
              <w:bottom w:val="single" w:sz="8" w:space="0" w:color="000000"/>
              <w:right w:val="nil"/>
            </w:tcBorders>
            <w:shd w:val="clear" w:color="auto" w:fill="F3F3F3"/>
            <w:vAlign w:val="center"/>
          </w:tcPr>
          <w:p w14:paraId="20082AC1"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b/>
                <w:sz w:val="20"/>
                <w:lang w:bidi="en-US"/>
              </w:rPr>
            </w:pPr>
            <w:r w:rsidRPr="00E044C2">
              <w:rPr>
                <w:rFonts w:ascii="TimesNewRomanPSMT" w:hAnsi="TimesNewRomanPSMT" w:cs="TimesNewRomanPSMT"/>
                <w:b/>
                <w:sz w:val="20"/>
                <w:lang w:bidi="en-US"/>
              </w:rPr>
              <w:t>Random effect</w:t>
            </w:r>
          </w:p>
        </w:tc>
        <w:tc>
          <w:tcPr>
            <w:tcW w:w="0" w:type="auto"/>
            <w:tcBorders>
              <w:top w:val="single" w:sz="8" w:space="0" w:color="000000"/>
              <w:left w:val="nil"/>
              <w:bottom w:val="single" w:sz="8" w:space="0" w:color="000000"/>
              <w:right w:val="nil"/>
            </w:tcBorders>
            <w:shd w:val="clear" w:color="auto" w:fill="F3F3F3"/>
            <w:vAlign w:val="center"/>
          </w:tcPr>
          <w:p w14:paraId="745CE230"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vertAlign w:val="superscript"/>
                <w:lang w:bidi="en-US"/>
              </w:rPr>
            </w:pPr>
            <w:proofErr w:type="gramStart"/>
            <w:r w:rsidRPr="00E044C2">
              <w:rPr>
                <w:rFonts w:ascii="TimesNewRomanPSMT" w:hAnsi="TimesNewRomanPSMT" w:cs="TimesNewRomanPSMT"/>
                <w:i/>
                <w:sz w:val="20"/>
                <w:lang w:bidi="en-US"/>
              </w:rPr>
              <w:t>s</w:t>
            </w:r>
            <w:r w:rsidRPr="00E044C2">
              <w:rPr>
                <w:rFonts w:ascii="TimesNewRomanPSMT" w:hAnsi="TimesNewRomanPSMT" w:cs="TimesNewRomanPSMT"/>
                <w:i/>
                <w:sz w:val="20"/>
                <w:vertAlign w:val="superscript"/>
                <w:lang w:bidi="en-US"/>
              </w:rPr>
              <w:t>2</w:t>
            </w:r>
            <w:proofErr w:type="gramEnd"/>
          </w:p>
        </w:tc>
        <w:tc>
          <w:tcPr>
            <w:tcW w:w="0" w:type="auto"/>
            <w:tcBorders>
              <w:top w:val="single" w:sz="8" w:space="0" w:color="000000"/>
              <w:left w:val="nil"/>
              <w:bottom w:val="single" w:sz="8" w:space="0" w:color="000000"/>
              <w:right w:val="nil"/>
            </w:tcBorders>
            <w:shd w:val="clear" w:color="auto" w:fill="F3F3F3"/>
            <w:vAlign w:val="center"/>
          </w:tcPr>
          <w:p w14:paraId="2A5E2E7F"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c>
          <w:tcPr>
            <w:tcW w:w="0" w:type="auto"/>
            <w:tcBorders>
              <w:top w:val="single" w:sz="8" w:space="0" w:color="000000"/>
              <w:left w:val="nil"/>
              <w:bottom w:val="single" w:sz="8" w:space="0" w:color="000000"/>
              <w:right w:val="nil"/>
            </w:tcBorders>
            <w:shd w:val="clear" w:color="auto" w:fill="F3F3F3"/>
            <w:vAlign w:val="center"/>
          </w:tcPr>
          <w:p w14:paraId="7A2A76B4"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r>
      <w:tr w:rsidR="00F471D5" w:rsidRPr="00E044C2" w14:paraId="779D69D1" w14:textId="77777777" w:rsidTr="00016E33">
        <w:tc>
          <w:tcPr>
            <w:tcW w:w="0" w:type="auto"/>
            <w:tcBorders>
              <w:top w:val="single" w:sz="8" w:space="0" w:color="000000"/>
              <w:bottom w:val="nil"/>
              <w:right w:val="nil"/>
            </w:tcBorders>
            <w:shd w:val="clear" w:color="auto" w:fill="F3F3F3"/>
            <w:vAlign w:val="center"/>
          </w:tcPr>
          <w:p w14:paraId="36DFCADC"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E044C2">
              <w:rPr>
                <w:rFonts w:ascii="TimesNewRomanPSMT" w:hAnsi="TimesNewRomanPSMT" w:cs="TimesNewRomanPSMT"/>
                <w:sz w:val="20"/>
                <w:lang w:bidi="en-US"/>
              </w:rPr>
              <w:t>Subject</w:t>
            </w:r>
          </w:p>
        </w:tc>
        <w:tc>
          <w:tcPr>
            <w:tcW w:w="0" w:type="auto"/>
            <w:tcBorders>
              <w:top w:val="single" w:sz="8" w:space="0" w:color="000000"/>
              <w:left w:val="nil"/>
              <w:bottom w:val="nil"/>
              <w:right w:val="nil"/>
            </w:tcBorders>
            <w:shd w:val="clear" w:color="auto" w:fill="F3F3F3"/>
            <w:vAlign w:val="center"/>
          </w:tcPr>
          <w:p w14:paraId="42762932"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36.82</w:t>
            </w:r>
          </w:p>
        </w:tc>
        <w:tc>
          <w:tcPr>
            <w:tcW w:w="0" w:type="auto"/>
            <w:tcBorders>
              <w:top w:val="single" w:sz="8" w:space="0" w:color="000000"/>
              <w:left w:val="nil"/>
              <w:bottom w:val="nil"/>
              <w:right w:val="nil"/>
            </w:tcBorders>
            <w:shd w:val="clear" w:color="auto" w:fill="F3F3F3"/>
            <w:vAlign w:val="center"/>
          </w:tcPr>
          <w:p w14:paraId="4A1743BF"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c>
          <w:tcPr>
            <w:tcW w:w="0" w:type="auto"/>
            <w:tcBorders>
              <w:top w:val="single" w:sz="8" w:space="0" w:color="000000"/>
              <w:left w:val="nil"/>
              <w:bottom w:val="nil"/>
              <w:right w:val="nil"/>
            </w:tcBorders>
            <w:shd w:val="clear" w:color="auto" w:fill="F3F3F3"/>
            <w:vAlign w:val="center"/>
          </w:tcPr>
          <w:p w14:paraId="798ED565"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r>
      <w:tr w:rsidR="00F471D5" w:rsidRPr="00E044C2" w14:paraId="1EE1DA08" w14:textId="77777777" w:rsidTr="00016E33">
        <w:trPr>
          <w:trHeight w:val="229"/>
        </w:trPr>
        <w:tc>
          <w:tcPr>
            <w:tcW w:w="0" w:type="auto"/>
            <w:tcBorders>
              <w:top w:val="nil"/>
              <w:bottom w:val="nil"/>
              <w:right w:val="nil"/>
            </w:tcBorders>
            <w:shd w:val="clear" w:color="auto" w:fill="F3F3F3"/>
            <w:vAlign w:val="center"/>
          </w:tcPr>
          <w:p w14:paraId="6CF166F1"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E044C2">
              <w:rPr>
                <w:rFonts w:ascii="TimesNewRomanPSMT" w:hAnsi="TimesNewRomanPSMT" w:cs="TimesNewRomanPSMT"/>
                <w:sz w:val="20"/>
                <w:lang w:bidi="en-US"/>
              </w:rPr>
              <w:t>Item</w:t>
            </w:r>
          </w:p>
        </w:tc>
        <w:tc>
          <w:tcPr>
            <w:tcW w:w="0" w:type="auto"/>
            <w:tcBorders>
              <w:top w:val="nil"/>
              <w:left w:val="nil"/>
              <w:bottom w:val="nil"/>
              <w:right w:val="nil"/>
            </w:tcBorders>
            <w:shd w:val="clear" w:color="auto" w:fill="F3F3F3"/>
            <w:vAlign w:val="center"/>
          </w:tcPr>
          <w:p w14:paraId="04071AAC"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4.01</w:t>
            </w:r>
          </w:p>
        </w:tc>
        <w:tc>
          <w:tcPr>
            <w:tcW w:w="0" w:type="auto"/>
            <w:tcBorders>
              <w:top w:val="nil"/>
              <w:left w:val="nil"/>
              <w:bottom w:val="nil"/>
              <w:right w:val="nil"/>
            </w:tcBorders>
            <w:shd w:val="clear" w:color="auto" w:fill="F3F3F3"/>
            <w:vAlign w:val="center"/>
          </w:tcPr>
          <w:p w14:paraId="1F96FA59"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c>
          <w:tcPr>
            <w:tcW w:w="0" w:type="auto"/>
            <w:tcBorders>
              <w:top w:val="nil"/>
              <w:left w:val="nil"/>
              <w:bottom w:val="nil"/>
              <w:right w:val="nil"/>
            </w:tcBorders>
            <w:shd w:val="clear" w:color="auto" w:fill="F3F3F3"/>
            <w:vAlign w:val="center"/>
          </w:tcPr>
          <w:p w14:paraId="7E0EF534"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r>
    </w:tbl>
    <w:p w14:paraId="608317EF" w14:textId="35DFE932" w:rsidR="00F471D5" w:rsidRPr="00784FBC" w:rsidRDefault="00F471D5" w:rsidP="00784FBC">
      <w:pPr>
        <w:pStyle w:val="Caption"/>
        <w:rPr>
          <w:b w:val="0"/>
        </w:rPr>
      </w:pPr>
      <w:r w:rsidRPr="00784FBC">
        <w:rPr>
          <w:b w:val="0"/>
        </w:rPr>
        <w:t>Table 1: Fixed effect estimates (top) and random effect estimates (bottom)</w:t>
      </w:r>
      <w:r w:rsidR="00784FBC">
        <w:rPr>
          <w:b w:val="0"/>
        </w:rPr>
        <w:t xml:space="preserve"> </w:t>
      </w:r>
      <w:r w:rsidRPr="00784FBC">
        <w:rPr>
          <w:b w:val="0"/>
        </w:rPr>
        <w:t>for multi-level model of intensity in Experiment 1.</w:t>
      </w:r>
    </w:p>
    <w:p w14:paraId="40932494" w14:textId="77777777" w:rsidR="00F471D5" w:rsidRDefault="00F471D5" w:rsidP="001B6A4E"/>
    <w:p w14:paraId="50F84F07" w14:textId="77777777" w:rsidR="00F471D5" w:rsidRDefault="00F471D5"/>
    <w:p w14:paraId="60FCA54B" w14:textId="77777777" w:rsidR="00F471D5" w:rsidRDefault="00F471D5"/>
    <w:p w14:paraId="575E21B6" w14:textId="77777777" w:rsidR="00F471D5" w:rsidRDefault="00F471D5"/>
    <w:p w14:paraId="5140196F" w14:textId="77777777" w:rsidR="00F471D5" w:rsidRDefault="00F471D5"/>
    <w:p w14:paraId="231C9AC2" w14:textId="77777777" w:rsidR="00F471D5" w:rsidRDefault="00F471D5"/>
    <w:p w14:paraId="1B69B961" w14:textId="77777777" w:rsidR="00F471D5" w:rsidRDefault="00F471D5"/>
    <w:p w14:paraId="41F97ADB" w14:textId="77777777" w:rsidR="00F471D5" w:rsidRDefault="00F471D5"/>
    <w:p w14:paraId="1AEAFB61" w14:textId="77777777" w:rsidR="00F471D5" w:rsidRDefault="00F471D5"/>
    <w:p w14:paraId="43BA6738" w14:textId="77777777" w:rsidR="00F471D5" w:rsidRDefault="00F471D5"/>
    <w:p w14:paraId="6116A4E9" w14:textId="77777777" w:rsidR="00F471D5" w:rsidRDefault="00F471D5"/>
    <w:p w14:paraId="3CC1691E" w14:textId="77777777" w:rsidR="00F471D5" w:rsidRDefault="00F471D5"/>
    <w:p w14:paraId="62EA8202" w14:textId="77777777" w:rsidR="00F471D5" w:rsidRDefault="00F471D5"/>
    <w:p w14:paraId="598A65F6" w14:textId="77777777" w:rsidR="00F471D5" w:rsidRDefault="00F471D5"/>
    <w:p w14:paraId="2D76630A" w14:textId="77777777" w:rsidR="00F471D5" w:rsidRDefault="00F471D5"/>
    <w:p w14:paraId="31C233DA" w14:textId="77777777" w:rsidR="00F471D5" w:rsidRDefault="00F471D5"/>
    <w:p w14:paraId="024BF509" w14:textId="77777777" w:rsidR="00F471D5" w:rsidRDefault="00F471D5"/>
    <w:p w14:paraId="37040EA5" w14:textId="77777777" w:rsidR="00F471D5" w:rsidRDefault="00F471D5"/>
    <w:p w14:paraId="31B2A883" w14:textId="77777777" w:rsidR="00F471D5" w:rsidRDefault="00F471D5"/>
    <w:p w14:paraId="2DF76888" w14:textId="77777777" w:rsidR="00F471D5" w:rsidRDefault="00F471D5" w:rsidP="00784FBC"/>
    <w:p w14:paraId="4F80A8B7" w14:textId="77777777" w:rsidR="00784FBC" w:rsidRDefault="00784FBC" w:rsidP="00784FBC"/>
    <w:p w14:paraId="15D5542B" w14:textId="77777777" w:rsidR="00784FBC" w:rsidRDefault="00784FBC"/>
    <w:p w14:paraId="0771F311" w14:textId="77777777" w:rsidR="00F471D5" w:rsidRDefault="00F471D5"/>
    <w:p w14:paraId="3986757E" w14:textId="77777777" w:rsidR="00F471D5" w:rsidRDefault="00F471D5"/>
    <w:p w14:paraId="765643F4" w14:textId="77777777" w:rsidR="00F471D5" w:rsidRDefault="00F471D5"/>
    <w:p w14:paraId="6679D808" w14:textId="77777777" w:rsidR="00F471D5" w:rsidRDefault="00F471D5"/>
    <w:p w14:paraId="6B61966D" w14:textId="77777777" w:rsidR="00F471D5" w:rsidRDefault="00F471D5"/>
    <w:p w14:paraId="19D4C68A" w14:textId="77777777" w:rsidR="00F471D5" w:rsidRDefault="00F471D5"/>
    <w:p w14:paraId="12D16830" w14:textId="77777777" w:rsidR="00F471D5" w:rsidRDefault="00F471D5"/>
    <w:p w14:paraId="0696BAEE" w14:textId="77777777" w:rsidR="00F471D5" w:rsidRDefault="00F471D5"/>
    <w:p w14:paraId="7AA6F1BC" w14:textId="77777777" w:rsidR="00F471D5" w:rsidRDefault="00F471D5"/>
    <w:p w14:paraId="7194C124" w14:textId="2237EA6D" w:rsidR="00F471D5" w:rsidRDefault="00F471D5">
      <w:r>
        <w:t>TABLE 2:</w:t>
      </w:r>
    </w:p>
    <w:p w14:paraId="074707E9" w14:textId="77777777" w:rsidR="00F471D5" w:rsidRDefault="00F471D5"/>
    <w:tbl>
      <w:tblPr>
        <w:tblW w:w="0" w:type="auto"/>
        <w:tblInd w:w="2167" w:type="dxa"/>
        <w:tblBorders>
          <w:top w:val="single" w:sz="2" w:space="0" w:color="000000"/>
          <w:bottom w:val="single" w:sz="2" w:space="0" w:color="000000"/>
          <w:insideH w:val="single" w:sz="2" w:space="0" w:color="000000"/>
          <w:insideV w:val="single" w:sz="2" w:space="0" w:color="000000"/>
        </w:tblBorders>
        <w:shd w:val="clear" w:color="auto" w:fill="F3F3F3"/>
        <w:tblLook w:val="00A0" w:firstRow="1" w:lastRow="0" w:firstColumn="1" w:lastColumn="0" w:noHBand="0" w:noVBand="0"/>
      </w:tblPr>
      <w:tblGrid>
        <w:gridCol w:w="2316"/>
        <w:gridCol w:w="1116"/>
        <w:gridCol w:w="666"/>
        <w:gridCol w:w="666"/>
      </w:tblGrid>
      <w:tr w:rsidR="00F471D5" w:rsidRPr="00E044C2" w14:paraId="10F4ECF0" w14:textId="77777777" w:rsidTr="00016E33">
        <w:trPr>
          <w:trHeight w:val="421"/>
        </w:trPr>
        <w:tc>
          <w:tcPr>
            <w:tcW w:w="0" w:type="auto"/>
            <w:tcBorders>
              <w:top w:val="single" w:sz="8" w:space="0" w:color="000000"/>
              <w:bottom w:val="single" w:sz="8" w:space="0" w:color="000000"/>
              <w:right w:val="nil"/>
            </w:tcBorders>
            <w:shd w:val="clear" w:color="auto" w:fill="F3F3F3"/>
            <w:vAlign w:val="center"/>
          </w:tcPr>
          <w:p w14:paraId="6DCCAFE7" w14:textId="77777777" w:rsidR="00F471D5" w:rsidRPr="00D820BC"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b/>
                <w:sz w:val="20"/>
                <w:lang w:bidi="en-US"/>
              </w:rPr>
            </w:pPr>
            <w:r w:rsidRPr="00D820BC">
              <w:rPr>
                <w:rFonts w:ascii="TimesNewRomanPSMT" w:hAnsi="TimesNewRomanPSMT" w:cs="TimesNewRomanPSMT"/>
                <w:b/>
                <w:sz w:val="20"/>
                <w:lang w:bidi="en-US"/>
              </w:rPr>
              <w:t>Fixed effect</w:t>
            </w:r>
          </w:p>
        </w:tc>
        <w:tc>
          <w:tcPr>
            <w:tcW w:w="0" w:type="auto"/>
            <w:tcBorders>
              <w:top w:val="single" w:sz="8" w:space="0" w:color="000000"/>
              <w:left w:val="nil"/>
              <w:bottom w:val="single" w:sz="8" w:space="0" w:color="000000"/>
              <w:right w:val="nil"/>
            </w:tcBorders>
            <w:shd w:val="clear" w:color="auto" w:fill="F3F3F3"/>
            <w:vAlign w:val="center"/>
          </w:tcPr>
          <w:p w14:paraId="6085310B"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E044C2">
              <w:rPr>
                <w:rFonts w:ascii="TimesNewRomanPSMT" w:hAnsi="TimesNewRomanPSMT" w:cs="TimesNewRomanPSMT"/>
                <w:sz w:val="20"/>
                <w:lang w:bidi="en-US"/>
              </w:rPr>
              <w:t>Coefficient</w:t>
            </w:r>
          </w:p>
        </w:tc>
        <w:tc>
          <w:tcPr>
            <w:tcW w:w="0" w:type="auto"/>
            <w:tcBorders>
              <w:top w:val="single" w:sz="8" w:space="0" w:color="000000"/>
              <w:left w:val="nil"/>
              <w:bottom w:val="single" w:sz="8" w:space="0" w:color="000000"/>
              <w:right w:val="nil"/>
            </w:tcBorders>
            <w:shd w:val="clear" w:color="auto" w:fill="F3F3F3"/>
            <w:vAlign w:val="center"/>
          </w:tcPr>
          <w:p w14:paraId="70B76436"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r w:rsidRPr="00E044C2">
              <w:rPr>
                <w:rFonts w:ascii="TimesNewRomanPSMT" w:hAnsi="TimesNewRomanPSMT" w:cs="TimesNewRomanPSMT"/>
                <w:i/>
                <w:sz w:val="20"/>
                <w:lang w:bidi="en-US"/>
              </w:rPr>
              <w:t>SE</w:t>
            </w:r>
          </w:p>
        </w:tc>
        <w:tc>
          <w:tcPr>
            <w:tcW w:w="0" w:type="auto"/>
            <w:tcBorders>
              <w:top w:val="single" w:sz="8" w:space="0" w:color="000000"/>
              <w:left w:val="nil"/>
              <w:bottom w:val="single" w:sz="8" w:space="0" w:color="000000"/>
              <w:right w:val="nil"/>
            </w:tcBorders>
            <w:shd w:val="clear" w:color="auto" w:fill="F3F3F3"/>
            <w:vAlign w:val="center"/>
          </w:tcPr>
          <w:p w14:paraId="468C5710"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roofErr w:type="gramStart"/>
            <w:r w:rsidRPr="00E044C2">
              <w:rPr>
                <w:rFonts w:ascii="TimesNewRomanPSMT" w:hAnsi="TimesNewRomanPSMT" w:cs="TimesNewRomanPSMT"/>
                <w:i/>
                <w:sz w:val="20"/>
                <w:lang w:bidi="en-US"/>
              </w:rPr>
              <w:t>t</w:t>
            </w:r>
            <w:proofErr w:type="gramEnd"/>
          </w:p>
        </w:tc>
      </w:tr>
      <w:tr w:rsidR="00F471D5" w:rsidRPr="00E044C2" w14:paraId="6696CAC8" w14:textId="77777777" w:rsidTr="00016E33">
        <w:trPr>
          <w:trHeight w:val="502"/>
        </w:trPr>
        <w:tc>
          <w:tcPr>
            <w:tcW w:w="0" w:type="auto"/>
            <w:tcBorders>
              <w:top w:val="single" w:sz="8" w:space="0" w:color="000000"/>
              <w:bottom w:val="nil"/>
              <w:right w:val="nil"/>
            </w:tcBorders>
            <w:shd w:val="clear" w:color="auto" w:fill="F3F3F3"/>
            <w:vAlign w:val="center"/>
          </w:tcPr>
          <w:p w14:paraId="1F326AC9"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E044C2">
              <w:rPr>
                <w:rFonts w:ascii="TimesNewRomanPSMT" w:hAnsi="TimesNewRomanPSMT" w:cs="TimesNewRomanPSMT"/>
                <w:sz w:val="20"/>
                <w:lang w:bidi="en-US"/>
              </w:rPr>
              <w:t>Intercept</w:t>
            </w:r>
          </w:p>
        </w:tc>
        <w:tc>
          <w:tcPr>
            <w:tcW w:w="0" w:type="auto"/>
            <w:tcBorders>
              <w:top w:val="single" w:sz="8" w:space="0" w:color="000000"/>
              <w:left w:val="nil"/>
              <w:bottom w:val="nil"/>
              <w:right w:val="nil"/>
            </w:tcBorders>
            <w:shd w:val="clear" w:color="auto" w:fill="F3F3F3"/>
            <w:vAlign w:val="center"/>
          </w:tcPr>
          <w:p w14:paraId="6C377250"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57.22</w:t>
            </w:r>
          </w:p>
        </w:tc>
        <w:tc>
          <w:tcPr>
            <w:tcW w:w="0" w:type="auto"/>
            <w:tcBorders>
              <w:top w:val="single" w:sz="8" w:space="0" w:color="000000"/>
              <w:left w:val="nil"/>
              <w:bottom w:val="nil"/>
              <w:right w:val="nil"/>
            </w:tcBorders>
            <w:shd w:val="clear" w:color="auto" w:fill="F3F3F3"/>
            <w:vAlign w:val="center"/>
          </w:tcPr>
          <w:p w14:paraId="26296A57"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1.22</w:t>
            </w:r>
          </w:p>
        </w:tc>
        <w:tc>
          <w:tcPr>
            <w:tcW w:w="0" w:type="auto"/>
            <w:tcBorders>
              <w:top w:val="single" w:sz="8" w:space="0" w:color="000000"/>
              <w:left w:val="nil"/>
              <w:bottom w:val="nil"/>
              <w:right w:val="nil"/>
            </w:tcBorders>
            <w:shd w:val="clear" w:color="auto" w:fill="F3F3F3"/>
            <w:vAlign w:val="center"/>
          </w:tcPr>
          <w:p w14:paraId="1DE14813"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46.87</w:t>
            </w:r>
          </w:p>
        </w:tc>
      </w:tr>
      <w:tr w:rsidR="00F471D5" w:rsidRPr="00E044C2" w14:paraId="4DB933B4" w14:textId="77777777" w:rsidTr="00016E33">
        <w:tc>
          <w:tcPr>
            <w:tcW w:w="0" w:type="auto"/>
            <w:tcBorders>
              <w:top w:val="nil"/>
              <w:bottom w:val="nil"/>
              <w:right w:val="nil"/>
            </w:tcBorders>
            <w:shd w:val="clear" w:color="auto" w:fill="F3F3F3"/>
            <w:vAlign w:val="center"/>
          </w:tcPr>
          <w:p w14:paraId="41EE383E"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 xml:space="preserve">Semantics: Foot vs. Vocal </w:t>
            </w:r>
          </w:p>
        </w:tc>
        <w:tc>
          <w:tcPr>
            <w:tcW w:w="0" w:type="auto"/>
            <w:tcBorders>
              <w:top w:val="nil"/>
              <w:left w:val="nil"/>
              <w:bottom w:val="nil"/>
              <w:right w:val="nil"/>
            </w:tcBorders>
            <w:shd w:val="clear" w:color="auto" w:fill="F3F3F3"/>
            <w:vAlign w:val="center"/>
          </w:tcPr>
          <w:p w14:paraId="6AF07757"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1.11</w:t>
            </w:r>
          </w:p>
        </w:tc>
        <w:tc>
          <w:tcPr>
            <w:tcW w:w="0" w:type="auto"/>
            <w:tcBorders>
              <w:top w:val="nil"/>
              <w:left w:val="nil"/>
              <w:bottom w:val="nil"/>
              <w:right w:val="nil"/>
            </w:tcBorders>
            <w:shd w:val="clear" w:color="auto" w:fill="F3F3F3"/>
            <w:vAlign w:val="center"/>
          </w:tcPr>
          <w:p w14:paraId="261F3620"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79624F">
              <w:rPr>
                <w:rFonts w:ascii="TimesNewRomanPSMT" w:hAnsi="TimesNewRomanPSMT" w:cs="TimesNewRomanPSMT"/>
                <w:sz w:val="20"/>
                <w:lang w:bidi="en-US"/>
              </w:rPr>
              <w:t>0.</w:t>
            </w:r>
            <w:r>
              <w:rPr>
                <w:rFonts w:ascii="TimesNewRomanPSMT" w:hAnsi="TimesNewRomanPSMT" w:cs="TimesNewRomanPSMT"/>
                <w:sz w:val="20"/>
                <w:lang w:bidi="en-US"/>
              </w:rPr>
              <w:t>36</w:t>
            </w:r>
          </w:p>
        </w:tc>
        <w:tc>
          <w:tcPr>
            <w:tcW w:w="0" w:type="auto"/>
            <w:tcBorders>
              <w:top w:val="nil"/>
              <w:left w:val="nil"/>
              <w:bottom w:val="nil"/>
              <w:right w:val="nil"/>
            </w:tcBorders>
            <w:shd w:val="clear" w:color="auto" w:fill="F3F3F3"/>
            <w:vAlign w:val="center"/>
          </w:tcPr>
          <w:p w14:paraId="166C244C"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3.12</w:t>
            </w:r>
          </w:p>
        </w:tc>
      </w:tr>
      <w:tr w:rsidR="00F471D5" w:rsidRPr="00E044C2" w14:paraId="32510E9D" w14:textId="77777777" w:rsidTr="00016E33">
        <w:tc>
          <w:tcPr>
            <w:tcW w:w="0" w:type="auto"/>
            <w:tcBorders>
              <w:top w:val="nil"/>
              <w:bottom w:val="nil"/>
              <w:right w:val="nil"/>
            </w:tcBorders>
            <w:shd w:val="clear" w:color="auto" w:fill="F3F3F3"/>
            <w:vAlign w:val="center"/>
          </w:tcPr>
          <w:p w14:paraId="55014DCA" w14:textId="77777777" w:rsidR="00F471D5"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Participant Gender</w:t>
            </w:r>
          </w:p>
        </w:tc>
        <w:tc>
          <w:tcPr>
            <w:tcW w:w="0" w:type="auto"/>
            <w:tcBorders>
              <w:top w:val="nil"/>
              <w:left w:val="nil"/>
              <w:bottom w:val="nil"/>
              <w:right w:val="nil"/>
            </w:tcBorders>
            <w:shd w:val="clear" w:color="auto" w:fill="F3F3F3"/>
            <w:vAlign w:val="center"/>
          </w:tcPr>
          <w:p w14:paraId="2E123093" w14:textId="77777777" w:rsidR="00F471D5"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-4.36</w:t>
            </w:r>
          </w:p>
        </w:tc>
        <w:tc>
          <w:tcPr>
            <w:tcW w:w="0" w:type="auto"/>
            <w:tcBorders>
              <w:top w:val="nil"/>
              <w:left w:val="nil"/>
              <w:bottom w:val="nil"/>
              <w:right w:val="nil"/>
            </w:tcBorders>
            <w:shd w:val="clear" w:color="auto" w:fill="F3F3F3"/>
            <w:vAlign w:val="center"/>
          </w:tcPr>
          <w:p w14:paraId="0ADE4A5A" w14:textId="77777777" w:rsidR="00F471D5"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2.26</w:t>
            </w:r>
          </w:p>
        </w:tc>
        <w:tc>
          <w:tcPr>
            <w:tcW w:w="0" w:type="auto"/>
            <w:tcBorders>
              <w:top w:val="nil"/>
              <w:left w:val="nil"/>
              <w:bottom w:val="nil"/>
              <w:right w:val="nil"/>
            </w:tcBorders>
            <w:shd w:val="clear" w:color="auto" w:fill="F3F3F3"/>
            <w:vAlign w:val="center"/>
          </w:tcPr>
          <w:p w14:paraId="0CD71519" w14:textId="77777777" w:rsidR="00F471D5"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-1.93</w:t>
            </w:r>
          </w:p>
        </w:tc>
      </w:tr>
      <w:tr w:rsidR="00F471D5" w:rsidRPr="00E044C2" w14:paraId="6C9CD490" w14:textId="77777777" w:rsidTr="00016E33">
        <w:tc>
          <w:tcPr>
            <w:tcW w:w="0" w:type="auto"/>
            <w:tcBorders>
              <w:top w:val="nil"/>
              <w:bottom w:val="nil"/>
              <w:right w:val="nil"/>
            </w:tcBorders>
            <w:shd w:val="clear" w:color="auto" w:fill="F3F3F3"/>
            <w:vAlign w:val="center"/>
          </w:tcPr>
          <w:p w14:paraId="6AAA6F27" w14:textId="77777777" w:rsidR="00F471D5"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Log Spoken Frequency</w:t>
            </w:r>
          </w:p>
        </w:tc>
        <w:tc>
          <w:tcPr>
            <w:tcW w:w="0" w:type="auto"/>
            <w:tcBorders>
              <w:top w:val="nil"/>
              <w:left w:val="nil"/>
              <w:bottom w:val="nil"/>
              <w:right w:val="nil"/>
            </w:tcBorders>
            <w:shd w:val="clear" w:color="auto" w:fill="F3F3F3"/>
            <w:vAlign w:val="center"/>
          </w:tcPr>
          <w:p w14:paraId="27772E5F" w14:textId="77777777" w:rsidR="00F471D5"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2E7A59">
              <w:rPr>
                <w:rFonts w:ascii="TimesNewRomanPSMT" w:hAnsi="TimesNewRomanPSMT" w:cs="TimesNewRomanPSMT"/>
                <w:sz w:val="20"/>
                <w:lang w:bidi="en-US"/>
              </w:rPr>
              <w:t>-0.</w:t>
            </w:r>
            <w:r>
              <w:rPr>
                <w:rFonts w:ascii="TimesNewRomanPSMT" w:hAnsi="TimesNewRomanPSMT" w:cs="TimesNewRomanPSMT"/>
                <w:sz w:val="20"/>
                <w:lang w:bidi="en-US"/>
              </w:rPr>
              <w:t>32</w:t>
            </w:r>
          </w:p>
        </w:tc>
        <w:tc>
          <w:tcPr>
            <w:tcW w:w="0" w:type="auto"/>
            <w:tcBorders>
              <w:top w:val="nil"/>
              <w:left w:val="nil"/>
              <w:bottom w:val="nil"/>
              <w:right w:val="nil"/>
            </w:tcBorders>
            <w:shd w:val="clear" w:color="auto" w:fill="F3F3F3"/>
            <w:vAlign w:val="center"/>
          </w:tcPr>
          <w:p w14:paraId="223AA803" w14:textId="77777777" w:rsidR="00F471D5"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79624F">
              <w:rPr>
                <w:rFonts w:ascii="TimesNewRomanPSMT" w:hAnsi="TimesNewRomanPSMT" w:cs="TimesNewRomanPSMT"/>
                <w:sz w:val="20"/>
                <w:lang w:bidi="en-US"/>
              </w:rPr>
              <w:t xml:space="preserve">  0.1</w:t>
            </w:r>
            <w:r>
              <w:rPr>
                <w:rFonts w:ascii="TimesNewRomanPSMT" w:hAnsi="TimesNewRomanPSMT" w:cs="TimesNewRomanPSMT"/>
                <w:sz w:val="20"/>
                <w:lang w:bidi="en-US"/>
              </w:rPr>
              <w:t>9</w:t>
            </w:r>
          </w:p>
        </w:tc>
        <w:tc>
          <w:tcPr>
            <w:tcW w:w="0" w:type="auto"/>
            <w:tcBorders>
              <w:top w:val="nil"/>
              <w:left w:val="nil"/>
              <w:bottom w:val="nil"/>
              <w:right w:val="nil"/>
            </w:tcBorders>
            <w:shd w:val="clear" w:color="auto" w:fill="F3F3F3"/>
            <w:vAlign w:val="center"/>
          </w:tcPr>
          <w:p w14:paraId="3F4C4917" w14:textId="77777777" w:rsidR="00F471D5"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-1.74</w:t>
            </w:r>
          </w:p>
        </w:tc>
      </w:tr>
      <w:tr w:rsidR="00F471D5" w:rsidRPr="00E044C2" w14:paraId="336C6B4A" w14:textId="77777777" w:rsidTr="00016E33">
        <w:trPr>
          <w:trHeight w:val="342"/>
        </w:trPr>
        <w:tc>
          <w:tcPr>
            <w:tcW w:w="0" w:type="auto"/>
            <w:tcBorders>
              <w:top w:val="single" w:sz="8" w:space="0" w:color="000000"/>
              <w:bottom w:val="single" w:sz="8" w:space="0" w:color="000000"/>
              <w:right w:val="nil"/>
            </w:tcBorders>
            <w:shd w:val="clear" w:color="auto" w:fill="F3F3F3"/>
            <w:vAlign w:val="center"/>
          </w:tcPr>
          <w:p w14:paraId="57939704" w14:textId="77777777" w:rsidR="00F471D5" w:rsidRPr="00D820BC"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b/>
                <w:sz w:val="20"/>
                <w:lang w:bidi="en-US"/>
              </w:rPr>
            </w:pPr>
            <w:r w:rsidRPr="00D820BC">
              <w:rPr>
                <w:rFonts w:ascii="TimesNewRomanPSMT" w:hAnsi="TimesNewRomanPSMT" w:cs="TimesNewRomanPSMT"/>
                <w:b/>
                <w:sz w:val="20"/>
                <w:lang w:bidi="en-US"/>
              </w:rPr>
              <w:t>Random effect</w:t>
            </w:r>
          </w:p>
        </w:tc>
        <w:tc>
          <w:tcPr>
            <w:tcW w:w="0" w:type="auto"/>
            <w:tcBorders>
              <w:top w:val="single" w:sz="8" w:space="0" w:color="000000"/>
              <w:left w:val="nil"/>
              <w:bottom w:val="single" w:sz="8" w:space="0" w:color="000000"/>
              <w:right w:val="nil"/>
            </w:tcBorders>
            <w:shd w:val="clear" w:color="auto" w:fill="F3F3F3"/>
            <w:vAlign w:val="center"/>
          </w:tcPr>
          <w:p w14:paraId="54155449"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vertAlign w:val="superscript"/>
                <w:lang w:bidi="en-US"/>
              </w:rPr>
            </w:pPr>
            <w:proofErr w:type="gramStart"/>
            <w:r w:rsidRPr="00E044C2">
              <w:rPr>
                <w:rFonts w:ascii="TimesNewRomanPSMT" w:hAnsi="TimesNewRomanPSMT" w:cs="TimesNewRomanPSMT"/>
                <w:i/>
                <w:sz w:val="20"/>
                <w:lang w:bidi="en-US"/>
              </w:rPr>
              <w:t>s</w:t>
            </w:r>
            <w:r w:rsidRPr="00E044C2">
              <w:rPr>
                <w:rFonts w:ascii="TimesNewRomanPSMT" w:hAnsi="TimesNewRomanPSMT" w:cs="TimesNewRomanPSMT"/>
                <w:i/>
                <w:sz w:val="20"/>
                <w:vertAlign w:val="superscript"/>
                <w:lang w:bidi="en-US"/>
              </w:rPr>
              <w:t>2</w:t>
            </w:r>
            <w:proofErr w:type="gramEnd"/>
          </w:p>
        </w:tc>
        <w:tc>
          <w:tcPr>
            <w:tcW w:w="0" w:type="auto"/>
            <w:tcBorders>
              <w:top w:val="single" w:sz="8" w:space="0" w:color="000000"/>
              <w:left w:val="nil"/>
              <w:bottom w:val="single" w:sz="8" w:space="0" w:color="000000"/>
              <w:right w:val="nil"/>
            </w:tcBorders>
            <w:shd w:val="clear" w:color="auto" w:fill="F3F3F3"/>
            <w:vAlign w:val="center"/>
          </w:tcPr>
          <w:p w14:paraId="514F5A92"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c>
          <w:tcPr>
            <w:tcW w:w="0" w:type="auto"/>
            <w:tcBorders>
              <w:top w:val="single" w:sz="8" w:space="0" w:color="000000"/>
              <w:left w:val="nil"/>
              <w:bottom w:val="single" w:sz="8" w:space="0" w:color="000000"/>
              <w:right w:val="nil"/>
            </w:tcBorders>
            <w:shd w:val="clear" w:color="auto" w:fill="F3F3F3"/>
            <w:vAlign w:val="center"/>
          </w:tcPr>
          <w:p w14:paraId="6C527C03"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r>
      <w:tr w:rsidR="00F471D5" w:rsidRPr="00E044C2" w14:paraId="339B196B" w14:textId="77777777" w:rsidTr="00016E33">
        <w:tc>
          <w:tcPr>
            <w:tcW w:w="0" w:type="auto"/>
            <w:tcBorders>
              <w:top w:val="single" w:sz="8" w:space="0" w:color="000000"/>
              <w:bottom w:val="nil"/>
              <w:right w:val="nil"/>
            </w:tcBorders>
            <w:shd w:val="clear" w:color="auto" w:fill="F3F3F3"/>
            <w:vAlign w:val="center"/>
          </w:tcPr>
          <w:p w14:paraId="615CB472"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E044C2">
              <w:rPr>
                <w:rFonts w:ascii="TimesNewRomanPSMT" w:hAnsi="TimesNewRomanPSMT" w:cs="TimesNewRomanPSMT"/>
                <w:sz w:val="20"/>
                <w:lang w:bidi="en-US"/>
              </w:rPr>
              <w:t>Subject</w:t>
            </w:r>
            <w:r>
              <w:rPr>
                <w:rFonts w:ascii="TimesNewRomanPSMT" w:hAnsi="TimesNewRomanPSMT" w:cs="TimesNewRomanPSMT"/>
                <w:sz w:val="20"/>
                <w:lang w:bidi="en-US"/>
              </w:rPr>
              <w:t xml:space="preserve"> (intercept)</w:t>
            </w:r>
          </w:p>
        </w:tc>
        <w:tc>
          <w:tcPr>
            <w:tcW w:w="0" w:type="auto"/>
            <w:tcBorders>
              <w:top w:val="single" w:sz="8" w:space="0" w:color="000000"/>
              <w:left w:val="nil"/>
              <w:bottom w:val="nil"/>
              <w:right w:val="nil"/>
            </w:tcBorders>
            <w:shd w:val="clear" w:color="auto" w:fill="F3F3F3"/>
            <w:vAlign w:val="center"/>
          </w:tcPr>
          <w:p w14:paraId="3C836CF4"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86.66</w:t>
            </w:r>
          </w:p>
        </w:tc>
        <w:tc>
          <w:tcPr>
            <w:tcW w:w="0" w:type="auto"/>
            <w:tcBorders>
              <w:top w:val="single" w:sz="8" w:space="0" w:color="000000"/>
              <w:left w:val="nil"/>
              <w:bottom w:val="nil"/>
              <w:right w:val="nil"/>
            </w:tcBorders>
            <w:shd w:val="clear" w:color="auto" w:fill="F3F3F3"/>
            <w:vAlign w:val="center"/>
          </w:tcPr>
          <w:p w14:paraId="18F7A9EE"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c>
          <w:tcPr>
            <w:tcW w:w="0" w:type="auto"/>
            <w:tcBorders>
              <w:top w:val="single" w:sz="8" w:space="0" w:color="000000"/>
              <w:left w:val="nil"/>
              <w:bottom w:val="nil"/>
              <w:right w:val="nil"/>
            </w:tcBorders>
            <w:shd w:val="clear" w:color="auto" w:fill="F3F3F3"/>
            <w:vAlign w:val="center"/>
          </w:tcPr>
          <w:p w14:paraId="703EC867"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r>
      <w:tr w:rsidR="00F471D5" w:rsidRPr="00E044C2" w14:paraId="46959433" w14:textId="77777777" w:rsidTr="00016E33">
        <w:trPr>
          <w:trHeight w:val="229"/>
        </w:trPr>
        <w:tc>
          <w:tcPr>
            <w:tcW w:w="0" w:type="auto"/>
            <w:tcBorders>
              <w:top w:val="nil"/>
              <w:bottom w:val="nil"/>
              <w:right w:val="nil"/>
            </w:tcBorders>
            <w:shd w:val="clear" w:color="auto" w:fill="F3F3F3"/>
            <w:vAlign w:val="center"/>
          </w:tcPr>
          <w:p w14:paraId="602AFD67"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Subject (slope)</w:t>
            </w:r>
          </w:p>
        </w:tc>
        <w:tc>
          <w:tcPr>
            <w:tcW w:w="0" w:type="auto"/>
            <w:tcBorders>
              <w:top w:val="nil"/>
              <w:left w:val="nil"/>
              <w:bottom w:val="nil"/>
              <w:right w:val="nil"/>
            </w:tcBorders>
            <w:shd w:val="clear" w:color="auto" w:fill="F3F3F3"/>
            <w:vAlign w:val="center"/>
          </w:tcPr>
          <w:p w14:paraId="6C4848F5"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0.31</w:t>
            </w:r>
          </w:p>
        </w:tc>
        <w:tc>
          <w:tcPr>
            <w:tcW w:w="0" w:type="auto"/>
            <w:tcBorders>
              <w:top w:val="nil"/>
              <w:left w:val="nil"/>
              <w:bottom w:val="nil"/>
              <w:right w:val="nil"/>
            </w:tcBorders>
            <w:shd w:val="clear" w:color="auto" w:fill="F3F3F3"/>
            <w:vAlign w:val="center"/>
          </w:tcPr>
          <w:p w14:paraId="2C23D877"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c>
          <w:tcPr>
            <w:tcW w:w="0" w:type="auto"/>
            <w:tcBorders>
              <w:top w:val="nil"/>
              <w:left w:val="nil"/>
              <w:bottom w:val="nil"/>
              <w:right w:val="nil"/>
            </w:tcBorders>
            <w:shd w:val="clear" w:color="auto" w:fill="F3F3F3"/>
            <w:vAlign w:val="center"/>
          </w:tcPr>
          <w:p w14:paraId="763411A3"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r>
      <w:tr w:rsidR="00F471D5" w:rsidRPr="00E044C2" w14:paraId="1661A09D" w14:textId="77777777" w:rsidTr="00016E33">
        <w:trPr>
          <w:trHeight w:val="229"/>
        </w:trPr>
        <w:tc>
          <w:tcPr>
            <w:tcW w:w="0" w:type="auto"/>
            <w:tcBorders>
              <w:top w:val="nil"/>
              <w:bottom w:val="nil"/>
              <w:right w:val="nil"/>
            </w:tcBorders>
            <w:shd w:val="clear" w:color="auto" w:fill="F3F3F3"/>
            <w:vAlign w:val="center"/>
          </w:tcPr>
          <w:p w14:paraId="73633746"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Item (intercept)</w:t>
            </w:r>
          </w:p>
        </w:tc>
        <w:tc>
          <w:tcPr>
            <w:tcW w:w="0" w:type="auto"/>
            <w:tcBorders>
              <w:top w:val="nil"/>
              <w:left w:val="nil"/>
              <w:bottom w:val="nil"/>
              <w:right w:val="nil"/>
            </w:tcBorders>
            <w:shd w:val="clear" w:color="auto" w:fill="F3F3F3"/>
            <w:vAlign w:val="center"/>
          </w:tcPr>
          <w:p w14:paraId="404C74F6" w14:textId="77777777" w:rsidR="00F471D5"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Pr>
                <w:rFonts w:ascii="TimesNewRomanPSMT" w:hAnsi="TimesNewRomanPSMT" w:cs="TimesNewRomanPSMT"/>
                <w:sz w:val="20"/>
                <w:lang w:bidi="en-US"/>
              </w:rPr>
              <w:t>1.38</w:t>
            </w:r>
          </w:p>
        </w:tc>
        <w:tc>
          <w:tcPr>
            <w:tcW w:w="0" w:type="auto"/>
            <w:tcBorders>
              <w:top w:val="nil"/>
              <w:left w:val="nil"/>
              <w:bottom w:val="nil"/>
              <w:right w:val="nil"/>
            </w:tcBorders>
            <w:shd w:val="clear" w:color="auto" w:fill="F3F3F3"/>
            <w:vAlign w:val="center"/>
          </w:tcPr>
          <w:p w14:paraId="502FD702"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c>
          <w:tcPr>
            <w:tcW w:w="0" w:type="auto"/>
            <w:tcBorders>
              <w:top w:val="nil"/>
              <w:left w:val="nil"/>
              <w:bottom w:val="nil"/>
              <w:right w:val="nil"/>
            </w:tcBorders>
            <w:shd w:val="clear" w:color="auto" w:fill="F3F3F3"/>
            <w:vAlign w:val="center"/>
          </w:tcPr>
          <w:p w14:paraId="5658592B" w14:textId="77777777" w:rsidR="00F471D5" w:rsidRPr="00E044C2" w:rsidRDefault="00F471D5"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p>
        </w:tc>
      </w:tr>
    </w:tbl>
    <w:p w14:paraId="21FD240B" w14:textId="77777777" w:rsidR="007102B4" w:rsidRDefault="007102B4" w:rsidP="00710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NewRomanPSMT" w:hAnsi="TimesNewRomanPSMT" w:cs="TimesNewRomanPSMT"/>
          <w:color w:val="000000"/>
          <w:lang w:bidi="en-US"/>
        </w:rPr>
      </w:pPr>
    </w:p>
    <w:p w14:paraId="04EE1270" w14:textId="224DEE7B" w:rsidR="007102B4" w:rsidRPr="00784FBC" w:rsidRDefault="007102B4" w:rsidP="00784FBC">
      <w:pPr>
        <w:pStyle w:val="Caption"/>
        <w:rPr>
          <w:b w:val="0"/>
        </w:rPr>
      </w:pPr>
      <w:r w:rsidRPr="00784FBC">
        <w:rPr>
          <w:b w:val="0"/>
        </w:rPr>
        <w:t>Table 2: Fixed effect estimates (top) and random effect estimates (bottom)</w:t>
      </w:r>
      <w:r w:rsidR="00784FBC">
        <w:rPr>
          <w:b w:val="0"/>
        </w:rPr>
        <w:t xml:space="preserve"> </w:t>
      </w:r>
      <w:r w:rsidRPr="00784FBC">
        <w:rPr>
          <w:b w:val="0"/>
        </w:rPr>
        <w:t>for multi-level model of intensity in Experiment 2, comparing foot and vocal words.</w:t>
      </w:r>
    </w:p>
    <w:p w14:paraId="48C11EFD" w14:textId="77777777" w:rsidR="0022095B" w:rsidRPr="00784FBC" w:rsidRDefault="0022095B" w:rsidP="00174558"/>
    <w:p w14:paraId="33CE9C30" w14:textId="184AB3D5" w:rsidR="0022095B" w:rsidRPr="00784FBC" w:rsidRDefault="0022095B" w:rsidP="00784FBC">
      <w:r w:rsidRPr="00784FBC">
        <w:br w:type="page"/>
      </w:r>
    </w:p>
    <w:p w14:paraId="04E1B66B" w14:textId="621FD7A6" w:rsidR="0022095B" w:rsidRPr="00174558" w:rsidRDefault="0022095B" w:rsidP="00174558">
      <w:pPr>
        <w:rPr>
          <w:b/>
        </w:rPr>
      </w:pPr>
      <w:r>
        <w:lastRenderedPageBreak/>
        <w:t>TABLE 3:</w:t>
      </w:r>
    </w:p>
    <w:p w14:paraId="1C6D23A5" w14:textId="77777777" w:rsidR="007102B4" w:rsidRPr="00D820BC" w:rsidRDefault="007102B4" w:rsidP="001B6A4E"/>
    <w:tbl>
      <w:tblPr>
        <w:tblpPr w:leftFromText="180" w:rightFromText="180" w:vertAnchor="text" w:horzAnchor="page" w:tblpX="2629" w:tblpY="20"/>
        <w:tblW w:w="0" w:type="auto"/>
        <w:tblBorders>
          <w:top w:val="single" w:sz="2" w:space="0" w:color="000000"/>
          <w:bottom w:val="single" w:sz="2" w:space="0" w:color="000000"/>
          <w:insideH w:val="single" w:sz="2" w:space="0" w:color="000000"/>
          <w:insideV w:val="single" w:sz="2" w:space="0" w:color="000000"/>
        </w:tblBorders>
        <w:shd w:val="clear" w:color="auto" w:fill="F3F3F3"/>
        <w:tblLook w:val="00A0" w:firstRow="1" w:lastRow="0" w:firstColumn="1" w:lastColumn="0" w:noHBand="0" w:noVBand="0"/>
      </w:tblPr>
      <w:tblGrid>
        <w:gridCol w:w="4305"/>
        <w:gridCol w:w="1116"/>
        <w:gridCol w:w="616"/>
        <w:gridCol w:w="666"/>
      </w:tblGrid>
      <w:tr w:rsidR="00016E33" w:rsidRPr="00D820BC" w14:paraId="605948D8" w14:textId="77777777" w:rsidTr="00D820BC">
        <w:trPr>
          <w:trHeight w:val="460"/>
        </w:trPr>
        <w:tc>
          <w:tcPr>
            <w:tcW w:w="0" w:type="auto"/>
            <w:tcBorders>
              <w:top w:val="single" w:sz="8" w:space="0" w:color="000000"/>
              <w:bottom w:val="single" w:sz="8" w:space="0" w:color="000000"/>
              <w:right w:val="nil"/>
            </w:tcBorders>
            <w:shd w:val="clear" w:color="auto" w:fill="F3F3F3"/>
          </w:tcPr>
          <w:p w14:paraId="69DBA616" w14:textId="77777777" w:rsidR="00016E33" w:rsidRPr="00174558" w:rsidRDefault="00016E33" w:rsidP="00D820BC">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b/>
                <w:sz w:val="20"/>
                <w:lang w:bidi="en-US"/>
              </w:rPr>
            </w:pPr>
            <w:r w:rsidRPr="00D820BC">
              <w:rPr>
                <w:rFonts w:ascii="TimesNewRomanPSMT" w:hAnsi="TimesNewRomanPSMT" w:cs="TimesNewRomanPSMT"/>
                <w:b/>
                <w:sz w:val="20"/>
                <w:lang w:bidi="en-US"/>
              </w:rPr>
              <w:t>Fixed effect</w:t>
            </w:r>
          </w:p>
        </w:tc>
        <w:tc>
          <w:tcPr>
            <w:tcW w:w="0" w:type="auto"/>
            <w:tcBorders>
              <w:top w:val="single" w:sz="8" w:space="0" w:color="000000"/>
              <w:left w:val="nil"/>
              <w:bottom w:val="single" w:sz="8" w:space="0" w:color="000000"/>
              <w:right w:val="nil"/>
            </w:tcBorders>
            <w:shd w:val="clear" w:color="auto" w:fill="F3F3F3"/>
          </w:tcPr>
          <w:p w14:paraId="2A7F8657" w14:textId="77777777" w:rsidR="00016E33" w:rsidRPr="00174558" w:rsidRDefault="00016E33" w:rsidP="00D820BC">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sz w:val="20"/>
                <w:lang w:bidi="en-US"/>
              </w:rPr>
            </w:pPr>
            <w:r w:rsidRPr="00D820BC">
              <w:rPr>
                <w:rFonts w:ascii="TimesNewRomanPSMT" w:hAnsi="TimesNewRomanPSMT" w:cs="TimesNewRomanPSMT"/>
                <w:sz w:val="20"/>
                <w:lang w:bidi="en-US"/>
              </w:rPr>
              <w:t>Coefficient</w:t>
            </w:r>
          </w:p>
        </w:tc>
        <w:tc>
          <w:tcPr>
            <w:tcW w:w="0" w:type="auto"/>
            <w:tcBorders>
              <w:top w:val="single" w:sz="8" w:space="0" w:color="000000"/>
              <w:left w:val="nil"/>
              <w:bottom w:val="single" w:sz="8" w:space="0" w:color="000000"/>
              <w:right w:val="nil"/>
            </w:tcBorders>
            <w:shd w:val="clear" w:color="auto" w:fill="F3F3F3"/>
          </w:tcPr>
          <w:p w14:paraId="7951841B" w14:textId="77777777" w:rsidR="00016E33" w:rsidRPr="00D820BC" w:rsidRDefault="00016E33" w:rsidP="00D820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D820BC">
              <w:rPr>
                <w:rFonts w:ascii="TimesNewRomanPSMT" w:hAnsi="TimesNewRomanPSMT" w:cs="TimesNewRomanPSMT"/>
                <w:sz w:val="20"/>
                <w:lang w:bidi="en-US"/>
              </w:rPr>
              <w:t>SE</w:t>
            </w:r>
          </w:p>
        </w:tc>
        <w:tc>
          <w:tcPr>
            <w:tcW w:w="0" w:type="auto"/>
            <w:tcBorders>
              <w:top w:val="single" w:sz="8" w:space="0" w:color="000000"/>
              <w:left w:val="nil"/>
              <w:bottom w:val="single" w:sz="8" w:space="0" w:color="000000"/>
              <w:right w:val="nil"/>
            </w:tcBorders>
            <w:shd w:val="clear" w:color="auto" w:fill="F3F3F3"/>
          </w:tcPr>
          <w:p w14:paraId="4745EB1B" w14:textId="77777777" w:rsidR="00016E33" w:rsidRPr="00174558" w:rsidRDefault="00016E33" w:rsidP="00D820BC">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sz w:val="20"/>
                <w:lang w:bidi="en-US"/>
              </w:rPr>
            </w:pPr>
            <w:proofErr w:type="gramStart"/>
            <w:r w:rsidRPr="00174558">
              <w:rPr>
                <w:rFonts w:ascii="TimesNewRomanPSMT" w:hAnsi="TimesNewRomanPSMT" w:cs="TimesNewRomanPSMT"/>
                <w:sz w:val="20"/>
                <w:lang w:bidi="en-US"/>
              </w:rPr>
              <w:t>t</w:t>
            </w:r>
            <w:proofErr w:type="gramEnd"/>
          </w:p>
        </w:tc>
      </w:tr>
      <w:tr w:rsidR="00016E33" w:rsidRPr="001B6A4E" w14:paraId="439D0D72" w14:textId="77777777" w:rsidTr="00016E33">
        <w:trPr>
          <w:trHeight w:val="460"/>
        </w:trPr>
        <w:tc>
          <w:tcPr>
            <w:tcW w:w="0" w:type="auto"/>
            <w:tcBorders>
              <w:top w:val="single" w:sz="8" w:space="0" w:color="000000"/>
              <w:bottom w:val="nil"/>
              <w:right w:val="nil"/>
            </w:tcBorders>
            <w:shd w:val="clear" w:color="auto" w:fill="F3F3F3"/>
            <w:vAlign w:val="center"/>
          </w:tcPr>
          <w:p w14:paraId="5C4C5EBC"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sz w:val="20"/>
                <w:lang w:bidi="en-US"/>
              </w:rPr>
            </w:pPr>
            <w:r w:rsidRPr="00D820BC">
              <w:rPr>
                <w:rFonts w:ascii="TimesNewRomanPSMT" w:hAnsi="TimesNewRomanPSMT" w:cs="TimesNewRomanPSMT"/>
                <w:sz w:val="20"/>
                <w:lang w:bidi="en-US"/>
              </w:rPr>
              <w:t>Intercept</w:t>
            </w:r>
          </w:p>
        </w:tc>
        <w:tc>
          <w:tcPr>
            <w:tcW w:w="0" w:type="auto"/>
            <w:tcBorders>
              <w:top w:val="single" w:sz="8" w:space="0" w:color="000000"/>
              <w:left w:val="nil"/>
              <w:bottom w:val="nil"/>
              <w:right w:val="nil"/>
            </w:tcBorders>
            <w:shd w:val="clear" w:color="auto" w:fill="F3F3F3"/>
            <w:vAlign w:val="center"/>
          </w:tcPr>
          <w:p w14:paraId="78DB2B15"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57.14</w:t>
            </w:r>
          </w:p>
        </w:tc>
        <w:tc>
          <w:tcPr>
            <w:tcW w:w="0" w:type="auto"/>
            <w:tcBorders>
              <w:top w:val="single" w:sz="8" w:space="0" w:color="000000"/>
              <w:left w:val="nil"/>
              <w:bottom w:val="nil"/>
              <w:right w:val="nil"/>
            </w:tcBorders>
            <w:shd w:val="clear" w:color="auto" w:fill="F3F3F3"/>
            <w:vAlign w:val="center"/>
          </w:tcPr>
          <w:p w14:paraId="0B10CE33"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1.22</w:t>
            </w:r>
          </w:p>
        </w:tc>
        <w:tc>
          <w:tcPr>
            <w:tcW w:w="0" w:type="auto"/>
            <w:tcBorders>
              <w:top w:val="single" w:sz="8" w:space="0" w:color="000000"/>
              <w:left w:val="nil"/>
              <w:bottom w:val="nil"/>
              <w:right w:val="nil"/>
            </w:tcBorders>
            <w:shd w:val="clear" w:color="auto" w:fill="F3F3F3"/>
            <w:vAlign w:val="center"/>
          </w:tcPr>
          <w:p w14:paraId="1EC340E3"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47.02</w:t>
            </w:r>
          </w:p>
        </w:tc>
      </w:tr>
      <w:tr w:rsidR="00016E33" w:rsidRPr="001B6A4E" w14:paraId="1D357D45" w14:textId="77777777" w:rsidTr="00016E33">
        <w:trPr>
          <w:trHeight w:val="460"/>
        </w:trPr>
        <w:tc>
          <w:tcPr>
            <w:tcW w:w="0" w:type="auto"/>
            <w:tcBorders>
              <w:top w:val="nil"/>
              <w:bottom w:val="nil"/>
              <w:right w:val="nil"/>
            </w:tcBorders>
            <w:shd w:val="clear" w:color="auto" w:fill="F3F3F3"/>
            <w:vAlign w:val="center"/>
          </w:tcPr>
          <w:p w14:paraId="7B19A51A"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sz w:val="20"/>
                <w:lang w:bidi="en-US"/>
              </w:rPr>
            </w:pPr>
            <w:r w:rsidRPr="00D820BC">
              <w:rPr>
                <w:rFonts w:ascii="TimesNewRomanPSMT" w:hAnsi="TimesNewRomanPSMT" w:cs="TimesNewRomanPSMT"/>
                <w:sz w:val="20"/>
                <w:lang w:bidi="en-US"/>
              </w:rPr>
              <w:t>Semantics: Foot vs. Mouth</w:t>
            </w:r>
          </w:p>
        </w:tc>
        <w:tc>
          <w:tcPr>
            <w:tcW w:w="0" w:type="auto"/>
            <w:tcBorders>
              <w:top w:val="nil"/>
              <w:left w:val="nil"/>
              <w:bottom w:val="nil"/>
              <w:right w:val="nil"/>
            </w:tcBorders>
            <w:shd w:val="clear" w:color="auto" w:fill="F3F3F3"/>
            <w:vAlign w:val="center"/>
          </w:tcPr>
          <w:p w14:paraId="21DFDCB8"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0.25</w:t>
            </w:r>
          </w:p>
        </w:tc>
        <w:tc>
          <w:tcPr>
            <w:tcW w:w="0" w:type="auto"/>
            <w:tcBorders>
              <w:top w:val="nil"/>
              <w:left w:val="nil"/>
              <w:bottom w:val="nil"/>
              <w:right w:val="nil"/>
            </w:tcBorders>
            <w:shd w:val="clear" w:color="auto" w:fill="F3F3F3"/>
            <w:vAlign w:val="center"/>
          </w:tcPr>
          <w:p w14:paraId="24234581"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0.21</w:t>
            </w:r>
          </w:p>
        </w:tc>
        <w:tc>
          <w:tcPr>
            <w:tcW w:w="0" w:type="auto"/>
            <w:tcBorders>
              <w:top w:val="nil"/>
              <w:left w:val="nil"/>
              <w:bottom w:val="nil"/>
              <w:right w:val="nil"/>
            </w:tcBorders>
            <w:shd w:val="clear" w:color="auto" w:fill="F3F3F3"/>
            <w:vAlign w:val="center"/>
          </w:tcPr>
          <w:p w14:paraId="782E245A"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1.16</w:t>
            </w:r>
          </w:p>
        </w:tc>
      </w:tr>
      <w:tr w:rsidR="00016E33" w:rsidRPr="001B6A4E" w14:paraId="0EA85FD2" w14:textId="77777777" w:rsidTr="00016E33">
        <w:trPr>
          <w:trHeight w:val="460"/>
        </w:trPr>
        <w:tc>
          <w:tcPr>
            <w:tcW w:w="0" w:type="auto"/>
            <w:tcBorders>
              <w:top w:val="nil"/>
              <w:bottom w:val="nil"/>
              <w:right w:val="nil"/>
            </w:tcBorders>
            <w:shd w:val="clear" w:color="auto" w:fill="F3F3F3"/>
            <w:vAlign w:val="center"/>
          </w:tcPr>
          <w:p w14:paraId="28137B30"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sz w:val="20"/>
                <w:lang w:bidi="en-US"/>
              </w:rPr>
            </w:pPr>
            <w:r w:rsidRPr="00D820BC">
              <w:rPr>
                <w:rFonts w:ascii="TimesNewRomanPSMT" w:hAnsi="TimesNewRomanPSMT" w:cs="TimesNewRomanPSMT"/>
                <w:sz w:val="20"/>
                <w:lang w:bidi="en-US"/>
              </w:rPr>
              <w:t>Semantics: Foot/Mouth vs. Low Vocal</w:t>
            </w:r>
          </w:p>
        </w:tc>
        <w:tc>
          <w:tcPr>
            <w:tcW w:w="0" w:type="auto"/>
            <w:tcBorders>
              <w:top w:val="nil"/>
              <w:left w:val="nil"/>
              <w:bottom w:val="nil"/>
              <w:right w:val="nil"/>
            </w:tcBorders>
            <w:shd w:val="clear" w:color="auto" w:fill="F3F3F3"/>
            <w:vAlign w:val="center"/>
          </w:tcPr>
          <w:p w14:paraId="0E699FFB"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PSMT" w:hAnsi="TimesNewRomanPSMT" w:cs="TimesNewRomanPSMT"/>
                <w:i/>
                <w:sz w:val="20"/>
                <w:lang w:bidi="en-US"/>
              </w:rPr>
            </w:pPr>
            <w:r w:rsidRPr="00174558">
              <w:rPr>
                <w:rFonts w:ascii="TimesNewRomanPSMT" w:hAnsi="TimesNewRomanPSMT" w:cs="TimesNewRomanPSMT"/>
                <w:i/>
                <w:sz w:val="20"/>
                <w:lang w:bidi="en-US"/>
              </w:rPr>
              <w:t>0.23</w:t>
            </w:r>
          </w:p>
        </w:tc>
        <w:tc>
          <w:tcPr>
            <w:tcW w:w="0" w:type="auto"/>
            <w:tcBorders>
              <w:top w:val="nil"/>
              <w:left w:val="nil"/>
              <w:bottom w:val="nil"/>
              <w:right w:val="nil"/>
            </w:tcBorders>
            <w:shd w:val="clear" w:color="auto" w:fill="F3F3F3"/>
            <w:vAlign w:val="center"/>
          </w:tcPr>
          <w:p w14:paraId="052B14DD"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0.11</w:t>
            </w:r>
          </w:p>
        </w:tc>
        <w:tc>
          <w:tcPr>
            <w:tcW w:w="0" w:type="auto"/>
            <w:tcBorders>
              <w:top w:val="nil"/>
              <w:left w:val="nil"/>
              <w:bottom w:val="nil"/>
              <w:right w:val="nil"/>
            </w:tcBorders>
            <w:shd w:val="clear" w:color="auto" w:fill="F3F3F3"/>
            <w:vAlign w:val="center"/>
          </w:tcPr>
          <w:p w14:paraId="60CC09FF"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2.05</w:t>
            </w:r>
          </w:p>
        </w:tc>
      </w:tr>
      <w:tr w:rsidR="00016E33" w:rsidRPr="001B6A4E" w14:paraId="164B29EF" w14:textId="77777777" w:rsidTr="00016E33">
        <w:trPr>
          <w:trHeight w:val="460"/>
        </w:trPr>
        <w:tc>
          <w:tcPr>
            <w:tcW w:w="0" w:type="auto"/>
            <w:tcBorders>
              <w:top w:val="nil"/>
              <w:bottom w:val="nil"/>
              <w:right w:val="nil"/>
            </w:tcBorders>
            <w:shd w:val="clear" w:color="auto" w:fill="F3F3F3"/>
            <w:vAlign w:val="center"/>
          </w:tcPr>
          <w:p w14:paraId="6C70A925"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outlineLvl w:val="7"/>
              <w:rPr>
                <w:rFonts w:ascii="TimesNewRomanPSMT" w:hAnsi="TimesNewRomanPSMT" w:cs="TimesNewRomanPSMT"/>
                <w:sz w:val="20"/>
                <w:lang w:bidi="en-US"/>
              </w:rPr>
            </w:pPr>
            <w:r w:rsidRPr="00D820BC">
              <w:rPr>
                <w:rFonts w:ascii="TimesNewRomanPSMT" w:hAnsi="TimesNewRomanPSMT" w:cs="TimesNewRomanPSMT"/>
                <w:sz w:val="20"/>
                <w:lang w:bidi="en-US"/>
              </w:rPr>
              <w:t xml:space="preserve">Semantics: Foot/Mouth/Low Vocal vs. High Vocal </w:t>
            </w:r>
          </w:p>
        </w:tc>
        <w:tc>
          <w:tcPr>
            <w:tcW w:w="0" w:type="auto"/>
            <w:tcBorders>
              <w:top w:val="nil"/>
              <w:left w:val="nil"/>
              <w:bottom w:val="nil"/>
              <w:right w:val="nil"/>
            </w:tcBorders>
            <w:shd w:val="clear" w:color="auto" w:fill="F3F3F3"/>
            <w:vAlign w:val="center"/>
          </w:tcPr>
          <w:p w14:paraId="3915D093"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0.25</w:t>
            </w:r>
          </w:p>
        </w:tc>
        <w:tc>
          <w:tcPr>
            <w:tcW w:w="0" w:type="auto"/>
            <w:tcBorders>
              <w:top w:val="nil"/>
              <w:left w:val="nil"/>
              <w:bottom w:val="nil"/>
              <w:right w:val="nil"/>
            </w:tcBorders>
            <w:shd w:val="clear" w:color="auto" w:fill="F3F3F3"/>
            <w:vAlign w:val="center"/>
          </w:tcPr>
          <w:p w14:paraId="14EF730B"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0.11</w:t>
            </w:r>
          </w:p>
        </w:tc>
        <w:tc>
          <w:tcPr>
            <w:tcW w:w="0" w:type="auto"/>
            <w:tcBorders>
              <w:top w:val="nil"/>
              <w:left w:val="nil"/>
              <w:bottom w:val="nil"/>
              <w:right w:val="nil"/>
            </w:tcBorders>
            <w:shd w:val="clear" w:color="auto" w:fill="F3F3F3"/>
            <w:vAlign w:val="center"/>
          </w:tcPr>
          <w:p w14:paraId="411D2617"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2.36</w:t>
            </w:r>
          </w:p>
        </w:tc>
      </w:tr>
      <w:tr w:rsidR="00016E33" w:rsidRPr="001B6A4E" w14:paraId="0BFECFA6" w14:textId="77777777" w:rsidTr="00016E33">
        <w:trPr>
          <w:trHeight w:val="460"/>
        </w:trPr>
        <w:tc>
          <w:tcPr>
            <w:tcW w:w="0" w:type="auto"/>
            <w:tcBorders>
              <w:top w:val="nil"/>
              <w:bottom w:val="nil"/>
              <w:right w:val="nil"/>
            </w:tcBorders>
            <w:shd w:val="clear" w:color="auto" w:fill="F3F3F3"/>
            <w:vAlign w:val="center"/>
          </w:tcPr>
          <w:p w14:paraId="5C9466AD"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sz w:val="20"/>
                <w:lang w:bidi="en-US"/>
              </w:rPr>
            </w:pPr>
            <w:r w:rsidRPr="00D820BC">
              <w:rPr>
                <w:rFonts w:ascii="TimesNewRomanPSMT" w:hAnsi="TimesNewRomanPSMT" w:cs="TimesNewRomanPSMT"/>
                <w:sz w:val="20"/>
                <w:lang w:bidi="en-US"/>
              </w:rPr>
              <w:t>Participant Gender</w:t>
            </w:r>
          </w:p>
        </w:tc>
        <w:tc>
          <w:tcPr>
            <w:tcW w:w="0" w:type="auto"/>
            <w:tcBorders>
              <w:top w:val="nil"/>
              <w:left w:val="nil"/>
              <w:bottom w:val="nil"/>
              <w:right w:val="nil"/>
            </w:tcBorders>
            <w:shd w:val="clear" w:color="auto" w:fill="F3F3F3"/>
            <w:vAlign w:val="center"/>
          </w:tcPr>
          <w:p w14:paraId="4433E52C"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-4.40</w:t>
            </w:r>
          </w:p>
        </w:tc>
        <w:tc>
          <w:tcPr>
            <w:tcW w:w="0" w:type="auto"/>
            <w:tcBorders>
              <w:top w:val="nil"/>
              <w:left w:val="nil"/>
              <w:bottom w:val="nil"/>
              <w:right w:val="nil"/>
            </w:tcBorders>
            <w:shd w:val="clear" w:color="auto" w:fill="F3F3F3"/>
            <w:vAlign w:val="center"/>
          </w:tcPr>
          <w:p w14:paraId="15EB9929"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 xml:space="preserve"> 2.21</w:t>
            </w:r>
          </w:p>
        </w:tc>
        <w:tc>
          <w:tcPr>
            <w:tcW w:w="0" w:type="auto"/>
            <w:tcBorders>
              <w:top w:val="nil"/>
              <w:left w:val="nil"/>
              <w:bottom w:val="nil"/>
              <w:right w:val="nil"/>
            </w:tcBorders>
            <w:shd w:val="clear" w:color="auto" w:fill="F3F3F3"/>
            <w:vAlign w:val="center"/>
          </w:tcPr>
          <w:p w14:paraId="0A5F7B03"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-1.99</w:t>
            </w:r>
          </w:p>
        </w:tc>
      </w:tr>
      <w:tr w:rsidR="00016E33" w:rsidRPr="001B6A4E" w14:paraId="3F1D82A2" w14:textId="77777777" w:rsidTr="00016E33">
        <w:trPr>
          <w:trHeight w:val="460"/>
        </w:trPr>
        <w:tc>
          <w:tcPr>
            <w:tcW w:w="0" w:type="auto"/>
            <w:tcBorders>
              <w:top w:val="nil"/>
              <w:bottom w:val="nil"/>
              <w:right w:val="nil"/>
            </w:tcBorders>
            <w:shd w:val="clear" w:color="auto" w:fill="F3F3F3"/>
            <w:vAlign w:val="center"/>
          </w:tcPr>
          <w:p w14:paraId="4970D790"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sz w:val="20"/>
                <w:lang w:bidi="en-US"/>
              </w:rPr>
            </w:pPr>
            <w:r w:rsidRPr="00D820BC">
              <w:rPr>
                <w:rFonts w:ascii="TimesNewRomanPSMT" w:hAnsi="TimesNewRomanPSMT" w:cs="TimesNewRomanPSMT"/>
                <w:sz w:val="20"/>
                <w:lang w:bidi="en-US"/>
              </w:rPr>
              <w:t>Log Spoken Frequency</w:t>
            </w:r>
          </w:p>
        </w:tc>
        <w:tc>
          <w:tcPr>
            <w:tcW w:w="0" w:type="auto"/>
            <w:tcBorders>
              <w:top w:val="nil"/>
              <w:left w:val="nil"/>
              <w:bottom w:val="nil"/>
              <w:right w:val="nil"/>
            </w:tcBorders>
            <w:shd w:val="clear" w:color="auto" w:fill="F3F3F3"/>
            <w:vAlign w:val="center"/>
          </w:tcPr>
          <w:p w14:paraId="090A9B5D"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-0.25</w:t>
            </w:r>
          </w:p>
        </w:tc>
        <w:tc>
          <w:tcPr>
            <w:tcW w:w="0" w:type="auto"/>
            <w:tcBorders>
              <w:top w:val="nil"/>
              <w:left w:val="nil"/>
              <w:bottom w:val="nil"/>
              <w:right w:val="nil"/>
            </w:tcBorders>
            <w:shd w:val="clear" w:color="auto" w:fill="F3F3F3"/>
            <w:vAlign w:val="center"/>
          </w:tcPr>
          <w:p w14:paraId="76F6EF69"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0.17</w:t>
            </w:r>
          </w:p>
        </w:tc>
        <w:tc>
          <w:tcPr>
            <w:tcW w:w="0" w:type="auto"/>
            <w:tcBorders>
              <w:top w:val="nil"/>
              <w:left w:val="nil"/>
              <w:bottom w:val="nil"/>
              <w:right w:val="nil"/>
            </w:tcBorders>
            <w:shd w:val="clear" w:color="auto" w:fill="F3F3F3"/>
            <w:vAlign w:val="center"/>
          </w:tcPr>
          <w:p w14:paraId="7A4B8AEC"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-1.51</w:t>
            </w:r>
          </w:p>
        </w:tc>
      </w:tr>
      <w:tr w:rsidR="00016E33" w:rsidRPr="001B6A4E" w14:paraId="0FC1E632" w14:textId="77777777" w:rsidTr="00016E33">
        <w:trPr>
          <w:trHeight w:val="460"/>
        </w:trPr>
        <w:tc>
          <w:tcPr>
            <w:tcW w:w="0" w:type="auto"/>
            <w:tcBorders>
              <w:top w:val="single" w:sz="8" w:space="0" w:color="000000"/>
              <w:bottom w:val="single" w:sz="8" w:space="0" w:color="000000"/>
              <w:right w:val="nil"/>
            </w:tcBorders>
            <w:shd w:val="clear" w:color="auto" w:fill="F3F3F3"/>
            <w:vAlign w:val="center"/>
          </w:tcPr>
          <w:p w14:paraId="6A296747"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b/>
                <w:sz w:val="20"/>
                <w:lang w:bidi="en-US"/>
              </w:rPr>
            </w:pPr>
            <w:r w:rsidRPr="00D820BC">
              <w:rPr>
                <w:rFonts w:ascii="TimesNewRomanPSMT" w:hAnsi="TimesNewRomanPSMT" w:cs="TimesNewRomanPSMT"/>
                <w:b/>
                <w:sz w:val="20"/>
                <w:lang w:bidi="en-US"/>
              </w:rPr>
              <w:t>Random effect</w:t>
            </w:r>
          </w:p>
        </w:tc>
        <w:tc>
          <w:tcPr>
            <w:tcW w:w="0" w:type="auto"/>
            <w:tcBorders>
              <w:top w:val="single" w:sz="8" w:space="0" w:color="000000"/>
              <w:left w:val="nil"/>
              <w:bottom w:val="single" w:sz="8" w:space="0" w:color="000000"/>
              <w:right w:val="nil"/>
            </w:tcBorders>
            <w:shd w:val="clear" w:color="auto" w:fill="F3F3F3"/>
            <w:vAlign w:val="center"/>
          </w:tcPr>
          <w:p w14:paraId="516BF43F" w14:textId="77777777" w:rsidR="00016E33" w:rsidRPr="00D820BC"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vertAlign w:val="superscript"/>
                <w:lang w:bidi="en-US"/>
              </w:rPr>
            </w:pPr>
            <w:proofErr w:type="gramStart"/>
            <w:r w:rsidRPr="00D820BC">
              <w:rPr>
                <w:rFonts w:ascii="TimesNewRomanPSMT" w:hAnsi="TimesNewRomanPSMT" w:cs="TimesNewRomanPSMT"/>
                <w:sz w:val="20"/>
                <w:lang w:bidi="en-US"/>
              </w:rPr>
              <w:t>s</w:t>
            </w:r>
            <w:r w:rsidRPr="00D820BC">
              <w:rPr>
                <w:rFonts w:ascii="TimesNewRomanPSMT" w:hAnsi="TimesNewRomanPSMT" w:cs="TimesNewRomanPSMT"/>
                <w:sz w:val="20"/>
                <w:vertAlign w:val="superscript"/>
                <w:lang w:bidi="en-US"/>
              </w:rPr>
              <w:t>2</w:t>
            </w:r>
            <w:proofErr w:type="gramEnd"/>
          </w:p>
        </w:tc>
        <w:tc>
          <w:tcPr>
            <w:tcW w:w="0" w:type="auto"/>
            <w:tcBorders>
              <w:top w:val="single" w:sz="8" w:space="0" w:color="000000"/>
              <w:left w:val="nil"/>
              <w:bottom w:val="single" w:sz="8" w:space="0" w:color="000000"/>
              <w:right w:val="nil"/>
            </w:tcBorders>
            <w:shd w:val="clear" w:color="auto" w:fill="F3F3F3"/>
            <w:vAlign w:val="center"/>
          </w:tcPr>
          <w:p w14:paraId="3585EC7B"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c>
          <w:tcPr>
            <w:tcW w:w="0" w:type="auto"/>
            <w:tcBorders>
              <w:top w:val="single" w:sz="8" w:space="0" w:color="000000"/>
              <w:left w:val="nil"/>
              <w:bottom w:val="single" w:sz="8" w:space="0" w:color="000000"/>
              <w:right w:val="nil"/>
            </w:tcBorders>
            <w:shd w:val="clear" w:color="auto" w:fill="F3F3F3"/>
            <w:vAlign w:val="center"/>
          </w:tcPr>
          <w:p w14:paraId="6DCDEB1F"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r>
      <w:tr w:rsidR="00016E33" w:rsidRPr="001B6A4E" w14:paraId="7462BC56" w14:textId="77777777" w:rsidTr="00016E33">
        <w:trPr>
          <w:trHeight w:val="460"/>
        </w:trPr>
        <w:tc>
          <w:tcPr>
            <w:tcW w:w="0" w:type="auto"/>
            <w:tcBorders>
              <w:top w:val="single" w:sz="8" w:space="0" w:color="000000"/>
              <w:bottom w:val="nil"/>
              <w:right w:val="nil"/>
            </w:tcBorders>
            <w:shd w:val="clear" w:color="auto" w:fill="F3F3F3"/>
            <w:vAlign w:val="center"/>
          </w:tcPr>
          <w:p w14:paraId="1CA8CF3A"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sz w:val="20"/>
                <w:lang w:bidi="en-US"/>
              </w:rPr>
            </w:pPr>
            <w:r w:rsidRPr="00D820BC">
              <w:rPr>
                <w:rFonts w:ascii="TimesNewRomanPSMT" w:hAnsi="TimesNewRomanPSMT" w:cs="TimesNewRomanPSMT"/>
                <w:sz w:val="20"/>
                <w:lang w:bidi="en-US"/>
              </w:rPr>
              <w:t>Subject (intercept)</w:t>
            </w:r>
          </w:p>
        </w:tc>
        <w:tc>
          <w:tcPr>
            <w:tcW w:w="0" w:type="auto"/>
            <w:tcBorders>
              <w:top w:val="single" w:sz="8" w:space="0" w:color="000000"/>
              <w:left w:val="nil"/>
              <w:bottom w:val="nil"/>
              <w:right w:val="nil"/>
            </w:tcBorders>
            <w:shd w:val="clear" w:color="auto" w:fill="F3F3F3"/>
            <w:vAlign w:val="center"/>
          </w:tcPr>
          <w:p w14:paraId="1322AD5A"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87.63</w:t>
            </w:r>
          </w:p>
        </w:tc>
        <w:tc>
          <w:tcPr>
            <w:tcW w:w="0" w:type="auto"/>
            <w:tcBorders>
              <w:top w:val="single" w:sz="8" w:space="0" w:color="000000"/>
              <w:left w:val="nil"/>
              <w:bottom w:val="nil"/>
              <w:right w:val="nil"/>
            </w:tcBorders>
            <w:shd w:val="clear" w:color="auto" w:fill="F3F3F3"/>
            <w:vAlign w:val="center"/>
          </w:tcPr>
          <w:p w14:paraId="346121E6"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c>
          <w:tcPr>
            <w:tcW w:w="0" w:type="auto"/>
            <w:tcBorders>
              <w:top w:val="single" w:sz="8" w:space="0" w:color="000000"/>
              <w:left w:val="nil"/>
              <w:bottom w:val="nil"/>
              <w:right w:val="nil"/>
            </w:tcBorders>
            <w:shd w:val="clear" w:color="auto" w:fill="F3F3F3"/>
            <w:vAlign w:val="center"/>
          </w:tcPr>
          <w:p w14:paraId="0D5E43FB"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r>
      <w:tr w:rsidR="00016E33" w:rsidRPr="001B6A4E" w14:paraId="02880B0D" w14:textId="77777777" w:rsidTr="00016E33">
        <w:trPr>
          <w:trHeight w:val="460"/>
        </w:trPr>
        <w:tc>
          <w:tcPr>
            <w:tcW w:w="0" w:type="auto"/>
            <w:tcBorders>
              <w:top w:val="nil"/>
              <w:bottom w:val="nil"/>
              <w:right w:val="nil"/>
            </w:tcBorders>
            <w:shd w:val="clear" w:color="auto" w:fill="F3F3F3"/>
            <w:vAlign w:val="center"/>
          </w:tcPr>
          <w:p w14:paraId="0AE02C60"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sz w:val="20"/>
                <w:lang w:bidi="en-US"/>
              </w:rPr>
            </w:pPr>
            <w:r w:rsidRPr="00D820BC">
              <w:rPr>
                <w:rFonts w:ascii="TimesNewRomanPSMT" w:hAnsi="TimesNewRomanPSMT" w:cs="TimesNewRomanPSMT"/>
                <w:sz w:val="20"/>
                <w:lang w:bidi="en-US"/>
              </w:rPr>
              <w:t>Subject (Foot vs. Mouth)</w:t>
            </w:r>
          </w:p>
        </w:tc>
        <w:tc>
          <w:tcPr>
            <w:tcW w:w="0" w:type="auto"/>
            <w:tcBorders>
              <w:top w:val="nil"/>
              <w:left w:val="nil"/>
              <w:bottom w:val="nil"/>
              <w:right w:val="nil"/>
            </w:tcBorders>
            <w:shd w:val="clear" w:color="auto" w:fill="F3F3F3"/>
            <w:vAlign w:val="center"/>
          </w:tcPr>
          <w:p w14:paraId="55131F8A"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0.05</w:t>
            </w:r>
          </w:p>
        </w:tc>
        <w:tc>
          <w:tcPr>
            <w:tcW w:w="0" w:type="auto"/>
            <w:tcBorders>
              <w:top w:val="nil"/>
              <w:left w:val="nil"/>
              <w:bottom w:val="nil"/>
              <w:right w:val="nil"/>
            </w:tcBorders>
            <w:shd w:val="clear" w:color="auto" w:fill="F3F3F3"/>
            <w:vAlign w:val="center"/>
          </w:tcPr>
          <w:p w14:paraId="59ADC19B"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c>
          <w:tcPr>
            <w:tcW w:w="0" w:type="auto"/>
            <w:tcBorders>
              <w:top w:val="nil"/>
              <w:left w:val="nil"/>
              <w:bottom w:val="nil"/>
              <w:right w:val="nil"/>
            </w:tcBorders>
            <w:shd w:val="clear" w:color="auto" w:fill="F3F3F3"/>
            <w:vAlign w:val="center"/>
          </w:tcPr>
          <w:p w14:paraId="79E9344B"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r>
      <w:tr w:rsidR="00016E33" w:rsidRPr="001B6A4E" w14:paraId="4C1E37E0" w14:textId="77777777" w:rsidTr="00016E33">
        <w:trPr>
          <w:trHeight w:val="460"/>
        </w:trPr>
        <w:tc>
          <w:tcPr>
            <w:tcW w:w="0" w:type="auto"/>
            <w:tcBorders>
              <w:top w:val="nil"/>
              <w:bottom w:val="nil"/>
              <w:right w:val="nil"/>
            </w:tcBorders>
            <w:shd w:val="clear" w:color="auto" w:fill="F3F3F3"/>
            <w:vAlign w:val="center"/>
          </w:tcPr>
          <w:p w14:paraId="381C911E"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sz w:val="20"/>
                <w:lang w:bidi="en-US"/>
              </w:rPr>
            </w:pPr>
            <w:r w:rsidRPr="00D820BC">
              <w:rPr>
                <w:rFonts w:ascii="TimesNewRomanPSMT" w:hAnsi="TimesNewRomanPSMT" w:cs="TimesNewRomanPSMT"/>
                <w:sz w:val="20"/>
                <w:lang w:bidi="en-US"/>
              </w:rPr>
              <w:t>Subject (Foot/Moth vs. Low Vocal</w:t>
            </w:r>
            <w:r w:rsidRPr="00D820BC" w:rsidDel="008224F5">
              <w:rPr>
                <w:rFonts w:ascii="TimesNewRomanPSMT" w:hAnsi="TimesNewRomanPSMT" w:cs="TimesNewRomanPSMT"/>
                <w:sz w:val="20"/>
                <w:lang w:bidi="en-US"/>
              </w:rPr>
              <w:t xml:space="preserve"> </w:t>
            </w:r>
          </w:p>
        </w:tc>
        <w:tc>
          <w:tcPr>
            <w:tcW w:w="0" w:type="auto"/>
            <w:tcBorders>
              <w:top w:val="nil"/>
              <w:left w:val="nil"/>
              <w:bottom w:val="nil"/>
              <w:right w:val="nil"/>
            </w:tcBorders>
            <w:shd w:val="clear" w:color="auto" w:fill="F3F3F3"/>
            <w:vAlign w:val="center"/>
          </w:tcPr>
          <w:p w14:paraId="3AF809DD"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0.03</w:t>
            </w:r>
          </w:p>
        </w:tc>
        <w:tc>
          <w:tcPr>
            <w:tcW w:w="0" w:type="auto"/>
            <w:tcBorders>
              <w:top w:val="nil"/>
              <w:left w:val="nil"/>
              <w:bottom w:val="nil"/>
              <w:right w:val="nil"/>
            </w:tcBorders>
            <w:shd w:val="clear" w:color="auto" w:fill="F3F3F3"/>
            <w:vAlign w:val="center"/>
          </w:tcPr>
          <w:p w14:paraId="589F2539"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c>
          <w:tcPr>
            <w:tcW w:w="0" w:type="auto"/>
            <w:tcBorders>
              <w:top w:val="nil"/>
              <w:left w:val="nil"/>
              <w:bottom w:val="nil"/>
              <w:right w:val="nil"/>
            </w:tcBorders>
            <w:shd w:val="clear" w:color="auto" w:fill="F3F3F3"/>
            <w:vAlign w:val="center"/>
          </w:tcPr>
          <w:p w14:paraId="6C63CF8D"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r>
      <w:tr w:rsidR="00016E33" w:rsidRPr="001B6A4E" w14:paraId="7799252B" w14:textId="77777777" w:rsidTr="00016E33">
        <w:trPr>
          <w:trHeight w:val="460"/>
        </w:trPr>
        <w:tc>
          <w:tcPr>
            <w:tcW w:w="0" w:type="auto"/>
            <w:tcBorders>
              <w:top w:val="nil"/>
              <w:bottom w:val="nil"/>
              <w:right w:val="nil"/>
            </w:tcBorders>
            <w:shd w:val="clear" w:color="auto" w:fill="F3F3F3"/>
            <w:vAlign w:val="center"/>
          </w:tcPr>
          <w:p w14:paraId="3E527CB1"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sz w:val="20"/>
                <w:lang w:bidi="en-US"/>
              </w:rPr>
            </w:pPr>
            <w:r w:rsidRPr="00D820BC">
              <w:rPr>
                <w:rFonts w:ascii="TimesNewRomanPSMT" w:hAnsi="TimesNewRomanPSMT" w:cs="TimesNewRomanPSMT"/>
                <w:sz w:val="20"/>
                <w:lang w:bidi="en-US"/>
              </w:rPr>
              <w:t>Subject (Foot/Mouth/Low Vocal vs. High Vocal)</w:t>
            </w:r>
          </w:p>
        </w:tc>
        <w:tc>
          <w:tcPr>
            <w:tcW w:w="0" w:type="auto"/>
            <w:tcBorders>
              <w:top w:val="nil"/>
              <w:left w:val="nil"/>
              <w:bottom w:val="nil"/>
              <w:right w:val="nil"/>
            </w:tcBorders>
            <w:shd w:val="clear" w:color="auto" w:fill="F3F3F3"/>
            <w:vAlign w:val="center"/>
          </w:tcPr>
          <w:p w14:paraId="7D8676DA"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.003</w:t>
            </w:r>
          </w:p>
        </w:tc>
        <w:tc>
          <w:tcPr>
            <w:tcW w:w="0" w:type="auto"/>
            <w:tcBorders>
              <w:top w:val="nil"/>
              <w:left w:val="nil"/>
              <w:bottom w:val="nil"/>
              <w:right w:val="nil"/>
            </w:tcBorders>
            <w:shd w:val="clear" w:color="auto" w:fill="F3F3F3"/>
            <w:vAlign w:val="center"/>
          </w:tcPr>
          <w:p w14:paraId="2A8A8042"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c>
          <w:tcPr>
            <w:tcW w:w="0" w:type="auto"/>
            <w:tcBorders>
              <w:top w:val="nil"/>
              <w:left w:val="nil"/>
              <w:bottom w:val="nil"/>
              <w:right w:val="nil"/>
            </w:tcBorders>
            <w:shd w:val="clear" w:color="auto" w:fill="F3F3F3"/>
            <w:vAlign w:val="center"/>
          </w:tcPr>
          <w:p w14:paraId="1E672F95"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r>
      <w:tr w:rsidR="00016E33" w:rsidRPr="001B6A4E" w14:paraId="599C9483" w14:textId="77777777" w:rsidTr="00016E33">
        <w:trPr>
          <w:trHeight w:val="460"/>
        </w:trPr>
        <w:tc>
          <w:tcPr>
            <w:tcW w:w="0" w:type="auto"/>
            <w:tcBorders>
              <w:top w:val="nil"/>
              <w:bottom w:val="nil"/>
              <w:right w:val="nil"/>
            </w:tcBorders>
            <w:shd w:val="clear" w:color="auto" w:fill="F3F3F3"/>
            <w:vAlign w:val="center"/>
          </w:tcPr>
          <w:p w14:paraId="4933CBBF" w14:textId="77777777" w:rsidR="00016E33" w:rsidRPr="00D820BC"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sz w:val="20"/>
                <w:lang w:bidi="en-US"/>
              </w:rPr>
            </w:pPr>
            <w:r w:rsidRPr="00D820BC">
              <w:rPr>
                <w:rFonts w:ascii="TimesNewRomanPSMT" w:hAnsi="TimesNewRomanPSMT" w:cs="TimesNewRomanPSMT"/>
                <w:sz w:val="20"/>
                <w:lang w:bidi="en-US"/>
              </w:rPr>
              <w:t>Item (intercept)</w:t>
            </w:r>
          </w:p>
        </w:tc>
        <w:tc>
          <w:tcPr>
            <w:tcW w:w="0" w:type="auto"/>
            <w:tcBorders>
              <w:top w:val="nil"/>
              <w:left w:val="nil"/>
              <w:bottom w:val="nil"/>
              <w:right w:val="nil"/>
            </w:tcBorders>
            <w:shd w:val="clear" w:color="auto" w:fill="F3F3F3"/>
            <w:vAlign w:val="center"/>
          </w:tcPr>
          <w:p w14:paraId="631C323B" w14:textId="77777777" w:rsidR="00016E33" w:rsidRPr="00174558" w:rsidRDefault="00016E33" w:rsidP="00016E33">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line="480" w:lineRule="auto"/>
              <w:jc w:val="center"/>
              <w:outlineLvl w:val="7"/>
              <w:rPr>
                <w:rFonts w:ascii="TimesNewRomanPSMT" w:hAnsi="TimesNewRomanPSMT" w:cs="TimesNewRomanPSMT"/>
                <w:i/>
                <w:sz w:val="20"/>
                <w:lang w:bidi="en-US"/>
              </w:rPr>
            </w:pPr>
            <w:r w:rsidRPr="00174558">
              <w:rPr>
                <w:rFonts w:ascii="TimesNewRomanPSMT" w:hAnsi="TimesNewRomanPSMT" w:cs="TimesNewRomanPSMT"/>
                <w:i/>
                <w:sz w:val="20"/>
                <w:lang w:bidi="en-US"/>
              </w:rPr>
              <w:t>1.25</w:t>
            </w:r>
          </w:p>
        </w:tc>
        <w:tc>
          <w:tcPr>
            <w:tcW w:w="0" w:type="auto"/>
            <w:tcBorders>
              <w:top w:val="nil"/>
              <w:left w:val="nil"/>
              <w:bottom w:val="nil"/>
              <w:right w:val="nil"/>
            </w:tcBorders>
            <w:shd w:val="clear" w:color="auto" w:fill="F3F3F3"/>
            <w:vAlign w:val="center"/>
          </w:tcPr>
          <w:p w14:paraId="4BBFE516"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c>
          <w:tcPr>
            <w:tcW w:w="0" w:type="auto"/>
            <w:tcBorders>
              <w:top w:val="nil"/>
              <w:left w:val="nil"/>
              <w:bottom w:val="nil"/>
              <w:right w:val="nil"/>
            </w:tcBorders>
            <w:shd w:val="clear" w:color="auto" w:fill="F3F3F3"/>
            <w:vAlign w:val="center"/>
          </w:tcPr>
          <w:p w14:paraId="1BC46D2A" w14:textId="77777777" w:rsidR="00016E33" w:rsidRPr="00174558" w:rsidRDefault="00016E33" w:rsidP="00016E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NewRomanPSMT" w:hAnsi="TimesNewRomanPSMT" w:cs="TimesNewRomanPSMT"/>
                <w:i/>
                <w:sz w:val="20"/>
                <w:lang w:bidi="en-US"/>
              </w:rPr>
            </w:pPr>
          </w:p>
        </w:tc>
      </w:tr>
    </w:tbl>
    <w:p w14:paraId="5A82E017" w14:textId="77777777" w:rsidR="00016E33" w:rsidRDefault="00016E33" w:rsidP="001B6A4E"/>
    <w:p w14:paraId="3F6B4D1B" w14:textId="77777777" w:rsidR="00016E33" w:rsidRDefault="00016E33"/>
    <w:p w14:paraId="1279DC54" w14:textId="77777777" w:rsidR="00016E33" w:rsidRDefault="00016E33"/>
    <w:p w14:paraId="68063BFC" w14:textId="77777777" w:rsidR="00016E33" w:rsidRDefault="00016E33"/>
    <w:p w14:paraId="52381899" w14:textId="77777777" w:rsidR="00016E33" w:rsidRDefault="00016E33"/>
    <w:p w14:paraId="4D148E8E" w14:textId="77777777" w:rsidR="00016E33" w:rsidRDefault="00016E33"/>
    <w:p w14:paraId="28ADC9C9" w14:textId="77777777" w:rsidR="00016E33" w:rsidRDefault="00016E33"/>
    <w:p w14:paraId="2E22E296" w14:textId="77777777" w:rsidR="00016E33" w:rsidRDefault="00016E33"/>
    <w:p w14:paraId="0B5B61AC" w14:textId="77777777" w:rsidR="00016E33" w:rsidRDefault="00016E33"/>
    <w:p w14:paraId="4BBEBA68" w14:textId="77777777" w:rsidR="00016E33" w:rsidRDefault="00016E33"/>
    <w:p w14:paraId="6F020716" w14:textId="77777777" w:rsidR="00016E33" w:rsidRDefault="00016E33"/>
    <w:p w14:paraId="3BD6D8FE" w14:textId="77777777" w:rsidR="00016E33" w:rsidRDefault="00016E33"/>
    <w:p w14:paraId="3C4F67CF" w14:textId="77777777" w:rsidR="00016E33" w:rsidRDefault="00016E33"/>
    <w:p w14:paraId="4D4E3A61" w14:textId="77777777" w:rsidR="00016E33" w:rsidRDefault="00016E33"/>
    <w:p w14:paraId="4D226E55" w14:textId="77777777" w:rsidR="00016E33" w:rsidRDefault="00016E33"/>
    <w:p w14:paraId="3CEF9D94" w14:textId="77777777" w:rsidR="00016E33" w:rsidRDefault="00016E33"/>
    <w:p w14:paraId="4F7D036B" w14:textId="77777777" w:rsidR="00016E33" w:rsidRDefault="00016E33"/>
    <w:p w14:paraId="09F8F2BF" w14:textId="77777777" w:rsidR="00016E33" w:rsidRDefault="00016E33"/>
    <w:p w14:paraId="2E8538D1" w14:textId="77777777" w:rsidR="00016E33" w:rsidRDefault="00016E33"/>
    <w:p w14:paraId="47E182F1" w14:textId="77777777" w:rsidR="00016E33" w:rsidRDefault="00016E33"/>
    <w:p w14:paraId="3169294C" w14:textId="77777777" w:rsidR="00016E33" w:rsidRDefault="00016E33"/>
    <w:p w14:paraId="2A6228F8" w14:textId="77777777" w:rsidR="00016E33" w:rsidRDefault="00016E33"/>
    <w:p w14:paraId="46D7E4C3" w14:textId="77777777" w:rsidR="00016E33" w:rsidRDefault="00016E33"/>
    <w:p w14:paraId="46BE925A" w14:textId="1F44FC26" w:rsidR="00016E33" w:rsidRPr="00784FBC" w:rsidRDefault="00016E33" w:rsidP="00784FBC">
      <w:pPr>
        <w:pStyle w:val="Caption"/>
        <w:rPr>
          <w:b w:val="0"/>
        </w:rPr>
      </w:pPr>
      <w:r w:rsidRPr="00784FBC">
        <w:rPr>
          <w:b w:val="0"/>
        </w:rPr>
        <w:t xml:space="preserve">Table </w:t>
      </w:r>
      <w:r w:rsidRPr="00784FBC">
        <w:rPr>
          <w:b w:val="0"/>
        </w:rPr>
        <w:fldChar w:fldCharType="begin"/>
      </w:r>
      <w:r w:rsidRPr="00784FBC">
        <w:rPr>
          <w:b w:val="0"/>
        </w:rPr>
        <w:instrText xml:space="preserve"> SEQ Table \* ARABIC </w:instrText>
      </w:r>
      <w:r w:rsidRPr="00784FBC">
        <w:rPr>
          <w:b w:val="0"/>
        </w:rPr>
        <w:fldChar w:fldCharType="separate"/>
      </w:r>
      <w:r w:rsidR="00600DB2">
        <w:rPr>
          <w:b w:val="0"/>
          <w:noProof/>
        </w:rPr>
        <w:t>1</w:t>
      </w:r>
      <w:r w:rsidRPr="00784FBC">
        <w:rPr>
          <w:b w:val="0"/>
        </w:rPr>
        <w:fldChar w:fldCharType="end"/>
      </w:r>
      <w:r w:rsidRPr="00784FBC">
        <w:rPr>
          <w:b w:val="0"/>
        </w:rPr>
        <w:t>: Fixed effect estimates (top) and random effect estimates (bottom)</w:t>
      </w:r>
      <w:r w:rsidR="00784FBC" w:rsidRPr="00784FBC">
        <w:rPr>
          <w:b w:val="0"/>
        </w:rPr>
        <w:t xml:space="preserve"> </w:t>
      </w:r>
      <w:r w:rsidRPr="00784FBC">
        <w:rPr>
          <w:b w:val="0"/>
        </w:rPr>
        <w:t xml:space="preserve">for multi-level model of intensity in Experiment 2, comparing foot, mouth, low vocal and high vocal words. </w:t>
      </w:r>
    </w:p>
    <w:p w14:paraId="1A71B570" w14:textId="77777777" w:rsidR="00016E33" w:rsidRDefault="00016E33">
      <w:pPr>
        <w:rPr>
          <w:i/>
          <w:sz w:val="20"/>
        </w:rPr>
      </w:pPr>
      <w:r>
        <w:rPr>
          <w:b/>
          <w:i/>
          <w:sz w:val="20"/>
        </w:rPr>
        <w:br w:type="page"/>
      </w:r>
    </w:p>
    <w:p w14:paraId="6969C53F" w14:textId="476F6FDB" w:rsidR="00016E33" w:rsidRPr="00174558" w:rsidRDefault="00016E33" w:rsidP="00174558">
      <w:pPr>
        <w:pStyle w:val="Caption"/>
        <w:rPr>
          <w:b w:val="0"/>
        </w:rPr>
      </w:pPr>
      <w:r w:rsidRPr="00174558">
        <w:rPr>
          <w:b w:val="0"/>
        </w:rPr>
        <w:lastRenderedPageBreak/>
        <w:t>TABLE 4:</w:t>
      </w:r>
    </w:p>
    <w:p w14:paraId="4381037B" w14:textId="77777777" w:rsidR="00016E33" w:rsidRDefault="00016E33" w:rsidP="00174558"/>
    <w:tbl>
      <w:tblPr>
        <w:tblStyle w:val="LightGrid"/>
        <w:tblW w:w="9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286"/>
        <w:gridCol w:w="530"/>
        <w:gridCol w:w="1333"/>
        <w:gridCol w:w="1334"/>
        <w:gridCol w:w="1334"/>
        <w:gridCol w:w="1334"/>
        <w:gridCol w:w="1334"/>
        <w:gridCol w:w="1334"/>
      </w:tblGrid>
      <w:tr w:rsidR="00D820BC" w:rsidRPr="00D820BC" w14:paraId="3A70F672" w14:textId="77777777" w:rsidTr="00D820BC">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none" w:sz="0" w:space="0" w:color="auto"/>
              <w:bottom w:val="single" w:sz="4" w:space="0" w:color="auto"/>
              <w:right w:val="none" w:sz="0" w:space="0" w:color="auto"/>
            </w:tcBorders>
            <w:shd w:val="clear" w:color="auto" w:fill="F2F2F2" w:themeFill="background1" w:themeFillShade="F2"/>
          </w:tcPr>
          <w:p w14:paraId="70BCA73F" w14:textId="77777777" w:rsidR="00016E33" w:rsidRPr="00D820BC" w:rsidRDefault="00016E33" w:rsidP="00016E33">
            <w:pPr>
              <w:jc w:val="right"/>
              <w:rPr>
                <w:rFonts w:ascii="TimesNewRomanPSMT" w:hAnsi="TimesNewRomanPSMT" w:cs="TimesNewRomanPSMT"/>
                <w:color w:val="000000"/>
                <w:sz w:val="20"/>
                <w:szCs w:val="20"/>
                <w:lang w:bidi="en-US"/>
              </w:rPr>
            </w:pPr>
          </w:p>
        </w:tc>
        <w:tc>
          <w:tcPr>
            <w:tcW w:w="530" w:type="dxa"/>
            <w:tcBorders>
              <w:top w:val="single" w:sz="4" w:space="0" w:color="auto"/>
              <w:left w:val="none" w:sz="0" w:space="0" w:color="auto"/>
              <w:bottom w:val="single" w:sz="4" w:space="0" w:color="auto"/>
              <w:right w:val="none" w:sz="0" w:space="0" w:color="auto"/>
            </w:tcBorders>
            <w:shd w:val="clear" w:color="auto" w:fill="F2F2F2" w:themeFill="background1" w:themeFillShade="F2"/>
          </w:tcPr>
          <w:p w14:paraId="1069156C" w14:textId="77777777" w:rsidR="00016E33" w:rsidRPr="00D820BC" w:rsidRDefault="00016E33" w:rsidP="00016E33">
            <w:pPr>
              <w:jc w:val="right"/>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000000"/>
                <w:sz w:val="20"/>
                <w:szCs w:val="20"/>
                <w:lang w:bidi="en-US"/>
              </w:rPr>
            </w:pPr>
          </w:p>
        </w:tc>
        <w:tc>
          <w:tcPr>
            <w:tcW w:w="1333" w:type="dxa"/>
            <w:tcBorders>
              <w:top w:val="single" w:sz="4" w:space="0" w:color="auto"/>
              <w:left w:val="none" w:sz="0" w:space="0" w:color="auto"/>
              <w:bottom w:val="single" w:sz="4" w:space="0" w:color="auto"/>
              <w:right w:val="none" w:sz="0" w:space="0" w:color="auto"/>
            </w:tcBorders>
            <w:shd w:val="clear" w:color="auto" w:fill="F2F2F2" w:themeFill="background1" w:themeFillShade="F2"/>
            <w:vAlign w:val="center"/>
          </w:tcPr>
          <w:p w14:paraId="2A679BB0" w14:textId="77777777" w:rsidR="00016E33" w:rsidRPr="00D820BC" w:rsidRDefault="00016E33" w:rsidP="00D820BC">
            <w:pPr>
              <w:jc w:val="right"/>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000000"/>
                <w:sz w:val="20"/>
                <w:szCs w:val="20"/>
                <w:lang w:bidi="en-US"/>
              </w:rPr>
            </w:pPr>
            <w:proofErr w:type="gramStart"/>
            <w:r w:rsidRPr="00D820BC">
              <w:rPr>
                <w:rFonts w:ascii="TimesNewRomanPSMT" w:hAnsi="TimesNewRomanPSMT" w:cs="TimesNewRomanPSMT"/>
                <w:color w:val="000000"/>
                <w:sz w:val="20"/>
                <w:szCs w:val="20"/>
                <w:lang w:bidi="en-US"/>
              </w:rPr>
              <w:t>onset</w:t>
            </w:r>
            <w:proofErr w:type="gramEnd"/>
          </w:p>
        </w:tc>
        <w:tc>
          <w:tcPr>
            <w:tcW w:w="1334" w:type="dxa"/>
            <w:tcBorders>
              <w:top w:val="single" w:sz="4" w:space="0" w:color="auto"/>
              <w:left w:val="none" w:sz="0" w:space="0" w:color="auto"/>
              <w:bottom w:val="single" w:sz="4" w:space="0" w:color="auto"/>
              <w:right w:val="none" w:sz="0" w:space="0" w:color="auto"/>
            </w:tcBorders>
            <w:shd w:val="clear" w:color="auto" w:fill="F2F2F2" w:themeFill="background1" w:themeFillShade="F2"/>
            <w:vAlign w:val="center"/>
          </w:tcPr>
          <w:p w14:paraId="63CC8567" w14:textId="77777777" w:rsidR="00016E33" w:rsidRPr="00D820BC" w:rsidRDefault="00016E33" w:rsidP="00D820BC">
            <w:pPr>
              <w:jc w:val="right"/>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w:t>
            </w:r>
            <w:proofErr w:type="gramStart"/>
            <w:r w:rsidRPr="00D820BC">
              <w:rPr>
                <w:rFonts w:ascii="TimesNewRomanPSMT" w:hAnsi="TimesNewRomanPSMT" w:cs="TimesNewRomanPSMT"/>
                <w:color w:val="000000"/>
                <w:sz w:val="20"/>
                <w:szCs w:val="20"/>
                <w:lang w:bidi="en-US"/>
              </w:rPr>
              <w:t>click</w:t>
            </w:r>
            <w:proofErr w:type="gramEnd"/>
            <w:r w:rsidRPr="00D820BC">
              <w:rPr>
                <w:rFonts w:ascii="TimesNewRomanPSMT" w:hAnsi="TimesNewRomanPSMT" w:cs="TimesNewRomanPSMT"/>
                <w:color w:val="000000"/>
                <w:sz w:val="20"/>
                <w:szCs w:val="20"/>
                <w:lang w:bidi="en-US"/>
              </w:rPr>
              <w:t xml:space="preserve"> on”</w:t>
            </w:r>
          </w:p>
        </w:tc>
        <w:tc>
          <w:tcPr>
            <w:tcW w:w="1334" w:type="dxa"/>
            <w:tcBorders>
              <w:top w:val="single" w:sz="4" w:space="0" w:color="auto"/>
              <w:left w:val="none" w:sz="0" w:space="0" w:color="auto"/>
              <w:bottom w:val="single" w:sz="4" w:space="0" w:color="auto"/>
              <w:right w:val="none" w:sz="0" w:space="0" w:color="auto"/>
            </w:tcBorders>
            <w:shd w:val="clear" w:color="auto" w:fill="F2F2F2" w:themeFill="background1" w:themeFillShade="F2"/>
            <w:vAlign w:val="center"/>
          </w:tcPr>
          <w:p w14:paraId="3826B1C9" w14:textId="1423A4B5" w:rsidR="00016E33" w:rsidRPr="00D820BC" w:rsidRDefault="00016E33" w:rsidP="00D820BC">
            <w:pPr>
              <w:jc w:val="right"/>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w:t>
            </w:r>
            <w:proofErr w:type="gramStart"/>
            <w:r w:rsidRPr="00D820BC">
              <w:rPr>
                <w:rFonts w:ascii="TimesNewRomanPSMT" w:hAnsi="TimesNewRomanPSMT" w:cs="TimesNewRomanPSMT"/>
                <w:color w:val="000000"/>
                <w:sz w:val="20"/>
                <w:szCs w:val="20"/>
                <w:lang w:bidi="en-US"/>
              </w:rPr>
              <w:t>the</w:t>
            </w:r>
            <w:proofErr w:type="gramEnd"/>
            <w:r w:rsidR="00D820BC" w:rsidRPr="00D820BC">
              <w:rPr>
                <w:rFonts w:ascii="TimesNewRomanPSMT" w:hAnsi="TimesNewRomanPSMT" w:cs="TimesNewRomanPSMT"/>
                <w:color w:val="000000"/>
                <w:sz w:val="20"/>
                <w:szCs w:val="20"/>
                <w:lang w:bidi="en-US"/>
              </w:rPr>
              <w:t xml:space="preserve"> </w:t>
            </w:r>
            <w:r w:rsidRPr="00D820BC">
              <w:rPr>
                <w:rFonts w:ascii="TimesNewRomanPSMT" w:hAnsi="TimesNewRomanPSMT" w:cs="TimesNewRomanPSMT"/>
                <w:color w:val="000000"/>
                <w:sz w:val="20"/>
                <w:szCs w:val="20"/>
                <w:lang w:bidi="en-US"/>
              </w:rPr>
              <w:t>person”</w:t>
            </w:r>
          </w:p>
        </w:tc>
        <w:tc>
          <w:tcPr>
            <w:tcW w:w="1334" w:type="dxa"/>
            <w:tcBorders>
              <w:top w:val="single" w:sz="4" w:space="0" w:color="auto"/>
              <w:left w:val="none" w:sz="0" w:space="0" w:color="auto"/>
              <w:bottom w:val="single" w:sz="4" w:space="0" w:color="auto"/>
              <w:right w:val="none" w:sz="0" w:space="0" w:color="auto"/>
            </w:tcBorders>
            <w:shd w:val="clear" w:color="auto" w:fill="F2F2F2" w:themeFill="background1" w:themeFillShade="F2"/>
            <w:vAlign w:val="center"/>
          </w:tcPr>
          <w:p w14:paraId="3F7F3F0A" w14:textId="77777777" w:rsidR="00016E33" w:rsidRPr="00D820BC" w:rsidRDefault="00016E33" w:rsidP="00D820BC">
            <w:pPr>
              <w:jc w:val="right"/>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w:t>
            </w:r>
            <w:proofErr w:type="gramStart"/>
            <w:r w:rsidRPr="00D820BC">
              <w:rPr>
                <w:rFonts w:ascii="TimesNewRomanPSMT" w:hAnsi="TimesNewRomanPSMT" w:cs="TimesNewRomanPSMT"/>
                <w:color w:val="000000"/>
                <w:sz w:val="20"/>
                <w:szCs w:val="20"/>
                <w:lang w:bidi="en-US"/>
              </w:rPr>
              <w:t>that’s</w:t>
            </w:r>
            <w:proofErr w:type="gramEnd"/>
            <w:r w:rsidRPr="00D820BC">
              <w:rPr>
                <w:rFonts w:ascii="TimesNewRomanPSMT" w:hAnsi="TimesNewRomanPSMT" w:cs="TimesNewRomanPSMT"/>
                <w:color w:val="000000"/>
                <w:sz w:val="20"/>
                <w:szCs w:val="20"/>
                <w:lang w:bidi="en-US"/>
              </w:rPr>
              <w:t>”)</w:t>
            </w:r>
          </w:p>
        </w:tc>
        <w:tc>
          <w:tcPr>
            <w:tcW w:w="1334" w:type="dxa"/>
            <w:tcBorders>
              <w:top w:val="single" w:sz="4" w:space="0" w:color="auto"/>
              <w:left w:val="none" w:sz="0" w:space="0" w:color="auto"/>
              <w:bottom w:val="single" w:sz="4" w:space="0" w:color="auto"/>
              <w:right w:val="none" w:sz="0" w:space="0" w:color="auto"/>
            </w:tcBorders>
            <w:shd w:val="clear" w:color="auto" w:fill="F2F2F2" w:themeFill="background1" w:themeFillShade="F2"/>
            <w:vAlign w:val="center"/>
          </w:tcPr>
          <w:p w14:paraId="0FA2465E" w14:textId="77777777" w:rsidR="00016E33" w:rsidRPr="00D820BC" w:rsidRDefault="00016E33" w:rsidP="00D820BC">
            <w:pPr>
              <w:jc w:val="right"/>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000000"/>
                <w:sz w:val="20"/>
                <w:szCs w:val="20"/>
                <w:lang w:bidi="en-US"/>
              </w:rPr>
            </w:pPr>
            <w:proofErr w:type="gramStart"/>
            <w:r w:rsidRPr="00D820BC">
              <w:rPr>
                <w:rFonts w:ascii="TimesNewRomanPSMT" w:hAnsi="TimesNewRomanPSMT" w:cs="TimesNewRomanPSMT"/>
                <w:color w:val="000000"/>
                <w:sz w:val="20"/>
                <w:szCs w:val="20"/>
                <w:lang w:bidi="en-US"/>
              </w:rPr>
              <w:t>verb</w:t>
            </w:r>
            <w:proofErr w:type="gramEnd"/>
          </w:p>
        </w:tc>
        <w:tc>
          <w:tcPr>
            <w:tcW w:w="1334" w:type="dxa"/>
            <w:tcBorders>
              <w:top w:val="single" w:sz="4" w:space="0" w:color="auto"/>
              <w:left w:val="none" w:sz="0" w:space="0" w:color="auto"/>
              <w:bottom w:val="single" w:sz="4" w:space="0" w:color="auto"/>
              <w:right w:val="none" w:sz="0" w:space="0" w:color="auto"/>
            </w:tcBorders>
            <w:shd w:val="clear" w:color="auto" w:fill="F2F2F2" w:themeFill="background1" w:themeFillShade="F2"/>
            <w:vAlign w:val="center"/>
          </w:tcPr>
          <w:p w14:paraId="5F722E8E" w14:textId="77777777" w:rsidR="00016E33" w:rsidRPr="00D820BC" w:rsidRDefault="00016E33" w:rsidP="00D820BC">
            <w:pPr>
              <w:jc w:val="right"/>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000000"/>
                <w:sz w:val="20"/>
                <w:szCs w:val="20"/>
                <w:lang w:bidi="en-US"/>
              </w:rPr>
            </w:pPr>
            <w:proofErr w:type="gramStart"/>
            <w:r w:rsidRPr="00D820BC">
              <w:rPr>
                <w:rFonts w:ascii="TimesNewRomanPSMT" w:hAnsi="TimesNewRomanPSMT" w:cs="TimesNewRomanPSMT"/>
                <w:color w:val="000000"/>
                <w:sz w:val="20"/>
                <w:szCs w:val="20"/>
                <w:lang w:bidi="en-US"/>
              </w:rPr>
              <w:t>post</w:t>
            </w:r>
            <w:proofErr w:type="gramEnd"/>
            <w:r w:rsidRPr="00D820BC">
              <w:rPr>
                <w:rFonts w:ascii="TimesNewRomanPSMT" w:hAnsi="TimesNewRomanPSMT" w:cs="TimesNewRomanPSMT"/>
                <w:color w:val="000000"/>
                <w:sz w:val="20"/>
                <w:szCs w:val="20"/>
                <w:lang w:bidi="en-US"/>
              </w:rPr>
              <w:t>-verb</w:t>
            </w:r>
          </w:p>
        </w:tc>
      </w:tr>
      <w:tr w:rsidR="00D820BC" w:rsidRPr="00D820BC" w14:paraId="2A244768" w14:textId="77777777" w:rsidTr="00D820BC">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none" w:sz="0" w:space="0" w:color="auto"/>
              <w:bottom w:val="single" w:sz="4" w:space="0" w:color="auto"/>
              <w:right w:val="none" w:sz="0" w:space="0" w:color="auto"/>
            </w:tcBorders>
            <w:shd w:val="clear" w:color="auto" w:fill="F2F2F2" w:themeFill="background1" w:themeFillShade="F2"/>
          </w:tcPr>
          <w:p w14:paraId="1AAB4CBB" w14:textId="77777777" w:rsidR="00016E33" w:rsidRPr="00D820BC" w:rsidRDefault="00016E33" w:rsidP="00016E33">
            <w:pPr>
              <w:spacing w:line="480" w:lineRule="auto"/>
              <w:jc w:val="right"/>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Condition</w:t>
            </w:r>
          </w:p>
        </w:tc>
        <w:tc>
          <w:tcPr>
            <w:tcW w:w="530" w:type="dxa"/>
            <w:tcBorders>
              <w:top w:val="single" w:sz="4" w:space="0" w:color="auto"/>
              <w:left w:val="none" w:sz="0" w:space="0" w:color="auto"/>
              <w:bottom w:val="single" w:sz="4" w:space="0" w:color="auto"/>
              <w:right w:val="none" w:sz="0" w:space="0" w:color="auto"/>
            </w:tcBorders>
            <w:shd w:val="clear" w:color="auto" w:fill="F2F2F2" w:themeFill="background1" w:themeFillShade="F2"/>
          </w:tcPr>
          <w:p w14:paraId="38AB6931"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i/>
                <w:color w:val="000000"/>
                <w:sz w:val="20"/>
                <w:szCs w:val="20"/>
                <w:lang w:bidi="en-US"/>
              </w:rPr>
            </w:pPr>
            <w:r w:rsidRPr="00D820BC">
              <w:rPr>
                <w:rFonts w:ascii="TimesNewRomanPSMT" w:hAnsi="TimesNewRomanPSMT" w:cs="TimesNewRomanPSMT"/>
                <w:i/>
                <w:color w:val="000000"/>
                <w:sz w:val="20"/>
                <w:szCs w:val="20"/>
                <w:lang w:bidi="en-US"/>
              </w:rPr>
              <w:t>β</w:t>
            </w:r>
          </w:p>
          <w:p w14:paraId="22EF4CAD"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i/>
                <w:color w:val="000000"/>
                <w:sz w:val="20"/>
                <w:szCs w:val="20"/>
                <w:lang w:bidi="en-US"/>
              </w:rPr>
            </w:pPr>
            <w:r w:rsidRPr="00D820BC">
              <w:rPr>
                <w:rFonts w:ascii="TimesNewRomanPSMT" w:hAnsi="TimesNewRomanPSMT" w:cs="TimesNewRomanPSMT"/>
                <w:i/>
                <w:color w:val="000000"/>
                <w:sz w:val="20"/>
                <w:szCs w:val="20"/>
                <w:lang w:bidi="en-US"/>
              </w:rPr>
              <w:t>SE</w:t>
            </w:r>
          </w:p>
          <w:p w14:paraId="515D5473"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i/>
                <w:color w:val="000000"/>
                <w:sz w:val="20"/>
                <w:szCs w:val="20"/>
                <w:lang w:bidi="en-US"/>
              </w:rPr>
            </w:pPr>
            <w:proofErr w:type="gramStart"/>
            <w:r w:rsidRPr="00D820BC">
              <w:rPr>
                <w:rFonts w:ascii="TimesNewRomanPSMT" w:hAnsi="TimesNewRomanPSMT" w:cs="TimesNewRomanPSMT"/>
                <w:i/>
                <w:color w:val="000000"/>
                <w:sz w:val="20"/>
                <w:szCs w:val="20"/>
                <w:lang w:bidi="en-US"/>
              </w:rPr>
              <w:t>t</w:t>
            </w:r>
            <w:proofErr w:type="gramEnd"/>
          </w:p>
        </w:tc>
        <w:tc>
          <w:tcPr>
            <w:tcW w:w="1333" w:type="dxa"/>
            <w:tcBorders>
              <w:top w:val="single" w:sz="4" w:space="0" w:color="auto"/>
              <w:left w:val="none" w:sz="0" w:space="0" w:color="auto"/>
              <w:bottom w:val="single" w:sz="4" w:space="0" w:color="auto"/>
              <w:right w:val="none" w:sz="0" w:space="0" w:color="auto"/>
            </w:tcBorders>
            <w:shd w:val="clear" w:color="auto" w:fill="F2F2F2" w:themeFill="background1" w:themeFillShade="F2"/>
          </w:tcPr>
          <w:p w14:paraId="047DA42F"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0.42</w:t>
            </w:r>
          </w:p>
          <w:p w14:paraId="631061D5"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0.28</w:t>
            </w:r>
          </w:p>
          <w:p w14:paraId="06862284"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1.53</w:t>
            </w:r>
          </w:p>
        </w:tc>
        <w:tc>
          <w:tcPr>
            <w:tcW w:w="1334" w:type="dxa"/>
            <w:tcBorders>
              <w:top w:val="single" w:sz="4" w:space="0" w:color="auto"/>
              <w:left w:val="none" w:sz="0" w:space="0" w:color="auto"/>
              <w:bottom w:val="single" w:sz="4" w:space="0" w:color="auto"/>
              <w:right w:val="none" w:sz="0" w:space="0" w:color="auto"/>
            </w:tcBorders>
            <w:shd w:val="clear" w:color="auto" w:fill="F2F2F2" w:themeFill="background1" w:themeFillShade="F2"/>
          </w:tcPr>
          <w:p w14:paraId="62E6D846"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.27</w:t>
            </w:r>
          </w:p>
          <w:p w14:paraId="4D03E9B8"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0.22</w:t>
            </w:r>
          </w:p>
          <w:p w14:paraId="2A2A0E16"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1.24</w:t>
            </w:r>
          </w:p>
        </w:tc>
        <w:tc>
          <w:tcPr>
            <w:tcW w:w="1334" w:type="dxa"/>
            <w:tcBorders>
              <w:top w:val="single" w:sz="4" w:space="0" w:color="auto"/>
              <w:left w:val="none" w:sz="0" w:space="0" w:color="auto"/>
              <w:bottom w:val="single" w:sz="4" w:space="0" w:color="auto"/>
              <w:right w:val="none" w:sz="0" w:space="0" w:color="auto"/>
            </w:tcBorders>
            <w:shd w:val="clear" w:color="auto" w:fill="F2F2F2" w:themeFill="background1" w:themeFillShade="F2"/>
          </w:tcPr>
          <w:p w14:paraId="2A6B3E75"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0.45</w:t>
            </w:r>
          </w:p>
          <w:p w14:paraId="6F47C786"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0.14</w:t>
            </w:r>
          </w:p>
          <w:p w14:paraId="2FBE4249"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3.20*</w:t>
            </w:r>
          </w:p>
        </w:tc>
        <w:tc>
          <w:tcPr>
            <w:tcW w:w="1334" w:type="dxa"/>
            <w:tcBorders>
              <w:top w:val="single" w:sz="4" w:space="0" w:color="auto"/>
              <w:left w:val="none" w:sz="0" w:space="0" w:color="auto"/>
              <w:bottom w:val="single" w:sz="4" w:space="0" w:color="auto"/>
              <w:right w:val="none" w:sz="0" w:space="0" w:color="auto"/>
            </w:tcBorders>
            <w:shd w:val="clear" w:color="auto" w:fill="F2F2F2" w:themeFill="background1" w:themeFillShade="F2"/>
          </w:tcPr>
          <w:p w14:paraId="3101C5DC"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1.61</w:t>
            </w:r>
          </w:p>
          <w:p w14:paraId="2C104C82"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0.25</w:t>
            </w:r>
          </w:p>
          <w:p w14:paraId="0853EAED"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6.33*</w:t>
            </w:r>
          </w:p>
        </w:tc>
        <w:tc>
          <w:tcPr>
            <w:tcW w:w="1334" w:type="dxa"/>
            <w:tcBorders>
              <w:top w:val="single" w:sz="4" w:space="0" w:color="auto"/>
              <w:left w:val="none" w:sz="0" w:space="0" w:color="auto"/>
              <w:bottom w:val="single" w:sz="4" w:space="0" w:color="auto"/>
              <w:right w:val="none" w:sz="0" w:space="0" w:color="auto"/>
            </w:tcBorders>
            <w:shd w:val="clear" w:color="auto" w:fill="F2F2F2" w:themeFill="background1" w:themeFillShade="F2"/>
          </w:tcPr>
          <w:p w14:paraId="16683575"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1.37</w:t>
            </w:r>
          </w:p>
          <w:p w14:paraId="36D77530"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0.35</w:t>
            </w:r>
          </w:p>
          <w:p w14:paraId="02B7884F"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3.92*</w:t>
            </w:r>
          </w:p>
        </w:tc>
        <w:tc>
          <w:tcPr>
            <w:tcW w:w="1334" w:type="dxa"/>
            <w:tcBorders>
              <w:top w:val="single" w:sz="4" w:space="0" w:color="auto"/>
              <w:left w:val="none" w:sz="0" w:space="0" w:color="auto"/>
              <w:bottom w:val="single" w:sz="4" w:space="0" w:color="auto"/>
              <w:right w:val="none" w:sz="0" w:space="0" w:color="auto"/>
            </w:tcBorders>
            <w:shd w:val="clear" w:color="auto" w:fill="F2F2F2" w:themeFill="background1" w:themeFillShade="F2"/>
          </w:tcPr>
          <w:p w14:paraId="55F4F851"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-0.49</w:t>
            </w:r>
          </w:p>
          <w:p w14:paraId="31E72F6B"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0.33</w:t>
            </w:r>
          </w:p>
          <w:p w14:paraId="0D12ED3F" w14:textId="77777777" w:rsidR="00016E33" w:rsidRPr="00D820BC" w:rsidRDefault="00016E33" w:rsidP="00016E3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-1.49</w:t>
            </w:r>
          </w:p>
        </w:tc>
      </w:tr>
      <w:tr w:rsidR="00D820BC" w:rsidRPr="00D820BC" w14:paraId="5480F1D4" w14:textId="77777777" w:rsidTr="00D820BC">
        <w:trPr>
          <w:cnfStyle w:val="000000010000" w:firstRow="0" w:lastRow="0" w:firstColumn="0" w:lastColumn="0" w:oddVBand="0" w:evenVBand="0" w:oddHBand="0" w:evenHBand="1"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left w:val="none" w:sz="0" w:space="0" w:color="auto"/>
              <w:bottom w:val="none" w:sz="0" w:space="0" w:color="auto"/>
              <w:right w:val="none" w:sz="0" w:space="0" w:color="auto"/>
            </w:tcBorders>
            <w:shd w:val="clear" w:color="auto" w:fill="F2F2F2" w:themeFill="background1" w:themeFillShade="F2"/>
          </w:tcPr>
          <w:p w14:paraId="4CD41920" w14:textId="77777777" w:rsidR="00016E33" w:rsidRPr="00D820BC" w:rsidRDefault="00016E33" w:rsidP="00016E33">
            <w:pPr>
              <w:spacing w:line="480" w:lineRule="auto"/>
              <w:jc w:val="right"/>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Gender</w:t>
            </w:r>
          </w:p>
        </w:tc>
        <w:tc>
          <w:tcPr>
            <w:tcW w:w="530" w:type="dxa"/>
            <w:tcBorders>
              <w:top w:val="single" w:sz="4" w:space="0" w:color="auto"/>
              <w:left w:val="none" w:sz="0" w:space="0" w:color="auto"/>
              <w:bottom w:val="none" w:sz="0" w:space="0" w:color="auto"/>
              <w:right w:val="none" w:sz="0" w:space="0" w:color="auto"/>
            </w:tcBorders>
            <w:shd w:val="clear" w:color="auto" w:fill="F2F2F2" w:themeFill="background1" w:themeFillShade="F2"/>
          </w:tcPr>
          <w:p w14:paraId="7FD4D13D"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i/>
                <w:color w:val="000000"/>
                <w:sz w:val="20"/>
                <w:szCs w:val="20"/>
                <w:lang w:bidi="en-US"/>
              </w:rPr>
            </w:pPr>
            <w:r w:rsidRPr="00D820BC">
              <w:rPr>
                <w:rFonts w:ascii="TimesNewRomanPSMT" w:hAnsi="TimesNewRomanPSMT" w:cs="TimesNewRomanPSMT"/>
                <w:i/>
                <w:color w:val="000000"/>
                <w:sz w:val="20"/>
                <w:szCs w:val="20"/>
                <w:lang w:bidi="en-US"/>
              </w:rPr>
              <w:t>β</w:t>
            </w:r>
          </w:p>
          <w:p w14:paraId="226C1197"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i/>
                <w:color w:val="000000"/>
                <w:sz w:val="20"/>
                <w:szCs w:val="20"/>
                <w:lang w:bidi="en-US"/>
              </w:rPr>
              <w:t>SE</w:t>
            </w:r>
          </w:p>
          <w:p w14:paraId="26EB8E39"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proofErr w:type="gramStart"/>
            <w:r w:rsidRPr="00D820BC">
              <w:rPr>
                <w:rFonts w:ascii="TimesNewRomanPSMT" w:hAnsi="TimesNewRomanPSMT" w:cs="TimesNewRomanPSMT"/>
                <w:i/>
                <w:color w:val="000000"/>
                <w:sz w:val="20"/>
                <w:szCs w:val="20"/>
                <w:lang w:bidi="en-US"/>
              </w:rPr>
              <w:t>t</w:t>
            </w:r>
            <w:proofErr w:type="gramEnd"/>
          </w:p>
        </w:tc>
        <w:tc>
          <w:tcPr>
            <w:tcW w:w="1333" w:type="dxa"/>
            <w:tcBorders>
              <w:top w:val="single" w:sz="4" w:space="0" w:color="auto"/>
              <w:left w:val="none" w:sz="0" w:space="0" w:color="auto"/>
              <w:bottom w:val="none" w:sz="0" w:space="0" w:color="auto"/>
              <w:right w:val="none" w:sz="0" w:space="0" w:color="auto"/>
            </w:tcBorders>
            <w:shd w:val="clear" w:color="auto" w:fill="F2F2F2" w:themeFill="background1" w:themeFillShade="F2"/>
          </w:tcPr>
          <w:p w14:paraId="35BBD54F"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2.71</w:t>
            </w:r>
          </w:p>
          <w:p w14:paraId="01F2FECF"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1.26</w:t>
            </w:r>
          </w:p>
          <w:p w14:paraId="62260D22"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2.16*</w:t>
            </w:r>
          </w:p>
        </w:tc>
        <w:tc>
          <w:tcPr>
            <w:tcW w:w="1334" w:type="dxa"/>
            <w:tcBorders>
              <w:top w:val="single" w:sz="4" w:space="0" w:color="auto"/>
              <w:left w:val="none" w:sz="0" w:space="0" w:color="auto"/>
              <w:bottom w:val="none" w:sz="0" w:space="0" w:color="auto"/>
              <w:right w:val="none" w:sz="0" w:space="0" w:color="auto"/>
            </w:tcBorders>
            <w:shd w:val="clear" w:color="auto" w:fill="F2F2F2" w:themeFill="background1" w:themeFillShade="F2"/>
          </w:tcPr>
          <w:p w14:paraId="68D2CB8F"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3.01</w:t>
            </w:r>
          </w:p>
          <w:p w14:paraId="79D8279B"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1.37</w:t>
            </w:r>
          </w:p>
          <w:p w14:paraId="74744C68"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2.20*</w:t>
            </w:r>
          </w:p>
        </w:tc>
        <w:tc>
          <w:tcPr>
            <w:tcW w:w="1334" w:type="dxa"/>
            <w:tcBorders>
              <w:top w:val="single" w:sz="4" w:space="0" w:color="auto"/>
              <w:left w:val="none" w:sz="0" w:space="0" w:color="auto"/>
              <w:bottom w:val="none" w:sz="0" w:space="0" w:color="auto"/>
              <w:right w:val="none" w:sz="0" w:space="0" w:color="auto"/>
            </w:tcBorders>
            <w:shd w:val="clear" w:color="auto" w:fill="F2F2F2" w:themeFill="background1" w:themeFillShade="F2"/>
          </w:tcPr>
          <w:p w14:paraId="2CA42F96"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2.77</w:t>
            </w:r>
          </w:p>
          <w:p w14:paraId="31C2666F"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1.33</w:t>
            </w:r>
          </w:p>
          <w:p w14:paraId="09E07B1B"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2.09*</w:t>
            </w:r>
          </w:p>
        </w:tc>
        <w:tc>
          <w:tcPr>
            <w:tcW w:w="1334" w:type="dxa"/>
            <w:tcBorders>
              <w:top w:val="single" w:sz="4" w:space="0" w:color="auto"/>
              <w:left w:val="none" w:sz="0" w:space="0" w:color="auto"/>
              <w:bottom w:val="none" w:sz="0" w:space="0" w:color="auto"/>
              <w:right w:val="none" w:sz="0" w:space="0" w:color="auto"/>
            </w:tcBorders>
            <w:shd w:val="clear" w:color="auto" w:fill="F2F2F2" w:themeFill="background1" w:themeFillShade="F2"/>
          </w:tcPr>
          <w:p w14:paraId="03DF78EE"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2.54</w:t>
            </w:r>
          </w:p>
          <w:p w14:paraId="2F2EE5D4"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1.76</w:t>
            </w:r>
          </w:p>
          <w:p w14:paraId="3533C5AA"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1.44</w:t>
            </w:r>
          </w:p>
        </w:tc>
        <w:tc>
          <w:tcPr>
            <w:tcW w:w="1334" w:type="dxa"/>
            <w:tcBorders>
              <w:top w:val="single" w:sz="4" w:space="0" w:color="auto"/>
              <w:left w:val="none" w:sz="0" w:space="0" w:color="auto"/>
              <w:bottom w:val="none" w:sz="0" w:space="0" w:color="auto"/>
              <w:right w:val="none" w:sz="0" w:space="0" w:color="auto"/>
            </w:tcBorders>
            <w:shd w:val="clear" w:color="auto" w:fill="F2F2F2" w:themeFill="background1" w:themeFillShade="F2"/>
          </w:tcPr>
          <w:p w14:paraId="1E32E7D2"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1.15</w:t>
            </w:r>
          </w:p>
          <w:p w14:paraId="21F42DB2"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1.24</w:t>
            </w:r>
          </w:p>
          <w:p w14:paraId="2F89C74D"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0.92</w:t>
            </w:r>
          </w:p>
        </w:tc>
        <w:tc>
          <w:tcPr>
            <w:tcW w:w="1334" w:type="dxa"/>
            <w:tcBorders>
              <w:top w:val="single" w:sz="4" w:space="0" w:color="auto"/>
              <w:left w:val="none" w:sz="0" w:space="0" w:color="auto"/>
              <w:bottom w:val="none" w:sz="0" w:space="0" w:color="auto"/>
              <w:right w:val="none" w:sz="0" w:space="0" w:color="auto"/>
            </w:tcBorders>
            <w:shd w:val="clear" w:color="auto" w:fill="F2F2F2" w:themeFill="background1" w:themeFillShade="F2"/>
          </w:tcPr>
          <w:p w14:paraId="53AFB34E"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1.19</w:t>
            </w:r>
          </w:p>
          <w:p w14:paraId="167EAB7A" w14:textId="77777777" w:rsidR="00016E33" w:rsidRPr="00D820BC" w:rsidRDefault="00016E33" w:rsidP="00016E33">
            <w:pPr>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1.26</w:t>
            </w:r>
          </w:p>
          <w:p w14:paraId="14852FA1" w14:textId="77777777" w:rsidR="00016E33" w:rsidRPr="00D820BC" w:rsidRDefault="00016E33" w:rsidP="00016E33">
            <w:pPr>
              <w:keepNext/>
              <w:spacing w:line="480" w:lineRule="auto"/>
              <w:jc w:val="right"/>
              <w:cnfStyle w:val="000000010000" w:firstRow="0" w:lastRow="0" w:firstColumn="0" w:lastColumn="0" w:oddVBand="0" w:evenVBand="0" w:oddHBand="0" w:evenHBand="1" w:firstRowFirstColumn="0" w:firstRowLastColumn="0" w:lastRowFirstColumn="0" w:lastRowLastColumn="0"/>
              <w:rPr>
                <w:rFonts w:ascii="TimesNewRomanPSMT" w:hAnsi="TimesNewRomanPSMT" w:cs="TimesNewRomanPSMT"/>
                <w:color w:val="000000"/>
                <w:sz w:val="20"/>
                <w:szCs w:val="20"/>
                <w:lang w:bidi="en-US"/>
              </w:rPr>
            </w:pPr>
            <w:r w:rsidRPr="00D820BC">
              <w:rPr>
                <w:rFonts w:ascii="TimesNewRomanPSMT" w:hAnsi="TimesNewRomanPSMT" w:cs="TimesNewRomanPSMT"/>
                <w:color w:val="000000"/>
                <w:sz w:val="20"/>
                <w:szCs w:val="20"/>
                <w:lang w:bidi="en-US"/>
              </w:rPr>
              <w:t>0.94</w:t>
            </w:r>
          </w:p>
        </w:tc>
      </w:tr>
    </w:tbl>
    <w:p w14:paraId="19230D29" w14:textId="77777777" w:rsidR="00016E33" w:rsidRPr="00174558" w:rsidRDefault="00016E33" w:rsidP="00174558">
      <w:pPr>
        <w:rPr>
          <w:b/>
          <w:sz w:val="20"/>
          <w:szCs w:val="20"/>
        </w:rPr>
      </w:pPr>
    </w:p>
    <w:p w14:paraId="55DF903D" w14:textId="6A01F1D6" w:rsidR="00016E33" w:rsidRPr="00784FBC" w:rsidRDefault="00016E33" w:rsidP="00174558">
      <w:pPr>
        <w:widowControl w:val="0"/>
        <w:pBdr>
          <w:between w:val="single" w:sz="4" w:space="1" w:color="auto"/>
        </w:pBdr>
        <w:autoSpaceDE w:val="0"/>
        <w:autoSpaceDN w:val="0"/>
        <w:adjustRightInd w:val="0"/>
        <w:spacing w:after="240" w:line="360" w:lineRule="auto"/>
        <w:rPr>
          <w:i/>
        </w:rPr>
      </w:pPr>
      <w:r w:rsidRPr="00784FBC">
        <w:rPr>
          <w:i/>
        </w:rPr>
        <w:t>Table 4:</w:t>
      </w:r>
      <w:r w:rsidRPr="00784FBC">
        <w:rPr>
          <w:rFonts w:eastAsiaTheme="minorEastAsia"/>
          <w:i/>
        </w:rPr>
        <w:t xml:space="preserve"> Parameter estimates for intensity for each critical region in Experiment 3. The models also included by-participant and by-item random intercepts, and by-participant random slopes. </w:t>
      </w:r>
      <w:proofErr w:type="gramStart"/>
      <w:r w:rsidRPr="00784FBC">
        <w:rPr>
          <w:rFonts w:eastAsiaTheme="minorEastAsia"/>
          <w:i/>
        </w:rPr>
        <w:t>Statistical significance is indicated by asterisks</w:t>
      </w:r>
      <w:proofErr w:type="gramEnd"/>
      <w:r w:rsidRPr="00784FBC">
        <w:rPr>
          <w:rFonts w:eastAsiaTheme="minorEastAsia"/>
          <w:i/>
        </w:rPr>
        <w:t>.</w:t>
      </w:r>
    </w:p>
    <w:p w14:paraId="636FEA33" w14:textId="7F482526" w:rsidR="001B6A4E" w:rsidRDefault="001B6A4E">
      <w:r>
        <w:br w:type="page"/>
      </w:r>
    </w:p>
    <w:p w14:paraId="0DC630F2" w14:textId="35E852FB" w:rsidR="00016E33" w:rsidRDefault="001B6A4E" w:rsidP="001B6A4E">
      <w:r>
        <w:lastRenderedPageBreak/>
        <w:t>TABLE 5:</w:t>
      </w:r>
    </w:p>
    <w:p w14:paraId="7A4BADA3" w14:textId="77777777" w:rsidR="001B6A4E" w:rsidRDefault="001B6A4E"/>
    <w:p w14:paraId="56F6B5CF" w14:textId="77777777" w:rsidR="001B6A4E" w:rsidRDefault="001B6A4E" w:rsidP="001B6A4E">
      <w:pPr>
        <w:pStyle w:val="Caption"/>
        <w:jc w:val="center"/>
        <w:rPr>
          <w:b w:val="0"/>
          <w:i/>
          <w:sz w:val="20"/>
          <w:szCs w:val="20"/>
        </w:rPr>
      </w:pPr>
    </w:p>
    <w:p w14:paraId="51A9B11F" w14:textId="77777777" w:rsidR="001B6A4E" w:rsidRDefault="001B6A4E" w:rsidP="001B6A4E">
      <w:pPr>
        <w:pStyle w:val="Caption"/>
        <w:jc w:val="center"/>
        <w:rPr>
          <w:b w:val="0"/>
          <w:i/>
          <w:sz w:val="20"/>
          <w:szCs w:val="20"/>
        </w:rPr>
      </w:pPr>
    </w:p>
    <w:p w14:paraId="75FCD3D1" w14:textId="77777777" w:rsidR="001B6A4E" w:rsidRDefault="001B6A4E" w:rsidP="001B6A4E">
      <w:pPr>
        <w:pStyle w:val="Caption"/>
        <w:jc w:val="center"/>
        <w:rPr>
          <w:b w:val="0"/>
          <w:i/>
          <w:sz w:val="20"/>
          <w:szCs w:val="20"/>
        </w:rPr>
      </w:pPr>
    </w:p>
    <w:p w14:paraId="7F56E5CB" w14:textId="77777777" w:rsidR="001B6A4E" w:rsidRDefault="001B6A4E" w:rsidP="001B6A4E">
      <w:pPr>
        <w:pStyle w:val="Caption"/>
        <w:jc w:val="center"/>
        <w:rPr>
          <w:b w:val="0"/>
          <w:i/>
          <w:sz w:val="20"/>
          <w:szCs w:val="20"/>
        </w:rPr>
      </w:pPr>
    </w:p>
    <w:p w14:paraId="43BA9A1A" w14:textId="77777777" w:rsidR="001B6A4E" w:rsidRDefault="001B6A4E" w:rsidP="001B6A4E">
      <w:pPr>
        <w:pStyle w:val="Caption"/>
        <w:jc w:val="center"/>
        <w:rPr>
          <w:b w:val="0"/>
          <w:i/>
          <w:sz w:val="20"/>
          <w:szCs w:val="20"/>
        </w:rPr>
      </w:pPr>
    </w:p>
    <w:p w14:paraId="68B6ACF0" w14:textId="77777777" w:rsidR="001B6A4E" w:rsidRDefault="001B6A4E" w:rsidP="001B6A4E">
      <w:pPr>
        <w:pStyle w:val="Caption"/>
        <w:jc w:val="center"/>
        <w:rPr>
          <w:b w:val="0"/>
          <w:i/>
          <w:sz w:val="20"/>
          <w:szCs w:val="20"/>
        </w:rPr>
      </w:pPr>
    </w:p>
    <w:p w14:paraId="431556B1" w14:textId="77777777" w:rsidR="001B6A4E" w:rsidRDefault="001B6A4E" w:rsidP="001B6A4E">
      <w:pPr>
        <w:pStyle w:val="Caption"/>
        <w:jc w:val="center"/>
        <w:rPr>
          <w:b w:val="0"/>
          <w:i/>
          <w:sz w:val="20"/>
          <w:szCs w:val="20"/>
        </w:rPr>
      </w:pPr>
    </w:p>
    <w:p w14:paraId="24ABA689" w14:textId="77777777" w:rsidR="001B6A4E" w:rsidRPr="00784FBC" w:rsidRDefault="001B6A4E" w:rsidP="00784FBC">
      <w:pPr>
        <w:pStyle w:val="Caption"/>
        <w:rPr>
          <w:b w:val="0"/>
        </w:rPr>
      </w:pPr>
    </w:p>
    <w:p w14:paraId="43FE9EE5" w14:textId="77777777" w:rsidR="001B6A4E" w:rsidRPr="00784FBC" w:rsidRDefault="001B6A4E" w:rsidP="00784FBC">
      <w:pPr>
        <w:pStyle w:val="Caption"/>
        <w:rPr>
          <w:b w:val="0"/>
        </w:rPr>
      </w:pPr>
    </w:p>
    <w:p w14:paraId="7A8EE511" w14:textId="39EF1F6B" w:rsidR="001B6A4E" w:rsidRPr="00784FBC" w:rsidDel="004B6CF9" w:rsidRDefault="001B6A4E" w:rsidP="00784FBC">
      <w:pPr>
        <w:pStyle w:val="Caption"/>
        <w:rPr>
          <w:b w:val="0"/>
        </w:rPr>
      </w:pPr>
      <w:r w:rsidRPr="00784FBC">
        <w:rPr>
          <w:b w:val="0"/>
        </w:rPr>
        <w:t>Table 5: Means for all acoustic measures for Experiments 1 and 2. Standard deviations are given in parentheses. Reliable differences are bolded.</w:t>
      </w:r>
    </w:p>
    <w:p w14:paraId="445135EF" w14:textId="77777777" w:rsidR="001B6A4E" w:rsidRDefault="001B6A4E" w:rsidP="001B6A4E"/>
    <w:tbl>
      <w:tblPr>
        <w:tblStyle w:val="TableGrid"/>
        <w:tblpPr w:leftFromText="180" w:rightFromText="180" w:vertAnchor="page" w:horzAnchor="page" w:tblpX="2629" w:tblpY="1981"/>
        <w:tblW w:w="8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0A0" w:firstRow="1" w:lastRow="0" w:firstColumn="1" w:lastColumn="0" w:noHBand="0" w:noVBand="0"/>
      </w:tblPr>
      <w:tblGrid>
        <w:gridCol w:w="2382"/>
        <w:gridCol w:w="1563"/>
        <w:gridCol w:w="1562"/>
        <w:gridCol w:w="1563"/>
        <w:gridCol w:w="1567"/>
      </w:tblGrid>
      <w:tr w:rsidR="00D820BC" w:rsidRPr="00E044C2" w14:paraId="0F707F56" w14:textId="77777777" w:rsidTr="00D820BC">
        <w:trPr>
          <w:trHeight w:val="374"/>
        </w:trPr>
        <w:tc>
          <w:tcPr>
            <w:tcW w:w="2382" w:type="dxa"/>
            <w:tcBorders>
              <w:top w:val="single" w:sz="4" w:space="0" w:color="auto"/>
              <w:bottom w:val="single" w:sz="4" w:space="0" w:color="auto"/>
            </w:tcBorders>
            <w:shd w:val="clear" w:color="auto" w:fill="F2F2F2" w:themeFill="background1" w:themeFillShade="F2"/>
            <w:vAlign w:val="center"/>
          </w:tcPr>
          <w:p w14:paraId="12060E5D"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p>
        </w:tc>
        <w:tc>
          <w:tcPr>
            <w:tcW w:w="3125" w:type="dxa"/>
            <w:gridSpan w:val="2"/>
            <w:tcBorders>
              <w:top w:val="single" w:sz="4" w:space="0" w:color="auto"/>
              <w:bottom w:val="single" w:sz="4" w:space="0" w:color="auto"/>
            </w:tcBorders>
            <w:shd w:val="clear" w:color="auto" w:fill="F2F2F2" w:themeFill="background1" w:themeFillShade="F2"/>
            <w:vAlign w:val="center"/>
          </w:tcPr>
          <w:p w14:paraId="0D61AE66"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0"/>
                <w:szCs w:val="20"/>
                <w:lang w:bidi="en-US"/>
              </w:rPr>
            </w:pPr>
            <w:r w:rsidRPr="00D820BC">
              <w:rPr>
                <w:b/>
                <w:sz w:val="20"/>
                <w:szCs w:val="20"/>
                <w:lang w:bidi="en-US"/>
              </w:rPr>
              <w:t>Experiment 1</w:t>
            </w:r>
          </w:p>
        </w:tc>
        <w:tc>
          <w:tcPr>
            <w:tcW w:w="3130" w:type="dxa"/>
            <w:gridSpan w:val="2"/>
            <w:tcBorders>
              <w:top w:val="single" w:sz="4" w:space="0" w:color="auto"/>
              <w:bottom w:val="single" w:sz="4" w:space="0" w:color="auto"/>
            </w:tcBorders>
            <w:shd w:val="clear" w:color="auto" w:fill="F2F2F2" w:themeFill="background1" w:themeFillShade="F2"/>
            <w:vAlign w:val="center"/>
          </w:tcPr>
          <w:p w14:paraId="776C43C3"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0"/>
                <w:szCs w:val="20"/>
                <w:lang w:bidi="en-US"/>
              </w:rPr>
            </w:pPr>
            <w:r w:rsidRPr="00D820BC">
              <w:rPr>
                <w:b/>
                <w:sz w:val="20"/>
                <w:szCs w:val="20"/>
                <w:lang w:bidi="en-US"/>
              </w:rPr>
              <w:t>Experiment 2</w:t>
            </w:r>
          </w:p>
        </w:tc>
      </w:tr>
      <w:tr w:rsidR="00D820BC" w:rsidRPr="00E044C2" w14:paraId="057DA6E1" w14:textId="77777777" w:rsidTr="00D820BC">
        <w:trPr>
          <w:trHeight w:val="366"/>
        </w:trPr>
        <w:tc>
          <w:tcPr>
            <w:tcW w:w="2382" w:type="dxa"/>
            <w:tcBorders>
              <w:top w:val="single" w:sz="4" w:space="0" w:color="auto"/>
              <w:bottom w:val="single" w:sz="4" w:space="0" w:color="auto"/>
            </w:tcBorders>
            <w:shd w:val="clear" w:color="auto" w:fill="F2F2F2" w:themeFill="background1" w:themeFillShade="F2"/>
            <w:vAlign w:val="center"/>
          </w:tcPr>
          <w:p w14:paraId="69D1C481"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p>
        </w:tc>
        <w:tc>
          <w:tcPr>
            <w:tcW w:w="1563" w:type="dxa"/>
            <w:tcBorders>
              <w:top w:val="single" w:sz="4" w:space="0" w:color="auto"/>
              <w:bottom w:val="single" w:sz="4" w:space="0" w:color="auto"/>
            </w:tcBorders>
            <w:shd w:val="clear" w:color="auto" w:fill="F2F2F2" w:themeFill="background1" w:themeFillShade="F2"/>
            <w:vAlign w:val="center"/>
          </w:tcPr>
          <w:p w14:paraId="2F6C86E5"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r w:rsidRPr="00D820BC">
              <w:rPr>
                <w:sz w:val="20"/>
                <w:szCs w:val="20"/>
                <w:lang w:bidi="en-US"/>
              </w:rPr>
              <w:t>Foot</w:t>
            </w:r>
          </w:p>
        </w:tc>
        <w:tc>
          <w:tcPr>
            <w:tcW w:w="1562" w:type="dxa"/>
            <w:tcBorders>
              <w:top w:val="single" w:sz="4" w:space="0" w:color="auto"/>
              <w:bottom w:val="single" w:sz="4" w:space="0" w:color="auto"/>
            </w:tcBorders>
            <w:shd w:val="clear" w:color="auto" w:fill="F2F2F2" w:themeFill="background1" w:themeFillShade="F2"/>
            <w:vAlign w:val="center"/>
          </w:tcPr>
          <w:p w14:paraId="717FC698"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r w:rsidRPr="00D820BC">
              <w:rPr>
                <w:sz w:val="20"/>
                <w:szCs w:val="20"/>
                <w:lang w:bidi="en-US"/>
              </w:rPr>
              <w:t>Vocal</w:t>
            </w:r>
          </w:p>
        </w:tc>
        <w:tc>
          <w:tcPr>
            <w:tcW w:w="1563" w:type="dxa"/>
            <w:tcBorders>
              <w:top w:val="single" w:sz="4" w:space="0" w:color="auto"/>
              <w:bottom w:val="single" w:sz="4" w:space="0" w:color="auto"/>
            </w:tcBorders>
            <w:shd w:val="clear" w:color="auto" w:fill="F2F2F2" w:themeFill="background1" w:themeFillShade="F2"/>
            <w:vAlign w:val="center"/>
          </w:tcPr>
          <w:p w14:paraId="4DF2B964"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r w:rsidRPr="00D820BC">
              <w:rPr>
                <w:sz w:val="20"/>
                <w:szCs w:val="20"/>
                <w:lang w:bidi="en-US"/>
              </w:rPr>
              <w:t>Foot</w:t>
            </w:r>
          </w:p>
        </w:tc>
        <w:tc>
          <w:tcPr>
            <w:tcW w:w="1567" w:type="dxa"/>
            <w:tcBorders>
              <w:top w:val="single" w:sz="4" w:space="0" w:color="auto"/>
              <w:bottom w:val="single" w:sz="4" w:space="0" w:color="auto"/>
            </w:tcBorders>
            <w:shd w:val="clear" w:color="auto" w:fill="F2F2F2" w:themeFill="background1" w:themeFillShade="F2"/>
            <w:vAlign w:val="center"/>
          </w:tcPr>
          <w:p w14:paraId="73BF1B0D"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r w:rsidRPr="00D820BC">
              <w:rPr>
                <w:sz w:val="20"/>
                <w:szCs w:val="20"/>
                <w:lang w:bidi="en-US"/>
              </w:rPr>
              <w:t>Vocal</w:t>
            </w:r>
          </w:p>
        </w:tc>
      </w:tr>
      <w:tr w:rsidR="00D820BC" w:rsidRPr="00E044C2" w14:paraId="7F561671" w14:textId="77777777" w:rsidTr="00D820BC">
        <w:trPr>
          <w:trHeight w:val="366"/>
        </w:trPr>
        <w:tc>
          <w:tcPr>
            <w:tcW w:w="2382" w:type="dxa"/>
            <w:tcBorders>
              <w:top w:val="single" w:sz="4" w:space="0" w:color="auto"/>
            </w:tcBorders>
            <w:shd w:val="clear" w:color="auto" w:fill="F2F2F2" w:themeFill="background1" w:themeFillShade="F2"/>
            <w:vAlign w:val="center"/>
          </w:tcPr>
          <w:p w14:paraId="4077C19B"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r w:rsidRPr="00D820BC">
              <w:rPr>
                <w:sz w:val="20"/>
                <w:szCs w:val="20"/>
                <w:lang w:bidi="en-US"/>
              </w:rPr>
              <w:t>Intensity (dB)</w:t>
            </w:r>
          </w:p>
        </w:tc>
        <w:tc>
          <w:tcPr>
            <w:tcW w:w="1563" w:type="dxa"/>
            <w:tcBorders>
              <w:top w:val="single" w:sz="4" w:space="0" w:color="auto"/>
            </w:tcBorders>
            <w:shd w:val="clear" w:color="auto" w:fill="F2F2F2" w:themeFill="background1" w:themeFillShade="F2"/>
            <w:vAlign w:val="center"/>
          </w:tcPr>
          <w:p w14:paraId="4D4B362B"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b/>
                <w:sz w:val="20"/>
                <w:szCs w:val="20"/>
                <w:lang w:bidi="en-US"/>
              </w:rPr>
            </w:pPr>
            <w:r w:rsidRPr="00D820BC">
              <w:rPr>
                <w:b/>
                <w:color w:val="000000"/>
                <w:sz w:val="20"/>
                <w:szCs w:val="20"/>
              </w:rPr>
              <w:t>51.57 (6.88)</w:t>
            </w:r>
          </w:p>
        </w:tc>
        <w:tc>
          <w:tcPr>
            <w:tcW w:w="1562" w:type="dxa"/>
            <w:tcBorders>
              <w:top w:val="single" w:sz="4" w:space="0" w:color="auto"/>
            </w:tcBorders>
            <w:shd w:val="clear" w:color="auto" w:fill="F2F2F2" w:themeFill="background1" w:themeFillShade="F2"/>
            <w:vAlign w:val="center"/>
          </w:tcPr>
          <w:p w14:paraId="5969E7CF"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b/>
                <w:sz w:val="20"/>
                <w:szCs w:val="20"/>
                <w:lang w:bidi="en-US"/>
              </w:rPr>
            </w:pPr>
            <w:r w:rsidRPr="00D820BC">
              <w:rPr>
                <w:b/>
                <w:color w:val="000000"/>
                <w:sz w:val="20"/>
                <w:szCs w:val="20"/>
              </w:rPr>
              <w:t>53.95 (6.82)</w:t>
            </w:r>
          </w:p>
        </w:tc>
        <w:tc>
          <w:tcPr>
            <w:tcW w:w="1563" w:type="dxa"/>
            <w:tcBorders>
              <w:top w:val="single" w:sz="4" w:space="0" w:color="auto"/>
            </w:tcBorders>
            <w:shd w:val="clear" w:color="auto" w:fill="F2F2F2" w:themeFill="background1" w:themeFillShade="F2"/>
            <w:vAlign w:val="center"/>
          </w:tcPr>
          <w:p w14:paraId="4EEEE862"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b/>
                <w:sz w:val="20"/>
                <w:szCs w:val="20"/>
                <w:lang w:bidi="en-US"/>
              </w:rPr>
            </w:pPr>
            <w:r w:rsidRPr="00D820BC">
              <w:rPr>
                <w:b/>
                <w:color w:val="000000"/>
                <w:sz w:val="20"/>
                <w:szCs w:val="20"/>
              </w:rPr>
              <w:t>55.88 (9.80)</w:t>
            </w:r>
          </w:p>
        </w:tc>
        <w:tc>
          <w:tcPr>
            <w:tcW w:w="1567" w:type="dxa"/>
            <w:tcBorders>
              <w:top w:val="single" w:sz="4" w:space="0" w:color="auto"/>
            </w:tcBorders>
            <w:shd w:val="clear" w:color="auto" w:fill="F2F2F2" w:themeFill="background1" w:themeFillShade="F2"/>
            <w:vAlign w:val="center"/>
          </w:tcPr>
          <w:p w14:paraId="3E55DEEE"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b/>
                <w:sz w:val="20"/>
                <w:szCs w:val="20"/>
                <w:lang w:bidi="en-US"/>
              </w:rPr>
            </w:pPr>
            <w:r w:rsidRPr="00D820BC">
              <w:rPr>
                <w:b/>
                <w:color w:val="000000"/>
                <w:sz w:val="20"/>
                <w:szCs w:val="20"/>
              </w:rPr>
              <w:t>56.92 (10.02)</w:t>
            </w:r>
          </w:p>
        </w:tc>
      </w:tr>
      <w:tr w:rsidR="00D820BC" w:rsidRPr="00E044C2" w14:paraId="11C2A85B" w14:textId="77777777" w:rsidTr="00D820BC">
        <w:trPr>
          <w:trHeight w:val="366"/>
        </w:trPr>
        <w:tc>
          <w:tcPr>
            <w:tcW w:w="2382" w:type="dxa"/>
            <w:shd w:val="clear" w:color="auto" w:fill="F2F2F2" w:themeFill="background1" w:themeFillShade="F2"/>
            <w:vAlign w:val="center"/>
          </w:tcPr>
          <w:p w14:paraId="24A7DFEB"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r w:rsidRPr="00D820BC">
              <w:rPr>
                <w:sz w:val="20"/>
                <w:szCs w:val="20"/>
                <w:lang w:bidi="en-US"/>
              </w:rPr>
              <w:t>Duration (</w:t>
            </w:r>
            <w:proofErr w:type="spellStart"/>
            <w:r w:rsidRPr="00D820BC">
              <w:rPr>
                <w:sz w:val="20"/>
                <w:szCs w:val="20"/>
                <w:lang w:bidi="en-US"/>
              </w:rPr>
              <w:t>ms</w:t>
            </w:r>
            <w:proofErr w:type="spellEnd"/>
            <w:r w:rsidRPr="00D820BC">
              <w:rPr>
                <w:sz w:val="20"/>
                <w:szCs w:val="20"/>
                <w:lang w:bidi="en-US"/>
              </w:rPr>
              <w:t>)</w:t>
            </w:r>
          </w:p>
        </w:tc>
        <w:tc>
          <w:tcPr>
            <w:tcW w:w="1563" w:type="dxa"/>
            <w:shd w:val="clear" w:color="auto" w:fill="F2F2F2" w:themeFill="background1" w:themeFillShade="F2"/>
            <w:vAlign w:val="center"/>
          </w:tcPr>
          <w:p w14:paraId="5745FF61"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0.63 (0.17)</w:t>
            </w:r>
          </w:p>
        </w:tc>
        <w:tc>
          <w:tcPr>
            <w:tcW w:w="1562" w:type="dxa"/>
            <w:shd w:val="clear" w:color="auto" w:fill="F2F2F2" w:themeFill="background1" w:themeFillShade="F2"/>
            <w:vAlign w:val="center"/>
          </w:tcPr>
          <w:p w14:paraId="3363113E"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0.66 (0.16)</w:t>
            </w:r>
          </w:p>
        </w:tc>
        <w:tc>
          <w:tcPr>
            <w:tcW w:w="1563" w:type="dxa"/>
            <w:shd w:val="clear" w:color="auto" w:fill="F2F2F2" w:themeFill="background1" w:themeFillShade="F2"/>
            <w:vAlign w:val="center"/>
          </w:tcPr>
          <w:p w14:paraId="7A994BAA"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0.72 (0.15)</w:t>
            </w:r>
          </w:p>
        </w:tc>
        <w:tc>
          <w:tcPr>
            <w:tcW w:w="1567" w:type="dxa"/>
            <w:shd w:val="clear" w:color="auto" w:fill="F2F2F2" w:themeFill="background1" w:themeFillShade="F2"/>
            <w:vAlign w:val="center"/>
          </w:tcPr>
          <w:p w14:paraId="65F8B849"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0.74 (0.14)</w:t>
            </w:r>
          </w:p>
        </w:tc>
      </w:tr>
      <w:tr w:rsidR="00D820BC" w:rsidRPr="00E044C2" w14:paraId="2F53FFCA" w14:textId="77777777" w:rsidTr="00D820BC">
        <w:trPr>
          <w:trHeight w:val="366"/>
        </w:trPr>
        <w:tc>
          <w:tcPr>
            <w:tcW w:w="2382" w:type="dxa"/>
            <w:shd w:val="clear" w:color="auto" w:fill="F2F2F2" w:themeFill="background1" w:themeFillShade="F2"/>
            <w:vAlign w:val="center"/>
          </w:tcPr>
          <w:p w14:paraId="73C16ABF"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r w:rsidRPr="00D820BC">
              <w:rPr>
                <w:sz w:val="20"/>
                <w:szCs w:val="20"/>
                <w:lang w:bidi="en-US"/>
              </w:rPr>
              <w:t>Minimum F0 (Hz)</w:t>
            </w:r>
          </w:p>
        </w:tc>
        <w:tc>
          <w:tcPr>
            <w:tcW w:w="1563" w:type="dxa"/>
            <w:shd w:val="clear" w:color="auto" w:fill="F2F2F2" w:themeFill="background1" w:themeFillShade="F2"/>
            <w:vAlign w:val="center"/>
          </w:tcPr>
          <w:p w14:paraId="5E290A5C"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148.08 (53.72)</w:t>
            </w:r>
          </w:p>
        </w:tc>
        <w:tc>
          <w:tcPr>
            <w:tcW w:w="1562" w:type="dxa"/>
            <w:shd w:val="clear" w:color="auto" w:fill="F2F2F2" w:themeFill="background1" w:themeFillShade="F2"/>
            <w:vAlign w:val="center"/>
          </w:tcPr>
          <w:p w14:paraId="677F57B1"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147.02 (53.72)</w:t>
            </w:r>
          </w:p>
        </w:tc>
        <w:tc>
          <w:tcPr>
            <w:tcW w:w="1563" w:type="dxa"/>
            <w:shd w:val="clear" w:color="auto" w:fill="F2F2F2" w:themeFill="background1" w:themeFillShade="F2"/>
            <w:vAlign w:val="center"/>
          </w:tcPr>
          <w:p w14:paraId="1B540D33"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138.57 (52.25)</w:t>
            </w:r>
          </w:p>
        </w:tc>
        <w:tc>
          <w:tcPr>
            <w:tcW w:w="1567" w:type="dxa"/>
            <w:shd w:val="clear" w:color="auto" w:fill="F2F2F2" w:themeFill="background1" w:themeFillShade="F2"/>
            <w:vAlign w:val="center"/>
          </w:tcPr>
          <w:p w14:paraId="028B2696"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139.67 (51.12)</w:t>
            </w:r>
          </w:p>
        </w:tc>
      </w:tr>
      <w:tr w:rsidR="00D820BC" w:rsidRPr="00E044C2" w14:paraId="079CB1A1" w14:textId="77777777" w:rsidTr="00D820BC">
        <w:trPr>
          <w:trHeight w:val="366"/>
        </w:trPr>
        <w:tc>
          <w:tcPr>
            <w:tcW w:w="2382" w:type="dxa"/>
            <w:shd w:val="clear" w:color="auto" w:fill="F2F2F2" w:themeFill="background1" w:themeFillShade="F2"/>
            <w:vAlign w:val="center"/>
          </w:tcPr>
          <w:p w14:paraId="4488C42C"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r w:rsidRPr="00D820BC">
              <w:rPr>
                <w:sz w:val="20"/>
                <w:szCs w:val="20"/>
                <w:lang w:bidi="en-US"/>
              </w:rPr>
              <w:t>Maximum F0 (Hz)</w:t>
            </w:r>
          </w:p>
        </w:tc>
        <w:tc>
          <w:tcPr>
            <w:tcW w:w="1563" w:type="dxa"/>
            <w:shd w:val="clear" w:color="auto" w:fill="F2F2F2" w:themeFill="background1" w:themeFillShade="F2"/>
            <w:vAlign w:val="center"/>
          </w:tcPr>
          <w:p w14:paraId="4DDAAA05"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206.92 (71.19)</w:t>
            </w:r>
          </w:p>
        </w:tc>
        <w:tc>
          <w:tcPr>
            <w:tcW w:w="1562" w:type="dxa"/>
            <w:shd w:val="clear" w:color="auto" w:fill="F2F2F2" w:themeFill="background1" w:themeFillShade="F2"/>
            <w:vAlign w:val="center"/>
          </w:tcPr>
          <w:p w14:paraId="58B95A15"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209.49 (73.69)</w:t>
            </w:r>
          </w:p>
        </w:tc>
        <w:tc>
          <w:tcPr>
            <w:tcW w:w="1563" w:type="dxa"/>
            <w:shd w:val="clear" w:color="auto" w:fill="F2F2F2" w:themeFill="background1" w:themeFillShade="F2"/>
            <w:vAlign w:val="center"/>
          </w:tcPr>
          <w:p w14:paraId="59C1B06B"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215.19 (70.21)</w:t>
            </w:r>
          </w:p>
        </w:tc>
        <w:tc>
          <w:tcPr>
            <w:tcW w:w="1567" w:type="dxa"/>
            <w:shd w:val="clear" w:color="auto" w:fill="F2F2F2" w:themeFill="background1" w:themeFillShade="F2"/>
            <w:vAlign w:val="center"/>
          </w:tcPr>
          <w:p w14:paraId="7699DC13"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212.57 (70.52)</w:t>
            </w:r>
          </w:p>
        </w:tc>
      </w:tr>
      <w:tr w:rsidR="00D820BC" w:rsidRPr="00E044C2" w14:paraId="7CA252B4" w14:textId="77777777" w:rsidTr="00D820BC">
        <w:trPr>
          <w:trHeight w:val="366"/>
        </w:trPr>
        <w:tc>
          <w:tcPr>
            <w:tcW w:w="2382" w:type="dxa"/>
            <w:shd w:val="clear" w:color="auto" w:fill="F2F2F2" w:themeFill="background1" w:themeFillShade="F2"/>
            <w:vAlign w:val="center"/>
          </w:tcPr>
          <w:p w14:paraId="2157102F"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bidi="en-US"/>
              </w:rPr>
            </w:pPr>
            <w:r w:rsidRPr="00D820BC">
              <w:rPr>
                <w:sz w:val="20"/>
                <w:szCs w:val="20"/>
                <w:lang w:bidi="en-US"/>
              </w:rPr>
              <w:t>Average F0 (Hz)</w:t>
            </w:r>
          </w:p>
        </w:tc>
        <w:tc>
          <w:tcPr>
            <w:tcW w:w="1563" w:type="dxa"/>
            <w:shd w:val="clear" w:color="auto" w:fill="F2F2F2" w:themeFill="background1" w:themeFillShade="F2"/>
            <w:vAlign w:val="center"/>
          </w:tcPr>
          <w:p w14:paraId="24149260"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174.15 (56.21)</w:t>
            </w:r>
          </w:p>
        </w:tc>
        <w:tc>
          <w:tcPr>
            <w:tcW w:w="1562" w:type="dxa"/>
            <w:shd w:val="clear" w:color="auto" w:fill="F2F2F2" w:themeFill="background1" w:themeFillShade="F2"/>
            <w:vAlign w:val="center"/>
          </w:tcPr>
          <w:p w14:paraId="4440224D"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173.45 (55.65)</w:t>
            </w:r>
          </w:p>
        </w:tc>
        <w:tc>
          <w:tcPr>
            <w:tcW w:w="1563" w:type="dxa"/>
            <w:shd w:val="clear" w:color="auto" w:fill="F2F2F2" w:themeFill="background1" w:themeFillShade="F2"/>
            <w:vAlign w:val="center"/>
          </w:tcPr>
          <w:p w14:paraId="6B70AB01"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171.71 (51.08)</w:t>
            </w:r>
          </w:p>
        </w:tc>
        <w:tc>
          <w:tcPr>
            <w:tcW w:w="1567" w:type="dxa"/>
            <w:shd w:val="clear" w:color="auto" w:fill="F2F2F2" w:themeFill="background1" w:themeFillShade="F2"/>
            <w:vAlign w:val="center"/>
          </w:tcPr>
          <w:p w14:paraId="5C5D26B2" w14:textId="77777777" w:rsidR="001B6A4E" w:rsidRPr="00D820BC" w:rsidRDefault="001B6A4E" w:rsidP="001B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en-US"/>
              </w:rPr>
            </w:pPr>
            <w:r w:rsidRPr="00D820BC">
              <w:rPr>
                <w:color w:val="000000"/>
                <w:sz w:val="20"/>
                <w:szCs w:val="20"/>
              </w:rPr>
              <w:t>170.66 (50.82)</w:t>
            </w:r>
          </w:p>
        </w:tc>
      </w:tr>
    </w:tbl>
    <w:p w14:paraId="07507D6C" w14:textId="6290A4B2" w:rsidR="00784FBC" w:rsidRDefault="00784FBC" w:rsidP="001B6A4E"/>
    <w:p w14:paraId="620B3B05" w14:textId="77777777" w:rsidR="00784FBC" w:rsidRDefault="00784FBC">
      <w:r>
        <w:br w:type="page"/>
      </w:r>
    </w:p>
    <w:p w14:paraId="18B13D7D" w14:textId="41BC1DB5" w:rsidR="001B6A4E" w:rsidRDefault="00784FBC" w:rsidP="001B6A4E">
      <w:r>
        <w:lastRenderedPageBreak/>
        <w:t>FOOTNOTE 1:</w:t>
      </w:r>
    </w:p>
    <w:p w14:paraId="4B25A7D3" w14:textId="77777777" w:rsidR="00784FBC" w:rsidRDefault="00784FBC" w:rsidP="001B6A4E"/>
    <w:p w14:paraId="63E42068" w14:textId="340AA760" w:rsidR="00784FBC" w:rsidRDefault="00784FBC" w:rsidP="001B6A4E">
      <w:r>
        <w:rPr>
          <w:rFonts w:ascii="TimesNewRomanPSMT" w:hAnsi="TimesNewRomanPSMT" w:cs="TimesNewRomanPSMT"/>
          <w:lang w:bidi="en-US"/>
        </w:rPr>
        <w:t>In a second manipulation, meaning was also orthogonally manipulated through picture presentations. Prior to the presentation of the target word, participants saw a picture depicting an activity either involving the feet, involving vocalization, or a neutral picture depicting no motor activity. This manipulation was included to determine whether pictures could manipulate articulatory representations associated with word meaning. The picture manipulation did not influence the acoustics of the productions, so it is not discussed further.</w:t>
      </w:r>
    </w:p>
    <w:p w14:paraId="6E3DDC6C" w14:textId="77777777" w:rsidR="00784FBC" w:rsidRPr="00784FBC" w:rsidRDefault="00784FBC" w:rsidP="00784FBC"/>
    <w:p w14:paraId="2636DA4E" w14:textId="77777777" w:rsidR="00784FBC" w:rsidRPr="00784FBC" w:rsidRDefault="00784FBC" w:rsidP="00784FBC"/>
    <w:p w14:paraId="38163A3A" w14:textId="77777777" w:rsidR="00784FBC" w:rsidRPr="00784FBC" w:rsidRDefault="00784FBC" w:rsidP="00784FBC"/>
    <w:p w14:paraId="5ACD5EF2" w14:textId="77777777" w:rsidR="00784FBC" w:rsidRPr="00784FBC" w:rsidRDefault="00784FBC" w:rsidP="00784FBC"/>
    <w:p w14:paraId="567A80AA" w14:textId="77777777" w:rsidR="00784FBC" w:rsidRPr="00784FBC" w:rsidRDefault="00784FBC" w:rsidP="00784FBC"/>
    <w:p w14:paraId="03129817" w14:textId="77777777" w:rsidR="00784FBC" w:rsidRPr="00784FBC" w:rsidRDefault="00784FBC" w:rsidP="00784FBC"/>
    <w:p w14:paraId="5F45BDFA" w14:textId="77777777" w:rsidR="00784FBC" w:rsidRPr="00784FBC" w:rsidRDefault="00784FBC" w:rsidP="00784FBC"/>
    <w:p w14:paraId="443DFB8C" w14:textId="77777777" w:rsidR="00784FBC" w:rsidRPr="00784FBC" w:rsidRDefault="00784FBC" w:rsidP="00784FBC"/>
    <w:p w14:paraId="15CC13C2" w14:textId="77777777" w:rsidR="00784FBC" w:rsidRPr="00784FBC" w:rsidRDefault="00784FBC" w:rsidP="00784FBC"/>
    <w:p w14:paraId="20AFE062" w14:textId="77777777" w:rsidR="00784FBC" w:rsidRPr="00784FBC" w:rsidRDefault="00784FBC" w:rsidP="00784FBC"/>
    <w:p w14:paraId="2B3C3920" w14:textId="77777777" w:rsidR="00784FBC" w:rsidRPr="00784FBC" w:rsidRDefault="00784FBC" w:rsidP="00784FBC"/>
    <w:p w14:paraId="79391464" w14:textId="77777777" w:rsidR="00784FBC" w:rsidRPr="00784FBC" w:rsidRDefault="00784FBC" w:rsidP="00784FBC"/>
    <w:p w14:paraId="55D8DABA" w14:textId="77777777" w:rsidR="00784FBC" w:rsidRPr="00784FBC" w:rsidRDefault="00784FBC" w:rsidP="00784FBC"/>
    <w:p w14:paraId="2ACF4A1A" w14:textId="77777777" w:rsidR="00784FBC" w:rsidRPr="00784FBC" w:rsidRDefault="00784FBC" w:rsidP="00784FBC"/>
    <w:p w14:paraId="476350C8" w14:textId="77777777" w:rsidR="00784FBC" w:rsidRPr="00784FBC" w:rsidRDefault="00784FBC" w:rsidP="00784FBC"/>
    <w:p w14:paraId="17C3D8BB" w14:textId="481ED336" w:rsidR="00784FBC" w:rsidRDefault="00784FBC" w:rsidP="00784FBC"/>
    <w:p w14:paraId="61998E30" w14:textId="5AF0C3E4" w:rsidR="00784FBC" w:rsidRPr="00784FBC" w:rsidRDefault="00784FBC" w:rsidP="00784FBC">
      <w:pPr>
        <w:tabs>
          <w:tab w:val="left" w:pos="2218"/>
        </w:tabs>
      </w:pPr>
      <w:r>
        <w:tab/>
      </w:r>
    </w:p>
    <w:sectPr w:rsidR="00784FBC" w:rsidRPr="00784FB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BC24B" w14:textId="77777777" w:rsidR="00174558" w:rsidRDefault="00174558" w:rsidP="009E1687">
      <w:r>
        <w:separator/>
      </w:r>
    </w:p>
  </w:endnote>
  <w:endnote w:type="continuationSeparator" w:id="0">
    <w:p w14:paraId="5BBCC39C" w14:textId="77777777" w:rsidR="00174558" w:rsidRDefault="00174558" w:rsidP="009E1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imesNewRomanPSMT">
    <w:altName w:val="Times New Roman"/>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C7B26" w14:textId="77777777" w:rsidR="00174558" w:rsidRDefault="00174558" w:rsidP="009E1687">
      <w:r>
        <w:separator/>
      </w:r>
    </w:p>
  </w:footnote>
  <w:footnote w:type="continuationSeparator" w:id="0">
    <w:p w14:paraId="313D7630" w14:textId="77777777" w:rsidR="00174558" w:rsidRDefault="00174558" w:rsidP="009E16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2FA71" w14:textId="77777777" w:rsidR="00174558" w:rsidRDefault="00174558" w:rsidP="00ED3B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99EA0E2" w14:textId="77777777" w:rsidR="00174558" w:rsidRDefault="00174558" w:rsidP="00ED3BDB">
    <w:pPr>
      <w:pStyle w:val="Header"/>
      <w:ind w:right="360"/>
    </w:pPr>
    <w:r>
      <w:t>SOUND SYMBOLISM IN LANGUAGE PRODUCTION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3954A" w14:textId="77777777" w:rsidR="00174558" w:rsidRDefault="00174558" w:rsidP="00ED3B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22F1">
      <w:rPr>
        <w:rStyle w:val="PageNumber"/>
        <w:noProof/>
      </w:rPr>
      <w:t>2</w:t>
    </w:r>
    <w:r>
      <w:rPr>
        <w:rStyle w:val="PageNumber"/>
      </w:rPr>
      <w:fldChar w:fldCharType="end"/>
    </w:r>
  </w:p>
  <w:p w14:paraId="65651BBC" w14:textId="77777777" w:rsidR="00174558" w:rsidRDefault="00174558" w:rsidP="00E74BF5">
    <w:pPr>
      <w:pStyle w:val="Header"/>
      <w:ind w:right="360"/>
    </w:pPr>
    <w:r>
      <w:t>EFFECTS OF LEXICAL SEMANTICS ON ACOUSTIC PROMINENCE</w:t>
    </w:r>
  </w:p>
  <w:p w14:paraId="5872A023" w14:textId="77777777" w:rsidR="00174558" w:rsidRDefault="00174558" w:rsidP="00ED3BDB">
    <w:pPr>
      <w:pStyle w:val="Header"/>
      <w:ind w:right="360"/>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5E219" w14:textId="77777777" w:rsidR="00174558" w:rsidRDefault="00174558" w:rsidP="00E74BF5">
    <w:pPr>
      <w:pStyle w:val="Header"/>
      <w:ind w:right="360"/>
    </w:pPr>
    <w:r>
      <w:t>EFFECTS OF LEXICAL SEMANTICS ON ACOUSTIC PROMINENCE</w:t>
    </w:r>
  </w:p>
  <w:p w14:paraId="3A768DB6" w14:textId="77777777" w:rsidR="00174558" w:rsidRDefault="0017455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B2F13" w14:textId="77777777" w:rsidR="00174558" w:rsidRDefault="00174558" w:rsidP="00ED3B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32999FC" w14:textId="77777777" w:rsidR="00174558" w:rsidRDefault="00174558" w:rsidP="00ED3BDB">
    <w:pPr>
      <w:pStyle w:val="Header"/>
      <w:ind w:right="360"/>
    </w:pPr>
    <w:r>
      <w:t>SOUND SYMBOLISM IN LANGUAGE PRODUCTION</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E84E9" w14:textId="77777777" w:rsidR="00174558" w:rsidRDefault="00174558" w:rsidP="00ED3B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22F1">
      <w:rPr>
        <w:rStyle w:val="PageNumber"/>
        <w:noProof/>
      </w:rPr>
      <w:t>12</w:t>
    </w:r>
    <w:r>
      <w:rPr>
        <w:rStyle w:val="PageNumber"/>
      </w:rPr>
      <w:fldChar w:fldCharType="end"/>
    </w:r>
  </w:p>
  <w:p w14:paraId="25FD91E6" w14:textId="29F6D9C9" w:rsidR="00174558" w:rsidRDefault="00174558" w:rsidP="00ED3BDB">
    <w:pPr>
      <w:pStyle w:val="Header"/>
      <w:ind w:right="360"/>
    </w:pPr>
    <w:r>
      <w:t>EFFECTS OF LEXICAL SEMANTICS ON ACOUSTIC PROMINENCE</w:t>
    </w:r>
  </w:p>
  <w:p w14:paraId="0BD2E153" w14:textId="77777777" w:rsidR="00174558" w:rsidRDefault="00174558" w:rsidP="00ED3BDB">
    <w:pPr>
      <w:pStyle w:val="Header"/>
      <w:ind w:right="36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6B6937"/>
    <w:multiLevelType w:val="hybridMultilevel"/>
    <w:tmpl w:val="6B90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C0802"/>
    <w:multiLevelType w:val="hybridMultilevel"/>
    <w:tmpl w:val="DAAEF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32100"/>
    <w:multiLevelType w:val="hybridMultilevel"/>
    <w:tmpl w:val="8680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07DC4"/>
    <w:multiLevelType w:val="hybridMultilevel"/>
    <w:tmpl w:val="3FB8D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A482C"/>
    <w:multiLevelType w:val="hybridMultilevel"/>
    <w:tmpl w:val="12B2B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B2D29"/>
    <w:multiLevelType w:val="hybridMultilevel"/>
    <w:tmpl w:val="61EAEB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D0DAA"/>
    <w:multiLevelType w:val="hybridMultilevel"/>
    <w:tmpl w:val="CBE8F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687"/>
    <w:rsid w:val="00004A19"/>
    <w:rsid w:val="00011C5C"/>
    <w:rsid w:val="00014157"/>
    <w:rsid w:val="00016E33"/>
    <w:rsid w:val="00023B1B"/>
    <w:rsid w:val="00035C3E"/>
    <w:rsid w:val="00040795"/>
    <w:rsid w:val="00047654"/>
    <w:rsid w:val="00054B2F"/>
    <w:rsid w:val="00060BAD"/>
    <w:rsid w:val="00061777"/>
    <w:rsid w:val="000646AA"/>
    <w:rsid w:val="0006554A"/>
    <w:rsid w:val="000726D1"/>
    <w:rsid w:val="000726E3"/>
    <w:rsid w:val="00077936"/>
    <w:rsid w:val="00080D73"/>
    <w:rsid w:val="00084ADF"/>
    <w:rsid w:val="00084CE6"/>
    <w:rsid w:val="00092708"/>
    <w:rsid w:val="00094205"/>
    <w:rsid w:val="000D715A"/>
    <w:rsid w:val="000E35B8"/>
    <w:rsid w:val="000E56AB"/>
    <w:rsid w:val="000F7029"/>
    <w:rsid w:val="0010038B"/>
    <w:rsid w:val="001017C1"/>
    <w:rsid w:val="00103E23"/>
    <w:rsid w:val="001075F2"/>
    <w:rsid w:val="0011029E"/>
    <w:rsid w:val="0011113A"/>
    <w:rsid w:val="00116A5D"/>
    <w:rsid w:val="001231D4"/>
    <w:rsid w:val="00125814"/>
    <w:rsid w:val="00126EDB"/>
    <w:rsid w:val="00130A1F"/>
    <w:rsid w:val="001472F3"/>
    <w:rsid w:val="00150A2F"/>
    <w:rsid w:val="00153195"/>
    <w:rsid w:val="0015353A"/>
    <w:rsid w:val="001633CF"/>
    <w:rsid w:val="00174558"/>
    <w:rsid w:val="00195F8C"/>
    <w:rsid w:val="001965B4"/>
    <w:rsid w:val="00196D63"/>
    <w:rsid w:val="001A004D"/>
    <w:rsid w:val="001A4E8D"/>
    <w:rsid w:val="001B178B"/>
    <w:rsid w:val="001B6A4E"/>
    <w:rsid w:val="001C1A50"/>
    <w:rsid w:val="001C4C5C"/>
    <w:rsid w:val="001E1214"/>
    <w:rsid w:val="001F416F"/>
    <w:rsid w:val="002121DF"/>
    <w:rsid w:val="00213EE5"/>
    <w:rsid w:val="00214B12"/>
    <w:rsid w:val="0022095B"/>
    <w:rsid w:val="00221B6B"/>
    <w:rsid w:val="002223C1"/>
    <w:rsid w:val="00223C4A"/>
    <w:rsid w:val="0026006A"/>
    <w:rsid w:val="00263BD8"/>
    <w:rsid w:val="0026581F"/>
    <w:rsid w:val="002852B6"/>
    <w:rsid w:val="002B27CE"/>
    <w:rsid w:val="002B6881"/>
    <w:rsid w:val="002B6BF9"/>
    <w:rsid w:val="002C0CB5"/>
    <w:rsid w:val="002C3EF9"/>
    <w:rsid w:val="002C619B"/>
    <w:rsid w:val="002D3B07"/>
    <w:rsid w:val="002E23ED"/>
    <w:rsid w:val="002E49C1"/>
    <w:rsid w:val="002E587A"/>
    <w:rsid w:val="00303DB7"/>
    <w:rsid w:val="0030658F"/>
    <w:rsid w:val="003207C6"/>
    <w:rsid w:val="00323EBF"/>
    <w:rsid w:val="003328A9"/>
    <w:rsid w:val="003424E2"/>
    <w:rsid w:val="00345D40"/>
    <w:rsid w:val="003555EE"/>
    <w:rsid w:val="00377CB2"/>
    <w:rsid w:val="0038228F"/>
    <w:rsid w:val="00382400"/>
    <w:rsid w:val="00387E54"/>
    <w:rsid w:val="003A3A6D"/>
    <w:rsid w:val="003B2E06"/>
    <w:rsid w:val="003C2935"/>
    <w:rsid w:val="003D07AA"/>
    <w:rsid w:val="003D7B5F"/>
    <w:rsid w:val="003E07A2"/>
    <w:rsid w:val="00402BFE"/>
    <w:rsid w:val="004162D8"/>
    <w:rsid w:val="004169F1"/>
    <w:rsid w:val="0042503E"/>
    <w:rsid w:val="00425662"/>
    <w:rsid w:val="0044286C"/>
    <w:rsid w:val="004636AF"/>
    <w:rsid w:val="00473E6F"/>
    <w:rsid w:val="0048135D"/>
    <w:rsid w:val="00492D3B"/>
    <w:rsid w:val="00496C10"/>
    <w:rsid w:val="004A0146"/>
    <w:rsid w:val="004A0681"/>
    <w:rsid w:val="004A47A2"/>
    <w:rsid w:val="004B0DBF"/>
    <w:rsid w:val="004C35F3"/>
    <w:rsid w:val="004C4507"/>
    <w:rsid w:val="004D04E6"/>
    <w:rsid w:val="004D0DBA"/>
    <w:rsid w:val="004D2A33"/>
    <w:rsid w:val="004D43E9"/>
    <w:rsid w:val="004E7DA8"/>
    <w:rsid w:val="004F1C41"/>
    <w:rsid w:val="005048B9"/>
    <w:rsid w:val="005064AD"/>
    <w:rsid w:val="00512B4C"/>
    <w:rsid w:val="00520E2C"/>
    <w:rsid w:val="00522C3A"/>
    <w:rsid w:val="00524F2F"/>
    <w:rsid w:val="005253CA"/>
    <w:rsid w:val="00527154"/>
    <w:rsid w:val="00547E82"/>
    <w:rsid w:val="00554521"/>
    <w:rsid w:val="00556AC6"/>
    <w:rsid w:val="00563812"/>
    <w:rsid w:val="00564FF4"/>
    <w:rsid w:val="005670F5"/>
    <w:rsid w:val="0057672E"/>
    <w:rsid w:val="0059468E"/>
    <w:rsid w:val="00597ED3"/>
    <w:rsid w:val="005A599D"/>
    <w:rsid w:val="005A5DD6"/>
    <w:rsid w:val="005B0A03"/>
    <w:rsid w:val="005B40EA"/>
    <w:rsid w:val="005C75DC"/>
    <w:rsid w:val="005D0581"/>
    <w:rsid w:val="005D0963"/>
    <w:rsid w:val="005D7860"/>
    <w:rsid w:val="005D7F8F"/>
    <w:rsid w:val="005F467B"/>
    <w:rsid w:val="005F60D6"/>
    <w:rsid w:val="00600DB2"/>
    <w:rsid w:val="00606923"/>
    <w:rsid w:val="00617EA1"/>
    <w:rsid w:val="00625846"/>
    <w:rsid w:val="0063326F"/>
    <w:rsid w:val="00634EDE"/>
    <w:rsid w:val="0064244B"/>
    <w:rsid w:val="0064718D"/>
    <w:rsid w:val="00651911"/>
    <w:rsid w:val="00661644"/>
    <w:rsid w:val="00673EDA"/>
    <w:rsid w:val="00674EDB"/>
    <w:rsid w:val="00691235"/>
    <w:rsid w:val="0069605C"/>
    <w:rsid w:val="006A22FE"/>
    <w:rsid w:val="006B51B8"/>
    <w:rsid w:val="006D2671"/>
    <w:rsid w:val="006D5814"/>
    <w:rsid w:val="006E0C9C"/>
    <w:rsid w:val="006E1DF5"/>
    <w:rsid w:val="006F00DA"/>
    <w:rsid w:val="00701517"/>
    <w:rsid w:val="00702340"/>
    <w:rsid w:val="007102B4"/>
    <w:rsid w:val="007175CF"/>
    <w:rsid w:val="00726B96"/>
    <w:rsid w:val="00727058"/>
    <w:rsid w:val="00731FBA"/>
    <w:rsid w:val="00740E14"/>
    <w:rsid w:val="00761E8E"/>
    <w:rsid w:val="00764E23"/>
    <w:rsid w:val="0076613D"/>
    <w:rsid w:val="007828DB"/>
    <w:rsid w:val="00784FBC"/>
    <w:rsid w:val="0078780B"/>
    <w:rsid w:val="007931C7"/>
    <w:rsid w:val="00795B6B"/>
    <w:rsid w:val="007962EF"/>
    <w:rsid w:val="007A5D5F"/>
    <w:rsid w:val="007B0BFD"/>
    <w:rsid w:val="007B37C4"/>
    <w:rsid w:val="007C47D5"/>
    <w:rsid w:val="007C72BE"/>
    <w:rsid w:val="007D2F4E"/>
    <w:rsid w:val="007D6AC2"/>
    <w:rsid w:val="007E38F7"/>
    <w:rsid w:val="007F6B07"/>
    <w:rsid w:val="00816361"/>
    <w:rsid w:val="008224F5"/>
    <w:rsid w:val="00857964"/>
    <w:rsid w:val="008669B4"/>
    <w:rsid w:val="00866D40"/>
    <w:rsid w:val="00870502"/>
    <w:rsid w:val="00873EE4"/>
    <w:rsid w:val="00875F97"/>
    <w:rsid w:val="008845A2"/>
    <w:rsid w:val="0088767B"/>
    <w:rsid w:val="008911B7"/>
    <w:rsid w:val="008C4096"/>
    <w:rsid w:val="008C6A40"/>
    <w:rsid w:val="008D5BDE"/>
    <w:rsid w:val="008F4F0D"/>
    <w:rsid w:val="008F58A2"/>
    <w:rsid w:val="008F6941"/>
    <w:rsid w:val="00900BDC"/>
    <w:rsid w:val="00901F02"/>
    <w:rsid w:val="0091282F"/>
    <w:rsid w:val="0091470F"/>
    <w:rsid w:val="00915644"/>
    <w:rsid w:val="00917AD7"/>
    <w:rsid w:val="00917D99"/>
    <w:rsid w:val="0092452C"/>
    <w:rsid w:val="009408CA"/>
    <w:rsid w:val="00971F10"/>
    <w:rsid w:val="00973BCB"/>
    <w:rsid w:val="00977F56"/>
    <w:rsid w:val="009C1B6F"/>
    <w:rsid w:val="009E1687"/>
    <w:rsid w:val="009E56FE"/>
    <w:rsid w:val="009F0C04"/>
    <w:rsid w:val="009F359E"/>
    <w:rsid w:val="00A03E77"/>
    <w:rsid w:val="00A047A4"/>
    <w:rsid w:val="00A10F80"/>
    <w:rsid w:val="00A27568"/>
    <w:rsid w:val="00A347D7"/>
    <w:rsid w:val="00A36CFB"/>
    <w:rsid w:val="00A37DE6"/>
    <w:rsid w:val="00A43A7A"/>
    <w:rsid w:val="00A47DE4"/>
    <w:rsid w:val="00A511BC"/>
    <w:rsid w:val="00A622F1"/>
    <w:rsid w:val="00A7273B"/>
    <w:rsid w:val="00A73664"/>
    <w:rsid w:val="00A75CB4"/>
    <w:rsid w:val="00A7691A"/>
    <w:rsid w:val="00A829E7"/>
    <w:rsid w:val="00AA0782"/>
    <w:rsid w:val="00AA15BD"/>
    <w:rsid w:val="00AB2B0E"/>
    <w:rsid w:val="00AD1F7F"/>
    <w:rsid w:val="00AD66C6"/>
    <w:rsid w:val="00AE1494"/>
    <w:rsid w:val="00AF7049"/>
    <w:rsid w:val="00B01367"/>
    <w:rsid w:val="00B2656D"/>
    <w:rsid w:val="00B276B0"/>
    <w:rsid w:val="00B4112B"/>
    <w:rsid w:val="00B43A7A"/>
    <w:rsid w:val="00B46B69"/>
    <w:rsid w:val="00B6067A"/>
    <w:rsid w:val="00B64E44"/>
    <w:rsid w:val="00BA5601"/>
    <w:rsid w:val="00BB1C6B"/>
    <w:rsid w:val="00BB6662"/>
    <w:rsid w:val="00BC10A8"/>
    <w:rsid w:val="00BD035C"/>
    <w:rsid w:val="00BD2DE4"/>
    <w:rsid w:val="00BD5022"/>
    <w:rsid w:val="00BD7C07"/>
    <w:rsid w:val="00BE0640"/>
    <w:rsid w:val="00C114BF"/>
    <w:rsid w:val="00C1351F"/>
    <w:rsid w:val="00C140B4"/>
    <w:rsid w:val="00C153CF"/>
    <w:rsid w:val="00C43D97"/>
    <w:rsid w:val="00C67131"/>
    <w:rsid w:val="00C839A5"/>
    <w:rsid w:val="00C8564E"/>
    <w:rsid w:val="00C870A5"/>
    <w:rsid w:val="00CA48AA"/>
    <w:rsid w:val="00CA6B6B"/>
    <w:rsid w:val="00CA712B"/>
    <w:rsid w:val="00CB0E5E"/>
    <w:rsid w:val="00CB43D6"/>
    <w:rsid w:val="00CB78BD"/>
    <w:rsid w:val="00CC57CF"/>
    <w:rsid w:val="00CC6C38"/>
    <w:rsid w:val="00CD0243"/>
    <w:rsid w:val="00CD0896"/>
    <w:rsid w:val="00CD21B3"/>
    <w:rsid w:val="00CD35C3"/>
    <w:rsid w:val="00CD6759"/>
    <w:rsid w:val="00D53D08"/>
    <w:rsid w:val="00D547E0"/>
    <w:rsid w:val="00D60BDD"/>
    <w:rsid w:val="00D62823"/>
    <w:rsid w:val="00D71221"/>
    <w:rsid w:val="00D74C80"/>
    <w:rsid w:val="00D820BC"/>
    <w:rsid w:val="00D85762"/>
    <w:rsid w:val="00D8756C"/>
    <w:rsid w:val="00D9746D"/>
    <w:rsid w:val="00DC4205"/>
    <w:rsid w:val="00DC69E7"/>
    <w:rsid w:val="00DD2CBC"/>
    <w:rsid w:val="00DD6A8D"/>
    <w:rsid w:val="00DE5FA1"/>
    <w:rsid w:val="00DF6AC0"/>
    <w:rsid w:val="00E14349"/>
    <w:rsid w:val="00E22738"/>
    <w:rsid w:val="00E40836"/>
    <w:rsid w:val="00E427AA"/>
    <w:rsid w:val="00E515A8"/>
    <w:rsid w:val="00E57D42"/>
    <w:rsid w:val="00E71C37"/>
    <w:rsid w:val="00E74BF5"/>
    <w:rsid w:val="00E76ECB"/>
    <w:rsid w:val="00E805FE"/>
    <w:rsid w:val="00E862AA"/>
    <w:rsid w:val="00EA7790"/>
    <w:rsid w:val="00ED3BDB"/>
    <w:rsid w:val="00EE0D22"/>
    <w:rsid w:val="00EE49EE"/>
    <w:rsid w:val="00EF2A6D"/>
    <w:rsid w:val="00EF6C5C"/>
    <w:rsid w:val="00F01CA0"/>
    <w:rsid w:val="00F055D6"/>
    <w:rsid w:val="00F11875"/>
    <w:rsid w:val="00F12042"/>
    <w:rsid w:val="00F13CA0"/>
    <w:rsid w:val="00F16179"/>
    <w:rsid w:val="00F40123"/>
    <w:rsid w:val="00F46B5A"/>
    <w:rsid w:val="00F471D5"/>
    <w:rsid w:val="00F47C0B"/>
    <w:rsid w:val="00F57F45"/>
    <w:rsid w:val="00F6390F"/>
    <w:rsid w:val="00F66BF4"/>
    <w:rsid w:val="00F7095E"/>
    <w:rsid w:val="00F820DC"/>
    <w:rsid w:val="00FA2BF4"/>
    <w:rsid w:val="00FB775B"/>
    <w:rsid w:val="00FC183E"/>
    <w:rsid w:val="00FD0C22"/>
    <w:rsid w:val="00FD120E"/>
    <w:rsid w:val="00FD53C8"/>
    <w:rsid w:val="00FD7F53"/>
    <w:rsid w:val="00FE0A03"/>
    <w:rsid w:val="00FE18A2"/>
    <w:rsid w:val="00FE3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E2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68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E1687"/>
    <w:rPr>
      <w:sz w:val="18"/>
    </w:rPr>
  </w:style>
  <w:style w:type="paragraph" w:styleId="CommentText">
    <w:name w:val="annotation text"/>
    <w:basedOn w:val="Normal"/>
    <w:link w:val="CommentTextChar"/>
    <w:semiHidden/>
    <w:rsid w:val="009E1687"/>
  </w:style>
  <w:style w:type="character" w:customStyle="1" w:styleId="CommentTextChar">
    <w:name w:val="Comment Text Char"/>
    <w:basedOn w:val="DefaultParagraphFont"/>
    <w:link w:val="CommentText"/>
    <w:semiHidden/>
    <w:rsid w:val="009E168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E16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687"/>
    <w:rPr>
      <w:rFonts w:ascii="Lucida Grande" w:eastAsia="Times New Roman" w:hAnsi="Lucida Grande" w:cs="Lucida Grande"/>
      <w:sz w:val="18"/>
      <w:szCs w:val="18"/>
    </w:rPr>
  </w:style>
  <w:style w:type="paragraph" w:styleId="FootnoteText">
    <w:name w:val="footnote text"/>
    <w:basedOn w:val="Normal"/>
    <w:link w:val="FootnoteTextChar"/>
    <w:semiHidden/>
    <w:rsid w:val="009E1687"/>
  </w:style>
  <w:style w:type="character" w:customStyle="1" w:styleId="FootnoteTextChar">
    <w:name w:val="Footnote Text Char"/>
    <w:basedOn w:val="DefaultParagraphFont"/>
    <w:link w:val="FootnoteText"/>
    <w:semiHidden/>
    <w:rsid w:val="009E1687"/>
    <w:rPr>
      <w:rFonts w:ascii="Times New Roman" w:eastAsia="Times New Roman" w:hAnsi="Times New Roman" w:cs="Times New Roman"/>
    </w:rPr>
  </w:style>
  <w:style w:type="character" w:styleId="FootnoteReference">
    <w:name w:val="footnote reference"/>
    <w:semiHidden/>
    <w:rsid w:val="009E1687"/>
    <w:rPr>
      <w:vertAlign w:val="superscript"/>
    </w:rPr>
  </w:style>
  <w:style w:type="paragraph" w:styleId="Caption">
    <w:name w:val="caption"/>
    <w:basedOn w:val="Normal"/>
    <w:next w:val="Normal"/>
    <w:qFormat/>
    <w:rsid w:val="009E1687"/>
    <w:pPr>
      <w:spacing w:before="120" w:after="120"/>
    </w:pPr>
    <w:rPr>
      <w:b/>
    </w:rPr>
  </w:style>
  <w:style w:type="paragraph" w:styleId="Header">
    <w:name w:val="header"/>
    <w:basedOn w:val="Normal"/>
    <w:link w:val="HeaderChar"/>
    <w:rsid w:val="009E1687"/>
    <w:pPr>
      <w:tabs>
        <w:tab w:val="center" w:pos="4320"/>
        <w:tab w:val="right" w:pos="8640"/>
      </w:tabs>
    </w:pPr>
  </w:style>
  <w:style w:type="character" w:customStyle="1" w:styleId="HeaderChar">
    <w:name w:val="Header Char"/>
    <w:basedOn w:val="DefaultParagraphFont"/>
    <w:link w:val="Header"/>
    <w:rsid w:val="009E1687"/>
    <w:rPr>
      <w:rFonts w:ascii="Times New Roman" w:eastAsia="Times New Roman" w:hAnsi="Times New Roman" w:cs="Times New Roman"/>
    </w:rPr>
  </w:style>
  <w:style w:type="character" w:styleId="PageNumber">
    <w:name w:val="page number"/>
    <w:basedOn w:val="DefaultParagraphFont"/>
    <w:rsid w:val="009E1687"/>
  </w:style>
  <w:style w:type="character" w:styleId="Hyperlink">
    <w:name w:val="Hyperlink"/>
    <w:rsid w:val="009E1687"/>
    <w:rPr>
      <w:color w:val="0000FF"/>
      <w:u w:val="single"/>
    </w:rPr>
  </w:style>
  <w:style w:type="character" w:customStyle="1" w:styleId="prondelim">
    <w:name w:val="prondelim"/>
    <w:basedOn w:val="DefaultParagraphFont"/>
    <w:rsid w:val="009E1687"/>
  </w:style>
  <w:style w:type="character" w:customStyle="1" w:styleId="pron">
    <w:name w:val="pron"/>
    <w:basedOn w:val="DefaultParagraphFont"/>
    <w:rsid w:val="009E1687"/>
  </w:style>
  <w:style w:type="paragraph" w:styleId="CommentSubject">
    <w:name w:val="annotation subject"/>
    <w:basedOn w:val="CommentText"/>
    <w:next w:val="CommentText"/>
    <w:link w:val="CommentSubjectChar"/>
    <w:uiPriority w:val="99"/>
    <w:semiHidden/>
    <w:unhideWhenUsed/>
    <w:rsid w:val="009E1687"/>
    <w:rPr>
      <w:b/>
      <w:bCs/>
      <w:sz w:val="20"/>
      <w:szCs w:val="20"/>
    </w:rPr>
  </w:style>
  <w:style w:type="character" w:customStyle="1" w:styleId="CommentSubjectChar">
    <w:name w:val="Comment Subject Char"/>
    <w:basedOn w:val="CommentTextChar"/>
    <w:link w:val="CommentSubject"/>
    <w:uiPriority w:val="99"/>
    <w:semiHidden/>
    <w:rsid w:val="009E1687"/>
    <w:rPr>
      <w:rFonts w:ascii="Times New Roman" w:eastAsia="Times New Roman" w:hAnsi="Times New Roman" w:cs="Times New Roman"/>
      <w:b/>
      <w:bCs/>
      <w:sz w:val="20"/>
      <w:szCs w:val="20"/>
    </w:rPr>
  </w:style>
  <w:style w:type="paragraph" w:styleId="ListParagraph">
    <w:name w:val="List Paragraph"/>
    <w:basedOn w:val="Normal"/>
    <w:uiPriority w:val="34"/>
    <w:qFormat/>
    <w:rsid w:val="009E1687"/>
    <w:pPr>
      <w:ind w:left="720"/>
      <w:contextualSpacing/>
    </w:pPr>
  </w:style>
  <w:style w:type="paragraph" w:styleId="Footer">
    <w:name w:val="footer"/>
    <w:basedOn w:val="Normal"/>
    <w:link w:val="FooterChar"/>
    <w:uiPriority w:val="99"/>
    <w:unhideWhenUsed/>
    <w:rsid w:val="009E1687"/>
    <w:pPr>
      <w:tabs>
        <w:tab w:val="center" w:pos="4320"/>
        <w:tab w:val="right" w:pos="8640"/>
      </w:tabs>
    </w:pPr>
  </w:style>
  <w:style w:type="character" w:customStyle="1" w:styleId="FooterChar">
    <w:name w:val="Footer Char"/>
    <w:basedOn w:val="DefaultParagraphFont"/>
    <w:link w:val="Footer"/>
    <w:uiPriority w:val="99"/>
    <w:rsid w:val="009E1687"/>
    <w:rPr>
      <w:rFonts w:ascii="Times New Roman" w:eastAsia="Times New Roman" w:hAnsi="Times New Roman" w:cs="Times New Roman"/>
    </w:rPr>
  </w:style>
  <w:style w:type="table" w:styleId="TableGrid">
    <w:name w:val="Table Grid"/>
    <w:basedOn w:val="TableNormal"/>
    <w:uiPriority w:val="59"/>
    <w:rsid w:val="009E1687"/>
    <w:rPr>
      <w:rFonts w:ascii="Times New Roman" w:hAnsi="Times New Roman" w:cs="Times New Roman"/>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E1687"/>
    <w:rPr>
      <w:rFonts w:ascii="Times New Roman" w:eastAsia="Times New Roman" w:hAnsi="Times New Roman" w:cs="Times New Roman"/>
    </w:rPr>
  </w:style>
  <w:style w:type="table" w:styleId="LightShading">
    <w:name w:val="Light Shading"/>
    <w:basedOn w:val="TableNormal"/>
    <w:uiPriority w:val="60"/>
    <w:rsid w:val="0015353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535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535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2C0CB5"/>
    <w:pPr>
      <w:spacing w:before="100" w:beforeAutospacing="1" w:after="100" w:afterAutospacing="1"/>
    </w:pPr>
    <w:rPr>
      <w:rFonts w:ascii="Times" w:eastAsiaTheme="minorEastAsia" w:hAnsi="Times"/>
      <w:sz w:val="20"/>
      <w:szCs w:val="20"/>
    </w:rPr>
  </w:style>
  <w:style w:type="character" w:styleId="Strong">
    <w:name w:val="Strong"/>
    <w:basedOn w:val="DefaultParagraphFont"/>
    <w:uiPriority w:val="22"/>
    <w:qFormat/>
    <w:rsid w:val="00F16179"/>
    <w:rPr>
      <w:b/>
      <w:bCs/>
    </w:rPr>
  </w:style>
  <w:style w:type="character" w:styleId="FollowedHyperlink">
    <w:name w:val="FollowedHyperlink"/>
    <w:basedOn w:val="DefaultParagraphFont"/>
    <w:uiPriority w:val="99"/>
    <w:semiHidden/>
    <w:unhideWhenUsed/>
    <w:rsid w:val="00150A2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68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E1687"/>
    <w:rPr>
      <w:sz w:val="18"/>
    </w:rPr>
  </w:style>
  <w:style w:type="paragraph" w:styleId="CommentText">
    <w:name w:val="annotation text"/>
    <w:basedOn w:val="Normal"/>
    <w:link w:val="CommentTextChar"/>
    <w:semiHidden/>
    <w:rsid w:val="009E1687"/>
  </w:style>
  <w:style w:type="character" w:customStyle="1" w:styleId="CommentTextChar">
    <w:name w:val="Comment Text Char"/>
    <w:basedOn w:val="DefaultParagraphFont"/>
    <w:link w:val="CommentText"/>
    <w:semiHidden/>
    <w:rsid w:val="009E168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E16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687"/>
    <w:rPr>
      <w:rFonts w:ascii="Lucida Grande" w:eastAsia="Times New Roman" w:hAnsi="Lucida Grande" w:cs="Lucida Grande"/>
      <w:sz w:val="18"/>
      <w:szCs w:val="18"/>
    </w:rPr>
  </w:style>
  <w:style w:type="paragraph" w:styleId="FootnoteText">
    <w:name w:val="footnote text"/>
    <w:basedOn w:val="Normal"/>
    <w:link w:val="FootnoteTextChar"/>
    <w:semiHidden/>
    <w:rsid w:val="009E1687"/>
  </w:style>
  <w:style w:type="character" w:customStyle="1" w:styleId="FootnoteTextChar">
    <w:name w:val="Footnote Text Char"/>
    <w:basedOn w:val="DefaultParagraphFont"/>
    <w:link w:val="FootnoteText"/>
    <w:semiHidden/>
    <w:rsid w:val="009E1687"/>
    <w:rPr>
      <w:rFonts w:ascii="Times New Roman" w:eastAsia="Times New Roman" w:hAnsi="Times New Roman" w:cs="Times New Roman"/>
    </w:rPr>
  </w:style>
  <w:style w:type="character" w:styleId="FootnoteReference">
    <w:name w:val="footnote reference"/>
    <w:semiHidden/>
    <w:rsid w:val="009E1687"/>
    <w:rPr>
      <w:vertAlign w:val="superscript"/>
    </w:rPr>
  </w:style>
  <w:style w:type="paragraph" w:styleId="Caption">
    <w:name w:val="caption"/>
    <w:basedOn w:val="Normal"/>
    <w:next w:val="Normal"/>
    <w:qFormat/>
    <w:rsid w:val="009E1687"/>
    <w:pPr>
      <w:spacing w:before="120" w:after="120"/>
    </w:pPr>
    <w:rPr>
      <w:b/>
    </w:rPr>
  </w:style>
  <w:style w:type="paragraph" w:styleId="Header">
    <w:name w:val="header"/>
    <w:basedOn w:val="Normal"/>
    <w:link w:val="HeaderChar"/>
    <w:rsid w:val="009E1687"/>
    <w:pPr>
      <w:tabs>
        <w:tab w:val="center" w:pos="4320"/>
        <w:tab w:val="right" w:pos="8640"/>
      </w:tabs>
    </w:pPr>
  </w:style>
  <w:style w:type="character" w:customStyle="1" w:styleId="HeaderChar">
    <w:name w:val="Header Char"/>
    <w:basedOn w:val="DefaultParagraphFont"/>
    <w:link w:val="Header"/>
    <w:rsid w:val="009E1687"/>
    <w:rPr>
      <w:rFonts w:ascii="Times New Roman" w:eastAsia="Times New Roman" w:hAnsi="Times New Roman" w:cs="Times New Roman"/>
    </w:rPr>
  </w:style>
  <w:style w:type="character" w:styleId="PageNumber">
    <w:name w:val="page number"/>
    <w:basedOn w:val="DefaultParagraphFont"/>
    <w:rsid w:val="009E1687"/>
  </w:style>
  <w:style w:type="character" w:styleId="Hyperlink">
    <w:name w:val="Hyperlink"/>
    <w:rsid w:val="009E1687"/>
    <w:rPr>
      <w:color w:val="0000FF"/>
      <w:u w:val="single"/>
    </w:rPr>
  </w:style>
  <w:style w:type="character" w:customStyle="1" w:styleId="prondelim">
    <w:name w:val="prondelim"/>
    <w:basedOn w:val="DefaultParagraphFont"/>
    <w:rsid w:val="009E1687"/>
  </w:style>
  <w:style w:type="character" w:customStyle="1" w:styleId="pron">
    <w:name w:val="pron"/>
    <w:basedOn w:val="DefaultParagraphFont"/>
    <w:rsid w:val="009E1687"/>
  </w:style>
  <w:style w:type="paragraph" w:styleId="CommentSubject">
    <w:name w:val="annotation subject"/>
    <w:basedOn w:val="CommentText"/>
    <w:next w:val="CommentText"/>
    <w:link w:val="CommentSubjectChar"/>
    <w:uiPriority w:val="99"/>
    <w:semiHidden/>
    <w:unhideWhenUsed/>
    <w:rsid w:val="009E1687"/>
    <w:rPr>
      <w:b/>
      <w:bCs/>
      <w:sz w:val="20"/>
      <w:szCs w:val="20"/>
    </w:rPr>
  </w:style>
  <w:style w:type="character" w:customStyle="1" w:styleId="CommentSubjectChar">
    <w:name w:val="Comment Subject Char"/>
    <w:basedOn w:val="CommentTextChar"/>
    <w:link w:val="CommentSubject"/>
    <w:uiPriority w:val="99"/>
    <w:semiHidden/>
    <w:rsid w:val="009E1687"/>
    <w:rPr>
      <w:rFonts w:ascii="Times New Roman" w:eastAsia="Times New Roman" w:hAnsi="Times New Roman" w:cs="Times New Roman"/>
      <w:b/>
      <w:bCs/>
      <w:sz w:val="20"/>
      <w:szCs w:val="20"/>
    </w:rPr>
  </w:style>
  <w:style w:type="paragraph" w:styleId="ListParagraph">
    <w:name w:val="List Paragraph"/>
    <w:basedOn w:val="Normal"/>
    <w:uiPriority w:val="34"/>
    <w:qFormat/>
    <w:rsid w:val="009E1687"/>
    <w:pPr>
      <w:ind w:left="720"/>
      <w:contextualSpacing/>
    </w:pPr>
  </w:style>
  <w:style w:type="paragraph" w:styleId="Footer">
    <w:name w:val="footer"/>
    <w:basedOn w:val="Normal"/>
    <w:link w:val="FooterChar"/>
    <w:uiPriority w:val="99"/>
    <w:unhideWhenUsed/>
    <w:rsid w:val="009E1687"/>
    <w:pPr>
      <w:tabs>
        <w:tab w:val="center" w:pos="4320"/>
        <w:tab w:val="right" w:pos="8640"/>
      </w:tabs>
    </w:pPr>
  </w:style>
  <w:style w:type="character" w:customStyle="1" w:styleId="FooterChar">
    <w:name w:val="Footer Char"/>
    <w:basedOn w:val="DefaultParagraphFont"/>
    <w:link w:val="Footer"/>
    <w:uiPriority w:val="99"/>
    <w:rsid w:val="009E1687"/>
    <w:rPr>
      <w:rFonts w:ascii="Times New Roman" w:eastAsia="Times New Roman" w:hAnsi="Times New Roman" w:cs="Times New Roman"/>
    </w:rPr>
  </w:style>
  <w:style w:type="table" w:styleId="TableGrid">
    <w:name w:val="Table Grid"/>
    <w:basedOn w:val="TableNormal"/>
    <w:uiPriority w:val="59"/>
    <w:rsid w:val="009E1687"/>
    <w:rPr>
      <w:rFonts w:ascii="Times New Roman" w:hAnsi="Times New Roman" w:cs="Times New Roman"/>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E1687"/>
    <w:rPr>
      <w:rFonts w:ascii="Times New Roman" w:eastAsia="Times New Roman" w:hAnsi="Times New Roman" w:cs="Times New Roman"/>
    </w:rPr>
  </w:style>
  <w:style w:type="table" w:styleId="LightShading">
    <w:name w:val="Light Shading"/>
    <w:basedOn w:val="TableNormal"/>
    <w:uiPriority w:val="60"/>
    <w:rsid w:val="0015353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535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535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2C0CB5"/>
    <w:pPr>
      <w:spacing w:before="100" w:beforeAutospacing="1" w:after="100" w:afterAutospacing="1"/>
    </w:pPr>
    <w:rPr>
      <w:rFonts w:ascii="Times" w:eastAsiaTheme="minorEastAsia" w:hAnsi="Times"/>
      <w:sz w:val="20"/>
      <w:szCs w:val="20"/>
    </w:rPr>
  </w:style>
  <w:style w:type="character" w:styleId="Strong">
    <w:name w:val="Strong"/>
    <w:basedOn w:val="DefaultParagraphFont"/>
    <w:uiPriority w:val="22"/>
    <w:qFormat/>
    <w:rsid w:val="00F16179"/>
    <w:rPr>
      <w:b/>
      <w:bCs/>
    </w:rPr>
  </w:style>
  <w:style w:type="character" w:styleId="FollowedHyperlink">
    <w:name w:val="FollowedHyperlink"/>
    <w:basedOn w:val="DefaultParagraphFont"/>
    <w:uiPriority w:val="99"/>
    <w:semiHidden/>
    <w:unhideWhenUsed/>
    <w:rsid w:val="00150A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05180">
      <w:bodyDiv w:val="1"/>
      <w:marLeft w:val="0"/>
      <w:marRight w:val="0"/>
      <w:marTop w:val="0"/>
      <w:marBottom w:val="0"/>
      <w:divBdr>
        <w:top w:val="none" w:sz="0" w:space="0" w:color="auto"/>
        <w:left w:val="none" w:sz="0" w:space="0" w:color="auto"/>
        <w:bottom w:val="none" w:sz="0" w:space="0" w:color="auto"/>
        <w:right w:val="none" w:sz="0" w:space="0" w:color="auto"/>
      </w:divBdr>
    </w:div>
    <w:div w:id="629634691">
      <w:bodyDiv w:val="1"/>
      <w:marLeft w:val="0"/>
      <w:marRight w:val="0"/>
      <w:marTop w:val="0"/>
      <w:marBottom w:val="0"/>
      <w:divBdr>
        <w:top w:val="none" w:sz="0" w:space="0" w:color="auto"/>
        <w:left w:val="none" w:sz="0" w:space="0" w:color="auto"/>
        <w:bottom w:val="none" w:sz="0" w:space="0" w:color="auto"/>
        <w:right w:val="none" w:sz="0" w:space="0" w:color="auto"/>
      </w:divBdr>
    </w:div>
    <w:div w:id="697924406">
      <w:bodyDiv w:val="1"/>
      <w:marLeft w:val="0"/>
      <w:marRight w:val="0"/>
      <w:marTop w:val="0"/>
      <w:marBottom w:val="0"/>
      <w:divBdr>
        <w:top w:val="none" w:sz="0" w:space="0" w:color="auto"/>
        <w:left w:val="none" w:sz="0" w:space="0" w:color="auto"/>
        <w:bottom w:val="none" w:sz="0" w:space="0" w:color="auto"/>
        <w:right w:val="none" w:sz="0" w:space="0" w:color="auto"/>
      </w:divBdr>
    </w:div>
    <w:div w:id="731849271">
      <w:bodyDiv w:val="1"/>
      <w:marLeft w:val="0"/>
      <w:marRight w:val="0"/>
      <w:marTop w:val="0"/>
      <w:marBottom w:val="0"/>
      <w:divBdr>
        <w:top w:val="none" w:sz="0" w:space="0" w:color="auto"/>
        <w:left w:val="none" w:sz="0" w:space="0" w:color="auto"/>
        <w:bottom w:val="none" w:sz="0" w:space="0" w:color="auto"/>
        <w:right w:val="none" w:sz="0" w:space="0" w:color="auto"/>
      </w:divBdr>
    </w:div>
    <w:div w:id="985595910">
      <w:bodyDiv w:val="1"/>
      <w:marLeft w:val="0"/>
      <w:marRight w:val="0"/>
      <w:marTop w:val="0"/>
      <w:marBottom w:val="0"/>
      <w:divBdr>
        <w:top w:val="none" w:sz="0" w:space="0" w:color="auto"/>
        <w:left w:val="none" w:sz="0" w:space="0" w:color="auto"/>
        <w:bottom w:val="none" w:sz="0" w:space="0" w:color="auto"/>
        <w:right w:val="none" w:sz="0" w:space="0" w:color="auto"/>
      </w:divBdr>
    </w:div>
    <w:div w:id="1163158819">
      <w:bodyDiv w:val="1"/>
      <w:marLeft w:val="0"/>
      <w:marRight w:val="0"/>
      <w:marTop w:val="0"/>
      <w:marBottom w:val="0"/>
      <w:divBdr>
        <w:top w:val="none" w:sz="0" w:space="0" w:color="auto"/>
        <w:left w:val="none" w:sz="0" w:space="0" w:color="auto"/>
        <w:bottom w:val="none" w:sz="0" w:space="0" w:color="auto"/>
        <w:right w:val="none" w:sz="0" w:space="0" w:color="auto"/>
      </w:divBdr>
    </w:div>
    <w:div w:id="1166363144">
      <w:bodyDiv w:val="1"/>
      <w:marLeft w:val="0"/>
      <w:marRight w:val="0"/>
      <w:marTop w:val="0"/>
      <w:marBottom w:val="0"/>
      <w:divBdr>
        <w:top w:val="none" w:sz="0" w:space="0" w:color="auto"/>
        <w:left w:val="none" w:sz="0" w:space="0" w:color="auto"/>
        <w:bottom w:val="none" w:sz="0" w:space="0" w:color="auto"/>
        <w:right w:val="none" w:sz="0" w:space="0" w:color="auto"/>
      </w:divBdr>
      <w:divsChild>
        <w:div w:id="1798840885">
          <w:marLeft w:val="0"/>
          <w:marRight w:val="0"/>
          <w:marTop w:val="0"/>
          <w:marBottom w:val="0"/>
          <w:divBdr>
            <w:top w:val="none" w:sz="0" w:space="0" w:color="auto"/>
            <w:left w:val="none" w:sz="0" w:space="0" w:color="auto"/>
            <w:bottom w:val="none" w:sz="0" w:space="0" w:color="auto"/>
            <w:right w:val="none" w:sz="0" w:space="0" w:color="auto"/>
          </w:divBdr>
        </w:div>
        <w:div w:id="1843426595">
          <w:marLeft w:val="0"/>
          <w:marRight w:val="0"/>
          <w:marTop w:val="0"/>
          <w:marBottom w:val="0"/>
          <w:divBdr>
            <w:top w:val="none" w:sz="0" w:space="0" w:color="auto"/>
            <w:left w:val="none" w:sz="0" w:space="0" w:color="auto"/>
            <w:bottom w:val="none" w:sz="0" w:space="0" w:color="auto"/>
            <w:right w:val="none" w:sz="0" w:space="0" w:color="auto"/>
          </w:divBdr>
        </w:div>
        <w:div w:id="1675495290">
          <w:marLeft w:val="0"/>
          <w:marRight w:val="0"/>
          <w:marTop w:val="0"/>
          <w:marBottom w:val="0"/>
          <w:divBdr>
            <w:top w:val="none" w:sz="0" w:space="0" w:color="auto"/>
            <w:left w:val="none" w:sz="0" w:space="0" w:color="auto"/>
            <w:bottom w:val="none" w:sz="0" w:space="0" w:color="auto"/>
            <w:right w:val="none" w:sz="0" w:space="0" w:color="auto"/>
          </w:divBdr>
        </w:div>
        <w:div w:id="1433089070">
          <w:marLeft w:val="0"/>
          <w:marRight w:val="0"/>
          <w:marTop w:val="0"/>
          <w:marBottom w:val="0"/>
          <w:divBdr>
            <w:top w:val="none" w:sz="0" w:space="0" w:color="auto"/>
            <w:left w:val="none" w:sz="0" w:space="0" w:color="auto"/>
            <w:bottom w:val="none" w:sz="0" w:space="0" w:color="auto"/>
            <w:right w:val="none" w:sz="0" w:space="0" w:color="auto"/>
          </w:divBdr>
        </w:div>
        <w:div w:id="1525485868">
          <w:marLeft w:val="0"/>
          <w:marRight w:val="0"/>
          <w:marTop w:val="0"/>
          <w:marBottom w:val="0"/>
          <w:divBdr>
            <w:top w:val="none" w:sz="0" w:space="0" w:color="auto"/>
            <w:left w:val="none" w:sz="0" w:space="0" w:color="auto"/>
            <w:bottom w:val="none" w:sz="0" w:space="0" w:color="auto"/>
            <w:right w:val="none" w:sz="0" w:space="0" w:color="auto"/>
          </w:divBdr>
        </w:div>
      </w:divsChild>
    </w:div>
    <w:div w:id="1344286396">
      <w:bodyDiv w:val="1"/>
      <w:marLeft w:val="0"/>
      <w:marRight w:val="0"/>
      <w:marTop w:val="0"/>
      <w:marBottom w:val="0"/>
      <w:divBdr>
        <w:top w:val="none" w:sz="0" w:space="0" w:color="auto"/>
        <w:left w:val="none" w:sz="0" w:space="0" w:color="auto"/>
        <w:bottom w:val="none" w:sz="0" w:space="0" w:color="auto"/>
        <w:right w:val="none" w:sz="0" w:space="0" w:color="auto"/>
      </w:divBdr>
    </w:div>
    <w:div w:id="1496140126">
      <w:bodyDiv w:val="1"/>
      <w:marLeft w:val="0"/>
      <w:marRight w:val="0"/>
      <w:marTop w:val="0"/>
      <w:marBottom w:val="0"/>
      <w:divBdr>
        <w:top w:val="none" w:sz="0" w:space="0" w:color="auto"/>
        <w:left w:val="none" w:sz="0" w:space="0" w:color="auto"/>
        <w:bottom w:val="none" w:sz="0" w:space="0" w:color="auto"/>
        <w:right w:val="none" w:sz="0" w:space="0" w:color="auto"/>
      </w:divBdr>
    </w:div>
    <w:div w:id="1685284710">
      <w:bodyDiv w:val="1"/>
      <w:marLeft w:val="0"/>
      <w:marRight w:val="0"/>
      <w:marTop w:val="0"/>
      <w:marBottom w:val="0"/>
      <w:divBdr>
        <w:top w:val="none" w:sz="0" w:space="0" w:color="auto"/>
        <w:left w:val="none" w:sz="0" w:space="0" w:color="auto"/>
        <w:bottom w:val="none" w:sz="0" w:space="0" w:color="auto"/>
        <w:right w:val="none" w:sz="0" w:space="0" w:color="auto"/>
      </w:divBdr>
    </w:div>
    <w:div w:id="1775247220">
      <w:bodyDiv w:val="1"/>
      <w:marLeft w:val="0"/>
      <w:marRight w:val="0"/>
      <w:marTop w:val="0"/>
      <w:marBottom w:val="0"/>
      <w:divBdr>
        <w:top w:val="none" w:sz="0" w:space="0" w:color="auto"/>
        <w:left w:val="none" w:sz="0" w:space="0" w:color="auto"/>
        <w:bottom w:val="none" w:sz="0" w:space="0" w:color="auto"/>
        <w:right w:val="none" w:sz="0" w:space="0" w:color="auto"/>
      </w:divBdr>
    </w:div>
    <w:div w:id="1893419874">
      <w:bodyDiv w:val="1"/>
      <w:marLeft w:val="0"/>
      <w:marRight w:val="0"/>
      <w:marTop w:val="0"/>
      <w:marBottom w:val="0"/>
      <w:divBdr>
        <w:top w:val="none" w:sz="0" w:space="0" w:color="auto"/>
        <w:left w:val="none" w:sz="0" w:space="0" w:color="auto"/>
        <w:bottom w:val="none" w:sz="0" w:space="0" w:color="auto"/>
        <w:right w:val="none" w:sz="0" w:space="0" w:color="auto"/>
      </w:divBdr>
    </w:div>
    <w:div w:id="1910462582">
      <w:bodyDiv w:val="1"/>
      <w:marLeft w:val="0"/>
      <w:marRight w:val="0"/>
      <w:marTop w:val="0"/>
      <w:marBottom w:val="0"/>
      <w:divBdr>
        <w:top w:val="none" w:sz="0" w:space="0" w:color="auto"/>
        <w:left w:val="none" w:sz="0" w:space="0" w:color="auto"/>
        <w:bottom w:val="none" w:sz="0" w:space="0" w:color="auto"/>
        <w:right w:val="none" w:sz="0" w:space="0" w:color="auto"/>
      </w:divBdr>
    </w:div>
    <w:div w:id="1990595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yperlink" Target="http://www.praat.org/" TargetMode="External"/><Relationship Id="rId14" Type="http://schemas.openxmlformats.org/officeDocument/2006/relationships/hyperlink" Target="http://www.r-project.org/" TargetMode="External"/><Relationship Id="rId15" Type="http://schemas.openxmlformats.org/officeDocument/2006/relationships/image" Target="media/image1.png"/><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image" Target="media/image5.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42</Pages>
  <Words>6473</Words>
  <Characters>36897</Characters>
  <Application>Microsoft Macintosh Word</Application>
  <DocSecurity>0</DocSecurity>
  <Lines>307</Lines>
  <Paragraphs>86</Paragraphs>
  <ScaleCrop>false</ScaleCrop>
  <Company/>
  <LinksUpToDate>false</LinksUpToDate>
  <CharactersWithSpaces>43284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dc:creator>
  <cp:keywords/>
  <dc:description/>
  <cp:lastModifiedBy>Molly</cp:lastModifiedBy>
  <cp:revision>15</cp:revision>
  <cp:lastPrinted>2015-01-18T22:53:00Z</cp:lastPrinted>
  <dcterms:created xsi:type="dcterms:W3CDTF">2015-01-18T20:45:00Z</dcterms:created>
  <dcterms:modified xsi:type="dcterms:W3CDTF">2015-01-23T17:40:00Z</dcterms:modified>
</cp:coreProperties>
</file>