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E010A" w14:textId="77777777" w:rsidR="007A2884" w:rsidRDefault="007A2884" w:rsidP="007A2884">
      <w:pPr>
        <w:jc w:val="center"/>
        <w:rPr>
          <w:b/>
          <w:bCs/>
        </w:rPr>
      </w:pPr>
      <w:r>
        <w:rPr>
          <w:b/>
          <w:bCs/>
        </w:rPr>
        <w:t>Disambiguation Effect Studies – Merriman lab</w:t>
      </w:r>
    </w:p>
    <w:p w14:paraId="53BAC2D6" w14:textId="77777777" w:rsidR="007A2884" w:rsidRDefault="007A2884" w:rsidP="007A2884">
      <w:pPr>
        <w:jc w:val="center"/>
        <w:rPr>
          <w:b/>
          <w:bCs/>
        </w:rPr>
      </w:pPr>
    </w:p>
    <w:p w14:paraId="3ED15C4A" w14:textId="77777777" w:rsidR="00264CCE" w:rsidRPr="00264CCE" w:rsidRDefault="00264CCE" w:rsidP="00264CCE">
      <w:pPr>
        <w:rPr>
          <w:b/>
          <w:bCs/>
        </w:rPr>
      </w:pPr>
      <w:r w:rsidRPr="00264CCE">
        <w:rPr>
          <w:b/>
          <w:bCs/>
        </w:rPr>
        <w:t>Merriman &amp; Bowman (‘89)</w:t>
      </w:r>
      <w:r>
        <w:rPr>
          <w:b/>
          <w:bCs/>
        </w:rPr>
        <w:t xml:space="preserve"> - </w:t>
      </w:r>
      <w:r w:rsidRPr="00264CCE">
        <w:rPr>
          <w:b/>
        </w:rPr>
        <w:t>Experiment 1</w:t>
      </w:r>
    </w:p>
    <w:p w14:paraId="00CE66D7" w14:textId="77777777" w:rsidR="00264CCE" w:rsidRPr="00264CCE" w:rsidRDefault="00264CCE" w:rsidP="00264CCE">
      <w:r w:rsidRPr="00264CCE">
        <w:t>Three age groups: 2-0, 3-0, and 4-0.  N = 12 per group.</w:t>
      </w:r>
    </w:p>
    <w:p w14:paraId="094C056C" w14:textId="77777777" w:rsidR="00264CCE" w:rsidRPr="00264CCE" w:rsidRDefault="00264CCE" w:rsidP="00264CCE">
      <w:r w:rsidRPr="00264CCE">
        <w:t>Child played with 8 novel objects for five minutes. Later these appeared in some of the test trials.</w:t>
      </w:r>
      <w:r>
        <w:t xml:space="preserve"> </w:t>
      </w:r>
      <w:r w:rsidRPr="00264CCE">
        <w:t>We refer to these as familiar tokens of novel kinds.</w:t>
      </w:r>
    </w:p>
    <w:p w14:paraId="4478C65E" w14:textId="77777777" w:rsidR="00264CCE" w:rsidRPr="00264CCE" w:rsidRDefault="00264CCE" w:rsidP="00264CCE">
      <w:r>
        <w:t>Child then r</w:t>
      </w:r>
      <w:r w:rsidRPr="00264CCE">
        <w:t xml:space="preserve">eceived 16 trials in which </w:t>
      </w:r>
      <w:r>
        <w:t xml:space="preserve">they were </w:t>
      </w:r>
      <w:r w:rsidRPr="00264CCE">
        <w:t xml:space="preserve">asked to select the </w:t>
      </w:r>
      <w:r>
        <w:t xml:space="preserve">referent </w:t>
      </w:r>
      <w:r w:rsidRPr="00264CCE">
        <w:t>of a novel label</w:t>
      </w:r>
      <w:r>
        <w:t xml:space="preserve"> from a pair of objects</w:t>
      </w:r>
      <w:r w:rsidRPr="00264CCE">
        <w:t xml:space="preserve">.  Four types of object pairs </w:t>
      </w:r>
      <w:r>
        <w:t>were pre</w:t>
      </w:r>
      <w:r w:rsidR="00D41323">
        <w:t>sented (4 instances of each, intermixed</w:t>
      </w:r>
      <w:r>
        <w:t>):</w:t>
      </w:r>
    </w:p>
    <w:p w14:paraId="685EEA16" w14:textId="77777777" w:rsidR="00264CCE" w:rsidRPr="00264CCE" w:rsidRDefault="00264CCE" w:rsidP="00264CCE">
      <w:r w:rsidRPr="00264CCE">
        <w:t xml:space="preserve">             Familiar kind vs. Novel kind (FK vs </w:t>
      </w:r>
      <w:proofErr w:type="gramStart"/>
      <w:r w:rsidRPr="00264CCE">
        <w:t>NK)</w:t>
      </w:r>
      <w:r w:rsidR="00F043E7">
        <w:t>[</w:t>
      </w:r>
      <w:proofErr w:type="gramEnd"/>
      <w:r w:rsidR="00F043E7">
        <w:t>2]</w:t>
      </w:r>
    </w:p>
    <w:p w14:paraId="1C473FBC" w14:textId="77777777" w:rsidR="00264CCE" w:rsidRPr="00264CCE" w:rsidRDefault="00264CCE" w:rsidP="00264CCE">
      <w:r w:rsidRPr="00264CCE">
        <w:t xml:space="preserve">             Familiar kind vs. Novel kind (familiar token)</w:t>
      </w:r>
      <w:r>
        <w:t xml:space="preserve"> </w:t>
      </w:r>
      <w:r w:rsidRPr="00264CCE">
        <w:t>(FK vs. NK</w:t>
      </w:r>
      <w:proofErr w:type="gramStart"/>
      <w:r w:rsidRPr="00264CCE">
        <w:t>*)</w:t>
      </w:r>
      <w:r w:rsidR="0063630E">
        <w:t>[</w:t>
      </w:r>
      <w:proofErr w:type="gramEnd"/>
      <w:r w:rsidR="0063630E">
        <w:t>1]</w:t>
      </w:r>
    </w:p>
    <w:p w14:paraId="7464DECB" w14:textId="77777777" w:rsidR="00264CCE" w:rsidRPr="00264CCE" w:rsidRDefault="00264CCE" w:rsidP="00264CCE">
      <w:r w:rsidRPr="00264CCE">
        <w:t xml:space="preserve">             Novel kind vs. Novel kind (NK vs. </w:t>
      </w:r>
      <w:proofErr w:type="gramStart"/>
      <w:r w:rsidRPr="00264CCE">
        <w:t>NK)</w:t>
      </w:r>
      <w:r w:rsidR="00F043E7">
        <w:t>[</w:t>
      </w:r>
      <w:proofErr w:type="gramEnd"/>
      <w:r w:rsidR="00F043E7">
        <w:t>3]</w:t>
      </w:r>
    </w:p>
    <w:p w14:paraId="5CC4073B" w14:textId="77777777" w:rsidR="00264CCE" w:rsidRPr="00264CCE" w:rsidRDefault="00264CCE" w:rsidP="00264CCE">
      <w:r w:rsidRPr="00264CCE">
        <w:t xml:space="preserve">             Novel kind vs. Novel kind (familiar token) (NK vs. NK*) </w:t>
      </w:r>
      <w:r>
        <w:t>[On these</w:t>
      </w:r>
      <w:r w:rsidRPr="00264CCE">
        <w:t xml:space="preserve"> trial</w:t>
      </w:r>
      <w:r>
        <w:t>s</w:t>
      </w:r>
      <w:r w:rsidRPr="00264CCE">
        <w:t xml:space="preserve"> the novel label was the                      </w:t>
      </w:r>
    </w:p>
    <w:p w14:paraId="67565B71" w14:textId="77777777" w:rsidR="00264CCE" w:rsidRPr="00264CCE" w:rsidRDefault="00264CCE" w:rsidP="00264CCE">
      <w:r w:rsidRPr="00264CCE">
        <w:t xml:space="preserve">                        name for the NK*</w:t>
      </w:r>
      <w:proofErr w:type="gramStart"/>
      <w:r w:rsidRPr="00264CCE">
        <w:t>.]</w:t>
      </w:r>
      <w:r w:rsidR="00F043E7">
        <w:t>[</w:t>
      </w:r>
      <w:proofErr w:type="gramEnd"/>
      <w:r w:rsidR="00F043E7">
        <w:t>4]</w:t>
      </w:r>
    </w:p>
    <w:p w14:paraId="76FEE54D" w14:textId="77777777" w:rsidR="00264CCE" w:rsidRDefault="00264CCE" w:rsidP="00264CCE">
      <w:r w:rsidRPr="00264CCE">
        <w:t>Results: Proportion Correct.  Note that the label was a name for the NK* in the trials in which these appeared</w:t>
      </w:r>
    </w:p>
    <w:p w14:paraId="2BAFA05A" w14:textId="77777777" w:rsidR="00264CCE" w:rsidRPr="00264CCE" w:rsidRDefault="00264CCE" w:rsidP="00264CCE">
      <w:pPr>
        <w:autoSpaceDE w:val="0"/>
        <w:autoSpaceDN w:val="0"/>
        <w:adjustRightInd w:val="0"/>
        <w:spacing w:after="0" w:line="240" w:lineRule="auto"/>
        <w:rPr>
          <w:rFonts w:ascii="Times New Roman" w:hAnsi="Times New Roman" w:cs="Times New Roman"/>
          <w:sz w:val="24"/>
          <w:szCs w:val="24"/>
        </w:rPr>
      </w:pPr>
    </w:p>
    <w:tbl>
      <w:tblPr>
        <w:tblW w:w="628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1"/>
        <w:gridCol w:w="949"/>
        <w:gridCol w:w="855"/>
        <w:gridCol w:w="1438"/>
        <w:gridCol w:w="1024"/>
      </w:tblGrid>
      <w:tr w:rsidR="00264CCE" w:rsidRPr="00264CCE" w14:paraId="78C938A6" w14:textId="77777777" w:rsidTr="00A51897">
        <w:trPr>
          <w:cantSplit/>
        </w:trPr>
        <w:tc>
          <w:tcPr>
            <w:tcW w:w="2021" w:type="dxa"/>
          </w:tcPr>
          <w:p w14:paraId="0BA76D66" w14:textId="77777777" w:rsidR="004D2065" w:rsidRDefault="004D2065" w:rsidP="00264CCE">
            <w:pPr>
              <w:autoSpaceDE w:val="0"/>
              <w:autoSpaceDN w:val="0"/>
              <w:adjustRightInd w:val="0"/>
              <w:spacing w:after="0" w:line="240" w:lineRule="auto"/>
              <w:rPr>
                <w:rFonts w:ascii="Arial" w:hAnsi="Arial" w:cs="Arial"/>
                <w:color w:val="264A60"/>
                <w:sz w:val="18"/>
                <w:szCs w:val="18"/>
              </w:rPr>
            </w:pPr>
          </w:p>
          <w:p w14:paraId="311C8738" w14:textId="77777777" w:rsidR="00264CCE" w:rsidRPr="00264CCE" w:rsidRDefault="002429C0" w:rsidP="00264CCE">
            <w:pPr>
              <w:autoSpaceDE w:val="0"/>
              <w:autoSpaceDN w:val="0"/>
              <w:adjustRightInd w:val="0"/>
              <w:spacing w:after="0" w:line="240" w:lineRule="auto"/>
              <w:rPr>
                <w:rFonts w:ascii="Arial" w:hAnsi="Arial" w:cs="Arial"/>
                <w:color w:val="010205"/>
              </w:rPr>
            </w:pPr>
            <w:r>
              <w:rPr>
                <w:rFonts w:ascii="Arial" w:hAnsi="Arial" w:cs="Arial"/>
                <w:color w:val="264A60"/>
                <w:sz w:val="18"/>
                <w:szCs w:val="18"/>
              </w:rPr>
              <w:t>Pair Type</w:t>
            </w:r>
          </w:p>
        </w:tc>
        <w:tc>
          <w:tcPr>
            <w:tcW w:w="949" w:type="dxa"/>
            <w:tcBorders>
              <w:top w:val="nil"/>
              <w:left w:val="nil"/>
              <w:bottom w:val="single" w:sz="8" w:space="0" w:color="152935"/>
              <w:right w:val="nil"/>
            </w:tcBorders>
            <w:shd w:val="clear" w:color="auto" w:fill="FFFFFF"/>
            <w:vAlign w:val="bottom"/>
          </w:tcPr>
          <w:p w14:paraId="2E7C4CC8" w14:textId="77777777" w:rsidR="00264CCE" w:rsidRPr="00264CCE" w:rsidRDefault="00DE7B4F" w:rsidP="00DE7B4F">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Age Mos.</w:t>
            </w:r>
          </w:p>
        </w:tc>
        <w:tc>
          <w:tcPr>
            <w:tcW w:w="855" w:type="dxa"/>
            <w:tcBorders>
              <w:top w:val="nil"/>
              <w:left w:val="nil"/>
              <w:bottom w:val="single" w:sz="8" w:space="0" w:color="152935"/>
              <w:right w:val="single" w:sz="8" w:space="0" w:color="E0E0E0"/>
            </w:tcBorders>
            <w:shd w:val="clear" w:color="auto" w:fill="FFFFFF"/>
            <w:vAlign w:val="bottom"/>
          </w:tcPr>
          <w:p w14:paraId="719A5B89" w14:textId="77777777" w:rsidR="00264CCE" w:rsidRPr="00264CCE" w:rsidRDefault="00264CCE" w:rsidP="00264CCE">
            <w:pPr>
              <w:autoSpaceDE w:val="0"/>
              <w:autoSpaceDN w:val="0"/>
              <w:adjustRightInd w:val="0"/>
              <w:spacing w:after="0" w:line="320" w:lineRule="atLeast"/>
              <w:ind w:left="60" w:right="60"/>
              <w:jc w:val="center"/>
              <w:rPr>
                <w:rFonts w:ascii="Arial" w:hAnsi="Arial" w:cs="Arial"/>
                <w:color w:val="264A60"/>
                <w:sz w:val="18"/>
                <w:szCs w:val="18"/>
              </w:rPr>
            </w:pPr>
            <w:r w:rsidRPr="00264CCE">
              <w:rPr>
                <w:rFonts w:ascii="Arial" w:hAnsi="Arial" w:cs="Arial"/>
                <w:color w:val="264A60"/>
                <w:sz w:val="18"/>
                <w:szCs w:val="18"/>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49B69087" w14:textId="77777777" w:rsidR="00264CCE" w:rsidRPr="00264CCE" w:rsidRDefault="00264CCE" w:rsidP="00264CCE">
            <w:pPr>
              <w:autoSpaceDE w:val="0"/>
              <w:autoSpaceDN w:val="0"/>
              <w:adjustRightInd w:val="0"/>
              <w:spacing w:after="0" w:line="320" w:lineRule="atLeast"/>
              <w:ind w:left="60" w:right="60"/>
              <w:jc w:val="center"/>
              <w:rPr>
                <w:rFonts w:ascii="Arial" w:hAnsi="Arial" w:cs="Arial"/>
                <w:color w:val="264A60"/>
                <w:sz w:val="18"/>
                <w:szCs w:val="18"/>
              </w:rPr>
            </w:pPr>
            <w:r w:rsidRPr="00264CCE">
              <w:rPr>
                <w:rFonts w:ascii="Arial" w:hAnsi="Arial" w:cs="Arial"/>
                <w:color w:val="264A60"/>
                <w:sz w:val="18"/>
                <w:szCs w:val="18"/>
              </w:rPr>
              <w:t>Std. Deviation</w:t>
            </w:r>
          </w:p>
        </w:tc>
        <w:tc>
          <w:tcPr>
            <w:tcW w:w="1024" w:type="dxa"/>
            <w:tcBorders>
              <w:top w:val="nil"/>
              <w:left w:val="single" w:sz="8" w:space="0" w:color="E0E0E0"/>
              <w:bottom w:val="single" w:sz="8" w:space="0" w:color="152935"/>
              <w:right w:val="nil"/>
            </w:tcBorders>
            <w:shd w:val="clear" w:color="auto" w:fill="FFFFFF"/>
            <w:vAlign w:val="bottom"/>
          </w:tcPr>
          <w:p w14:paraId="7BD36B53" w14:textId="77777777" w:rsidR="00264CCE" w:rsidRPr="00264CCE" w:rsidRDefault="00264CCE" w:rsidP="00264CCE">
            <w:pPr>
              <w:autoSpaceDE w:val="0"/>
              <w:autoSpaceDN w:val="0"/>
              <w:adjustRightInd w:val="0"/>
              <w:spacing w:after="0" w:line="320" w:lineRule="atLeast"/>
              <w:ind w:left="60" w:right="60"/>
              <w:jc w:val="center"/>
              <w:rPr>
                <w:rFonts w:ascii="Arial" w:hAnsi="Arial" w:cs="Arial"/>
                <w:color w:val="264A60"/>
                <w:sz w:val="18"/>
                <w:szCs w:val="18"/>
              </w:rPr>
            </w:pPr>
            <w:r w:rsidRPr="00264CCE">
              <w:rPr>
                <w:rFonts w:ascii="Arial" w:hAnsi="Arial" w:cs="Arial"/>
                <w:color w:val="264A60"/>
                <w:sz w:val="18"/>
                <w:szCs w:val="18"/>
              </w:rPr>
              <w:t>N</w:t>
            </w:r>
          </w:p>
        </w:tc>
      </w:tr>
      <w:tr w:rsidR="00264CCE" w:rsidRPr="00264CCE" w14:paraId="1F4E20B4" w14:textId="77777777" w:rsidTr="00A51897">
        <w:trPr>
          <w:cantSplit/>
        </w:trPr>
        <w:tc>
          <w:tcPr>
            <w:tcW w:w="2021" w:type="dxa"/>
            <w:vMerge w:val="restart"/>
            <w:tcBorders>
              <w:top w:val="single" w:sz="8" w:space="0" w:color="152935"/>
              <w:left w:val="nil"/>
              <w:bottom w:val="nil"/>
              <w:right w:val="nil"/>
            </w:tcBorders>
            <w:shd w:val="clear" w:color="auto" w:fill="E0E0E0"/>
          </w:tcPr>
          <w:p w14:paraId="5A8F2EEA"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vs. NK</w:t>
            </w:r>
          </w:p>
        </w:tc>
        <w:tc>
          <w:tcPr>
            <w:tcW w:w="949" w:type="dxa"/>
            <w:tcBorders>
              <w:top w:val="single" w:sz="8" w:space="0" w:color="152935"/>
              <w:left w:val="nil"/>
              <w:bottom w:val="single" w:sz="8" w:space="0" w:color="AEAEAE"/>
              <w:right w:val="nil"/>
            </w:tcBorders>
            <w:shd w:val="clear" w:color="auto" w:fill="E0E0E0"/>
          </w:tcPr>
          <w:p w14:paraId="4207B587"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2</w:t>
            </w:r>
            <w:r w:rsidR="00DE7B4F">
              <w:rPr>
                <w:rFonts w:ascii="Arial" w:hAnsi="Arial" w:cs="Arial"/>
                <w:color w:val="264A60"/>
                <w:sz w:val="18"/>
                <w:szCs w:val="18"/>
              </w:rPr>
              <w:t>4</w:t>
            </w:r>
          </w:p>
        </w:tc>
        <w:tc>
          <w:tcPr>
            <w:tcW w:w="855" w:type="dxa"/>
            <w:tcBorders>
              <w:top w:val="single" w:sz="8" w:space="0" w:color="152935"/>
              <w:left w:val="nil"/>
              <w:bottom w:val="single" w:sz="8" w:space="0" w:color="AEAEAE"/>
              <w:right w:val="single" w:sz="8" w:space="0" w:color="E0E0E0"/>
            </w:tcBorders>
            <w:shd w:val="clear" w:color="auto" w:fill="FFFFFF"/>
          </w:tcPr>
          <w:p w14:paraId="3CCBD2CF"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.6042</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72633613"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.27091</w:t>
            </w:r>
          </w:p>
        </w:tc>
        <w:tc>
          <w:tcPr>
            <w:tcW w:w="1024" w:type="dxa"/>
            <w:tcBorders>
              <w:top w:val="single" w:sz="8" w:space="0" w:color="152935"/>
              <w:left w:val="single" w:sz="8" w:space="0" w:color="E0E0E0"/>
              <w:bottom w:val="single" w:sz="8" w:space="0" w:color="AEAEAE"/>
              <w:right w:val="nil"/>
            </w:tcBorders>
            <w:shd w:val="clear" w:color="auto" w:fill="FFFFFF"/>
          </w:tcPr>
          <w:p w14:paraId="631E5FCD"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14CE1BB5" w14:textId="77777777" w:rsidTr="00A51897">
        <w:trPr>
          <w:cantSplit/>
        </w:trPr>
        <w:tc>
          <w:tcPr>
            <w:tcW w:w="2021" w:type="dxa"/>
            <w:vMerge/>
            <w:tcBorders>
              <w:top w:val="single" w:sz="8" w:space="0" w:color="152935"/>
              <w:left w:val="nil"/>
              <w:bottom w:val="nil"/>
              <w:right w:val="nil"/>
            </w:tcBorders>
            <w:shd w:val="clear" w:color="auto" w:fill="E0E0E0"/>
          </w:tcPr>
          <w:p w14:paraId="13495C14"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single" w:sz="8" w:space="0" w:color="AEAEAE"/>
              <w:right w:val="nil"/>
            </w:tcBorders>
            <w:shd w:val="clear" w:color="auto" w:fill="E0E0E0"/>
          </w:tcPr>
          <w:p w14:paraId="005E3812"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3</w:t>
            </w:r>
            <w:r w:rsidR="00DE7B4F">
              <w:rPr>
                <w:rFonts w:ascii="Arial" w:hAnsi="Arial" w:cs="Arial"/>
                <w:color w:val="264A60"/>
                <w:sz w:val="18"/>
                <w:szCs w:val="18"/>
              </w:rPr>
              <w:t>6</w:t>
            </w:r>
          </w:p>
        </w:tc>
        <w:tc>
          <w:tcPr>
            <w:tcW w:w="855" w:type="dxa"/>
            <w:tcBorders>
              <w:top w:val="single" w:sz="8" w:space="0" w:color="AEAEAE"/>
              <w:left w:val="nil"/>
              <w:bottom w:val="single" w:sz="8" w:space="0" w:color="AEAEAE"/>
              <w:right w:val="single" w:sz="8" w:space="0" w:color="E0E0E0"/>
            </w:tcBorders>
            <w:shd w:val="clear" w:color="auto" w:fill="FFFFFF"/>
          </w:tcPr>
          <w:p w14:paraId="3999C4FC"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.7084</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5B26C519"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.29821</w:t>
            </w:r>
          </w:p>
        </w:tc>
        <w:tc>
          <w:tcPr>
            <w:tcW w:w="1024" w:type="dxa"/>
            <w:tcBorders>
              <w:top w:val="single" w:sz="8" w:space="0" w:color="AEAEAE"/>
              <w:left w:val="single" w:sz="8" w:space="0" w:color="E0E0E0"/>
              <w:bottom w:val="single" w:sz="8" w:space="0" w:color="AEAEAE"/>
              <w:right w:val="nil"/>
            </w:tcBorders>
            <w:shd w:val="clear" w:color="auto" w:fill="FFFFFF"/>
          </w:tcPr>
          <w:p w14:paraId="7964383B"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432FB8FC" w14:textId="77777777" w:rsidTr="00A51897">
        <w:trPr>
          <w:cantSplit/>
        </w:trPr>
        <w:tc>
          <w:tcPr>
            <w:tcW w:w="2021" w:type="dxa"/>
            <w:vMerge/>
            <w:tcBorders>
              <w:top w:val="single" w:sz="8" w:space="0" w:color="152935"/>
              <w:left w:val="nil"/>
              <w:bottom w:val="nil"/>
              <w:right w:val="nil"/>
            </w:tcBorders>
            <w:shd w:val="clear" w:color="auto" w:fill="E0E0E0"/>
          </w:tcPr>
          <w:p w14:paraId="4209B45D"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single" w:sz="8" w:space="0" w:color="AEAEAE"/>
              <w:right w:val="nil"/>
            </w:tcBorders>
            <w:shd w:val="clear" w:color="auto" w:fill="E0E0E0"/>
          </w:tcPr>
          <w:p w14:paraId="095923D0"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4</w:t>
            </w:r>
            <w:r w:rsidR="00DE7B4F">
              <w:rPr>
                <w:rFonts w:ascii="Arial" w:hAnsi="Arial" w:cs="Arial"/>
                <w:color w:val="264A60"/>
                <w:sz w:val="18"/>
                <w:szCs w:val="18"/>
              </w:rPr>
              <w:t>8</w:t>
            </w:r>
          </w:p>
        </w:tc>
        <w:tc>
          <w:tcPr>
            <w:tcW w:w="855" w:type="dxa"/>
            <w:tcBorders>
              <w:top w:val="single" w:sz="8" w:space="0" w:color="AEAEAE"/>
              <w:left w:val="nil"/>
              <w:bottom w:val="single" w:sz="8" w:space="0" w:color="AEAEAE"/>
              <w:right w:val="single" w:sz="8" w:space="0" w:color="E0E0E0"/>
            </w:tcBorders>
            <w:shd w:val="clear" w:color="auto" w:fill="FFFFFF"/>
          </w:tcPr>
          <w:p w14:paraId="3BBF95BD"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.9583</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3FE04FD3"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.09731</w:t>
            </w:r>
          </w:p>
        </w:tc>
        <w:tc>
          <w:tcPr>
            <w:tcW w:w="1024" w:type="dxa"/>
            <w:tcBorders>
              <w:top w:val="single" w:sz="8" w:space="0" w:color="AEAEAE"/>
              <w:left w:val="single" w:sz="8" w:space="0" w:color="E0E0E0"/>
              <w:bottom w:val="single" w:sz="8" w:space="0" w:color="AEAEAE"/>
              <w:right w:val="nil"/>
            </w:tcBorders>
            <w:shd w:val="clear" w:color="auto" w:fill="FFFFFF"/>
          </w:tcPr>
          <w:p w14:paraId="1B63152A"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403F55A8" w14:textId="77777777" w:rsidTr="00A51897">
        <w:trPr>
          <w:cantSplit/>
        </w:trPr>
        <w:tc>
          <w:tcPr>
            <w:tcW w:w="2021" w:type="dxa"/>
            <w:vMerge/>
            <w:tcBorders>
              <w:top w:val="single" w:sz="8" w:space="0" w:color="152935"/>
              <w:left w:val="nil"/>
              <w:bottom w:val="nil"/>
              <w:right w:val="nil"/>
            </w:tcBorders>
            <w:shd w:val="clear" w:color="auto" w:fill="E0E0E0"/>
          </w:tcPr>
          <w:p w14:paraId="18D87563"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nil"/>
              <w:right w:val="nil"/>
            </w:tcBorders>
            <w:shd w:val="clear" w:color="auto" w:fill="E0E0E0"/>
          </w:tcPr>
          <w:p w14:paraId="431C28A3"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Total</w:t>
            </w:r>
          </w:p>
        </w:tc>
        <w:tc>
          <w:tcPr>
            <w:tcW w:w="855" w:type="dxa"/>
            <w:tcBorders>
              <w:top w:val="single" w:sz="8" w:space="0" w:color="AEAEAE"/>
              <w:left w:val="nil"/>
              <w:bottom w:val="nil"/>
              <w:right w:val="single" w:sz="8" w:space="0" w:color="E0E0E0"/>
            </w:tcBorders>
            <w:shd w:val="clear" w:color="auto" w:fill="FFFFFF"/>
          </w:tcPr>
          <w:p w14:paraId="2A4FCE9B"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.7570</w:t>
            </w:r>
          </w:p>
        </w:tc>
        <w:tc>
          <w:tcPr>
            <w:tcW w:w="1438" w:type="dxa"/>
            <w:tcBorders>
              <w:top w:val="single" w:sz="8" w:space="0" w:color="AEAEAE"/>
              <w:left w:val="single" w:sz="8" w:space="0" w:color="E0E0E0"/>
              <w:bottom w:val="nil"/>
              <w:right w:val="single" w:sz="8" w:space="0" w:color="E0E0E0"/>
            </w:tcBorders>
            <w:shd w:val="clear" w:color="auto" w:fill="FFFFFF"/>
          </w:tcPr>
          <w:p w14:paraId="52B5DE88"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.27696</w:t>
            </w:r>
          </w:p>
        </w:tc>
        <w:tc>
          <w:tcPr>
            <w:tcW w:w="1024" w:type="dxa"/>
            <w:tcBorders>
              <w:top w:val="single" w:sz="8" w:space="0" w:color="AEAEAE"/>
              <w:left w:val="single" w:sz="8" w:space="0" w:color="E0E0E0"/>
              <w:bottom w:val="nil"/>
              <w:right w:val="nil"/>
            </w:tcBorders>
            <w:shd w:val="clear" w:color="auto" w:fill="FFFFFF"/>
          </w:tcPr>
          <w:p w14:paraId="2626F986"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36</w:t>
            </w:r>
          </w:p>
        </w:tc>
      </w:tr>
      <w:tr w:rsidR="00264CCE" w:rsidRPr="00264CCE" w14:paraId="30FFB37A" w14:textId="77777777" w:rsidTr="00A51897">
        <w:trPr>
          <w:cantSplit/>
        </w:trPr>
        <w:tc>
          <w:tcPr>
            <w:tcW w:w="2021" w:type="dxa"/>
            <w:vMerge w:val="restart"/>
            <w:tcBorders>
              <w:top w:val="single" w:sz="8" w:space="0" w:color="AEAEAE"/>
              <w:left w:val="nil"/>
              <w:bottom w:val="nil"/>
              <w:right w:val="nil"/>
            </w:tcBorders>
            <w:shd w:val="clear" w:color="auto" w:fill="E0E0E0"/>
          </w:tcPr>
          <w:p w14:paraId="58C5EEEA"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vs. NK*</w:t>
            </w:r>
          </w:p>
        </w:tc>
        <w:tc>
          <w:tcPr>
            <w:tcW w:w="949" w:type="dxa"/>
            <w:tcBorders>
              <w:top w:val="single" w:sz="8" w:space="0" w:color="AEAEAE"/>
              <w:left w:val="nil"/>
              <w:bottom w:val="single" w:sz="8" w:space="0" w:color="AEAEAE"/>
              <w:right w:val="nil"/>
            </w:tcBorders>
            <w:shd w:val="clear" w:color="auto" w:fill="E0E0E0"/>
          </w:tcPr>
          <w:p w14:paraId="3C6B5B87"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2</w:t>
            </w:r>
            <w:r w:rsidR="00DE7B4F">
              <w:rPr>
                <w:rFonts w:ascii="Arial" w:hAnsi="Arial" w:cs="Arial"/>
                <w:color w:val="264A60"/>
                <w:sz w:val="18"/>
                <w:szCs w:val="18"/>
              </w:rPr>
              <w:t>4</w:t>
            </w:r>
          </w:p>
        </w:tc>
        <w:tc>
          <w:tcPr>
            <w:tcW w:w="855" w:type="dxa"/>
            <w:tcBorders>
              <w:top w:val="single" w:sz="8" w:space="0" w:color="AEAEAE"/>
              <w:left w:val="nil"/>
              <w:bottom w:val="single" w:sz="8" w:space="0" w:color="AEAEAE"/>
              <w:right w:val="single" w:sz="8" w:space="0" w:color="E0E0E0"/>
            </w:tcBorders>
            <w:shd w:val="clear" w:color="auto" w:fill="FFFFFF"/>
          </w:tcPr>
          <w:p w14:paraId="7DA31FAF"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.2917</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76036E03"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.31683</w:t>
            </w:r>
          </w:p>
        </w:tc>
        <w:tc>
          <w:tcPr>
            <w:tcW w:w="1024" w:type="dxa"/>
            <w:tcBorders>
              <w:top w:val="single" w:sz="8" w:space="0" w:color="AEAEAE"/>
              <w:left w:val="single" w:sz="8" w:space="0" w:color="E0E0E0"/>
              <w:bottom w:val="single" w:sz="8" w:space="0" w:color="AEAEAE"/>
              <w:right w:val="nil"/>
            </w:tcBorders>
            <w:shd w:val="clear" w:color="auto" w:fill="FFFFFF"/>
          </w:tcPr>
          <w:p w14:paraId="7CA06997"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2BD0AC50" w14:textId="77777777" w:rsidTr="00A51897">
        <w:trPr>
          <w:cantSplit/>
        </w:trPr>
        <w:tc>
          <w:tcPr>
            <w:tcW w:w="2021" w:type="dxa"/>
            <w:vMerge/>
            <w:tcBorders>
              <w:top w:val="single" w:sz="8" w:space="0" w:color="AEAEAE"/>
              <w:left w:val="nil"/>
              <w:bottom w:val="nil"/>
              <w:right w:val="nil"/>
            </w:tcBorders>
            <w:shd w:val="clear" w:color="auto" w:fill="E0E0E0"/>
          </w:tcPr>
          <w:p w14:paraId="5C951F44"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single" w:sz="8" w:space="0" w:color="AEAEAE"/>
              <w:right w:val="nil"/>
            </w:tcBorders>
            <w:shd w:val="clear" w:color="auto" w:fill="E0E0E0"/>
          </w:tcPr>
          <w:p w14:paraId="5FDD6CA3"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3</w:t>
            </w:r>
            <w:r w:rsidR="00DE7B4F">
              <w:rPr>
                <w:rFonts w:ascii="Arial" w:hAnsi="Arial" w:cs="Arial"/>
                <w:color w:val="264A60"/>
                <w:sz w:val="18"/>
                <w:szCs w:val="18"/>
              </w:rPr>
              <w:t>6</w:t>
            </w:r>
          </w:p>
        </w:tc>
        <w:tc>
          <w:tcPr>
            <w:tcW w:w="855" w:type="dxa"/>
            <w:tcBorders>
              <w:top w:val="single" w:sz="8" w:space="0" w:color="AEAEAE"/>
              <w:left w:val="nil"/>
              <w:bottom w:val="single" w:sz="8" w:space="0" w:color="AEAEAE"/>
              <w:right w:val="single" w:sz="8" w:space="0" w:color="E0E0E0"/>
            </w:tcBorders>
            <w:shd w:val="clear" w:color="auto" w:fill="FFFFFF"/>
          </w:tcPr>
          <w:p w14:paraId="4C9D897F"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.6667</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52B0B6A3"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.38925</w:t>
            </w:r>
          </w:p>
        </w:tc>
        <w:tc>
          <w:tcPr>
            <w:tcW w:w="1024" w:type="dxa"/>
            <w:tcBorders>
              <w:top w:val="single" w:sz="8" w:space="0" w:color="AEAEAE"/>
              <w:left w:val="single" w:sz="8" w:space="0" w:color="E0E0E0"/>
              <w:bottom w:val="single" w:sz="8" w:space="0" w:color="AEAEAE"/>
              <w:right w:val="nil"/>
            </w:tcBorders>
            <w:shd w:val="clear" w:color="auto" w:fill="FFFFFF"/>
          </w:tcPr>
          <w:p w14:paraId="605B5B76"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210EBD4A" w14:textId="77777777" w:rsidTr="00A51897">
        <w:trPr>
          <w:cantSplit/>
        </w:trPr>
        <w:tc>
          <w:tcPr>
            <w:tcW w:w="2021" w:type="dxa"/>
            <w:vMerge/>
            <w:tcBorders>
              <w:top w:val="single" w:sz="8" w:space="0" w:color="AEAEAE"/>
              <w:left w:val="nil"/>
              <w:bottom w:val="nil"/>
              <w:right w:val="nil"/>
            </w:tcBorders>
            <w:shd w:val="clear" w:color="auto" w:fill="E0E0E0"/>
          </w:tcPr>
          <w:p w14:paraId="7F6F48DC"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single" w:sz="8" w:space="0" w:color="AEAEAE"/>
              <w:right w:val="nil"/>
            </w:tcBorders>
            <w:shd w:val="clear" w:color="auto" w:fill="E0E0E0"/>
          </w:tcPr>
          <w:p w14:paraId="6B4B0AEB"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4</w:t>
            </w:r>
            <w:r w:rsidR="00DE7B4F">
              <w:rPr>
                <w:rFonts w:ascii="Arial" w:hAnsi="Arial" w:cs="Arial"/>
                <w:color w:val="264A60"/>
                <w:sz w:val="18"/>
                <w:szCs w:val="18"/>
              </w:rPr>
              <w:t>8</w:t>
            </w:r>
          </w:p>
        </w:tc>
        <w:tc>
          <w:tcPr>
            <w:tcW w:w="855" w:type="dxa"/>
            <w:tcBorders>
              <w:top w:val="single" w:sz="8" w:space="0" w:color="AEAEAE"/>
              <w:left w:val="nil"/>
              <w:bottom w:val="single" w:sz="8" w:space="0" w:color="AEAEAE"/>
              <w:right w:val="single" w:sz="8" w:space="0" w:color="E0E0E0"/>
            </w:tcBorders>
            <w:shd w:val="clear" w:color="auto" w:fill="FFFFFF"/>
          </w:tcPr>
          <w:p w14:paraId="38EEC1E6"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.9167</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3A915704"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highlight w:val="yellow"/>
              </w:rPr>
            </w:pPr>
            <w:r w:rsidRPr="00264CCE">
              <w:rPr>
                <w:rFonts w:ascii="Arial" w:hAnsi="Arial" w:cs="Arial"/>
                <w:color w:val="010205"/>
                <w:sz w:val="18"/>
                <w:szCs w:val="18"/>
                <w:highlight w:val="yellow"/>
              </w:rPr>
              <w:t>.16283</w:t>
            </w:r>
          </w:p>
        </w:tc>
        <w:tc>
          <w:tcPr>
            <w:tcW w:w="1024" w:type="dxa"/>
            <w:tcBorders>
              <w:top w:val="single" w:sz="8" w:space="0" w:color="AEAEAE"/>
              <w:left w:val="single" w:sz="8" w:space="0" w:color="E0E0E0"/>
              <w:bottom w:val="single" w:sz="8" w:space="0" w:color="AEAEAE"/>
              <w:right w:val="nil"/>
            </w:tcBorders>
            <w:shd w:val="clear" w:color="auto" w:fill="FFFFFF"/>
          </w:tcPr>
          <w:p w14:paraId="74C412B6"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2BF19BEE" w14:textId="77777777" w:rsidTr="00A51897">
        <w:trPr>
          <w:cantSplit/>
        </w:trPr>
        <w:tc>
          <w:tcPr>
            <w:tcW w:w="2021" w:type="dxa"/>
            <w:vMerge/>
            <w:tcBorders>
              <w:top w:val="single" w:sz="8" w:space="0" w:color="AEAEAE"/>
              <w:left w:val="nil"/>
              <w:bottom w:val="nil"/>
              <w:right w:val="nil"/>
            </w:tcBorders>
            <w:shd w:val="clear" w:color="auto" w:fill="E0E0E0"/>
          </w:tcPr>
          <w:p w14:paraId="4D808C62"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nil"/>
              <w:right w:val="nil"/>
            </w:tcBorders>
            <w:shd w:val="clear" w:color="auto" w:fill="E0E0E0"/>
          </w:tcPr>
          <w:p w14:paraId="579676E6"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Total</w:t>
            </w:r>
          </w:p>
        </w:tc>
        <w:tc>
          <w:tcPr>
            <w:tcW w:w="855" w:type="dxa"/>
            <w:tcBorders>
              <w:top w:val="single" w:sz="8" w:space="0" w:color="AEAEAE"/>
              <w:left w:val="nil"/>
              <w:bottom w:val="nil"/>
              <w:right w:val="single" w:sz="8" w:space="0" w:color="E0E0E0"/>
            </w:tcBorders>
            <w:shd w:val="clear" w:color="auto" w:fill="FFFFFF"/>
          </w:tcPr>
          <w:p w14:paraId="425C3397"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.6250</w:t>
            </w:r>
          </w:p>
        </w:tc>
        <w:tc>
          <w:tcPr>
            <w:tcW w:w="1438" w:type="dxa"/>
            <w:tcBorders>
              <w:top w:val="single" w:sz="8" w:space="0" w:color="AEAEAE"/>
              <w:left w:val="single" w:sz="8" w:space="0" w:color="E0E0E0"/>
              <w:bottom w:val="nil"/>
              <w:right w:val="single" w:sz="8" w:space="0" w:color="E0E0E0"/>
            </w:tcBorders>
            <w:shd w:val="clear" w:color="auto" w:fill="FFFFFF"/>
          </w:tcPr>
          <w:p w14:paraId="6634001E"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.39415</w:t>
            </w:r>
          </w:p>
        </w:tc>
        <w:tc>
          <w:tcPr>
            <w:tcW w:w="1024" w:type="dxa"/>
            <w:tcBorders>
              <w:top w:val="single" w:sz="8" w:space="0" w:color="AEAEAE"/>
              <w:left w:val="single" w:sz="8" w:space="0" w:color="E0E0E0"/>
              <w:bottom w:val="nil"/>
              <w:right w:val="nil"/>
            </w:tcBorders>
            <w:shd w:val="clear" w:color="auto" w:fill="FFFFFF"/>
          </w:tcPr>
          <w:p w14:paraId="73F57E0D"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36</w:t>
            </w:r>
          </w:p>
        </w:tc>
      </w:tr>
      <w:tr w:rsidR="00264CCE" w:rsidRPr="00264CCE" w14:paraId="4209CC05" w14:textId="77777777" w:rsidTr="00A51897">
        <w:trPr>
          <w:cantSplit/>
        </w:trPr>
        <w:tc>
          <w:tcPr>
            <w:tcW w:w="2021" w:type="dxa"/>
            <w:vMerge w:val="restart"/>
            <w:tcBorders>
              <w:top w:val="single" w:sz="8" w:space="0" w:color="AEAEAE"/>
              <w:left w:val="nil"/>
              <w:bottom w:val="nil"/>
              <w:right w:val="nil"/>
            </w:tcBorders>
            <w:shd w:val="clear" w:color="auto" w:fill="E0E0E0"/>
          </w:tcPr>
          <w:p w14:paraId="6EF7BFD1"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NK vs. NK</w:t>
            </w:r>
          </w:p>
        </w:tc>
        <w:tc>
          <w:tcPr>
            <w:tcW w:w="949" w:type="dxa"/>
            <w:tcBorders>
              <w:top w:val="single" w:sz="8" w:space="0" w:color="AEAEAE"/>
              <w:left w:val="nil"/>
              <w:bottom w:val="single" w:sz="8" w:space="0" w:color="AEAEAE"/>
              <w:right w:val="nil"/>
            </w:tcBorders>
            <w:shd w:val="clear" w:color="auto" w:fill="E0E0E0"/>
          </w:tcPr>
          <w:p w14:paraId="3186A445"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2</w:t>
            </w:r>
            <w:r w:rsidR="00DE7B4F">
              <w:rPr>
                <w:rFonts w:ascii="Arial" w:hAnsi="Arial" w:cs="Arial"/>
                <w:color w:val="264A60"/>
                <w:sz w:val="18"/>
                <w:szCs w:val="18"/>
              </w:rPr>
              <w:t>4</w:t>
            </w:r>
          </w:p>
        </w:tc>
        <w:tc>
          <w:tcPr>
            <w:tcW w:w="855" w:type="dxa"/>
            <w:tcBorders>
              <w:top w:val="single" w:sz="8" w:space="0" w:color="AEAEAE"/>
              <w:left w:val="nil"/>
              <w:bottom w:val="single" w:sz="8" w:space="0" w:color="AEAEAE"/>
              <w:right w:val="single" w:sz="8" w:space="0" w:color="E0E0E0"/>
            </w:tcBorders>
            <w:shd w:val="clear" w:color="auto" w:fill="FFFFFF"/>
          </w:tcPr>
          <w:p w14:paraId="1558C1E9"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.4583</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0913CF21"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.17944</w:t>
            </w:r>
          </w:p>
        </w:tc>
        <w:tc>
          <w:tcPr>
            <w:tcW w:w="1024" w:type="dxa"/>
            <w:tcBorders>
              <w:top w:val="single" w:sz="8" w:space="0" w:color="AEAEAE"/>
              <w:left w:val="single" w:sz="8" w:space="0" w:color="E0E0E0"/>
              <w:bottom w:val="single" w:sz="8" w:space="0" w:color="AEAEAE"/>
              <w:right w:val="nil"/>
            </w:tcBorders>
            <w:shd w:val="clear" w:color="auto" w:fill="FFFFFF"/>
          </w:tcPr>
          <w:p w14:paraId="57FDE367"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010046F2" w14:textId="77777777" w:rsidTr="00A51897">
        <w:trPr>
          <w:cantSplit/>
        </w:trPr>
        <w:tc>
          <w:tcPr>
            <w:tcW w:w="2021" w:type="dxa"/>
            <w:vMerge/>
            <w:tcBorders>
              <w:top w:val="single" w:sz="8" w:space="0" w:color="AEAEAE"/>
              <w:left w:val="nil"/>
              <w:bottom w:val="nil"/>
              <w:right w:val="nil"/>
            </w:tcBorders>
            <w:shd w:val="clear" w:color="auto" w:fill="E0E0E0"/>
          </w:tcPr>
          <w:p w14:paraId="0CE4C159"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single" w:sz="8" w:space="0" w:color="AEAEAE"/>
              <w:right w:val="nil"/>
            </w:tcBorders>
            <w:shd w:val="clear" w:color="auto" w:fill="E0E0E0"/>
          </w:tcPr>
          <w:p w14:paraId="3EDA2B87"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3</w:t>
            </w:r>
            <w:r w:rsidR="00DE7B4F">
              <w:rPr>
                <w:rFonts w:ascii="Arial" w:hAnsi="Arial" w:cs="Arial"/>
                <w:color w:val="264A60"/>
                <w:sz w:val="18"/>
                <w:szCs w:val="18"/>
              </w:rPr>
              <w:t>6</w:t>
            </w:r>
          </w:p>
        </w:tc>
        <w:tc>
          <w:tcPr>
            <w:tcW w:w="855" w:type="dxa"/>
            <w:tcBorders>
              <w:top w:val="single" w:sz="8" w:space="0" w:color="AEAEAE"/>
              <w:left w:val="nil"/>
              <w:bottom w:val="single" w:sz="8" w:space="0" w:color="AEAEAE"/>
              <w:right w:val="single" w:sz="8" w:space="0" w:color="E0E0E0"/>
            </w:tcBorders>
            <w:shd w:val="clear" w:color="auto" w:fill="FFFFFF"/>
          </w:tcPr>
          <w:p w14:paraId="52C4BCB9"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.5625</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6088E783"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.21651</w:t>
            </w:r>
          </w:p>
        </w:tc>
        <w:tc>
          <w:tcPr>
            <w:tcW w:w="1024" w:type="dxa"/>
            <w:tcBorders>
              <w:top w:val="single" w:sz="8" w:space="0" w:color="AEAEAE"/>
              <w:left w:val="single" w:sz="8" w:space="0" w:color="E0E0E0"/>
              <w:bottom w:val="single" w:sz="8" w:space="0" w:color="AEAEAE"/>
              <w:right w:val="nil"/>
            </w:tcBorders>
            <w:shd w:val="clear" w:color="auto" w:fill="FFFFFF"/>
          </w:tcPr>
          <w:p w14:paraId="7F26726A"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243F6F94" w14:textId="77777777" w:rsidTr="00A51897">
        <w:trPr>
          <w:cantSplit/>
        </w:trPr>
        <w:tc>
          <w:tcPr>
            <w:tcW w:w="2021" w:type="dxa"/>
            <w:vMerge/>
            <w:tcBorders>
              <w:top w:val="single" w:sz="8" w:space="0" w:color="AEAEAE"/>
              <w:left w:val="nil"/>
              <w:bottom w:val="nil"/>
              <w:right w:val="nil"/>
            </w:tcBorders>
            <w:shd w:val="clear" w:color="auto" w:fill="E0E0E0"/>
          </w:tcPr>
          <w:p w14:paraId="02AE5DE7"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single" w:sz="8" w:space="0" w:color="AEAEAE"/>
              <w:right w:val="nil"/>
            </w:tcBorders>
            <w:shd w:val="clear" w:color="auto" w:fill="E0E0E0"/>
          </w:tcPr>
          <w:p w14:paraId="76550BEE"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4</w:t>
            </w:r>
            <w:r w:rsidR="00DE7B4F">
              <w:rPr>
                <w:rFonts w:ascii="Arial" w:hAnsi="Arial" w:cs="Arial"/>
                <w:color w:val="264A60"/>
                <w:sz w:val="18"/>
                <w:szCs w:val="18"/>
              </w:rPr>
              <w:t>8</w:t>
            </w:r>
          </w:p>
        </w:tc>
        <w:tc>
          <w:tcPr>
            <w:tcW w:w="855" w:type="dxa"/>
            <w:tcBorders>
              <w:top w:val="single" w:sz="8" w:space="0" w:color="AEAEAE"/>
              <w:left w:val="nil"/>
              <w:bottom w:val="single" w:sz="8" w:space="0" w:color="AEAEAE"/>
              <w:right w:val="single" w:sz="8" w:space="0" w:color="E0E0E0"/>
            </w:tcBorders>
            <w:shd w:val="clear" w:color="auto" w:fill="FFFFFF"/>
          </w:tcPr>
          <w:p w14:paraId="37B7AAD3"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.5208</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1C212776"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.16714</w:t>
            </w:r>
          </w:p>
        </w:tc>
        <w:tc>
          <w:tcPr>
            <w:tcW w:w="1024" w:type="dxa"/>
            <w:tcBorders>
              <w:top w:val="single" w:sz="8" w:space="0" w:color="AEAEAE"/>
              <w:left w:val="single" w:sz="8" w:space="0" w:color="E0E0E0"/>
              <w:bottom w:val="single" w:sz="8" w:space="0" w:color="AEAEAE"/>
              <w:right w:val="nil"/>
            </w:tcBorders>
            <w:shd w:val="clear" w:color="auto" w:fill="FFFFFF"/>
          </w:tcPr>
          <w:p w14:paraId="3EF3A64B"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13ECDD05" w14:textId="77777777" w:rsidTr="00A51897">
        <w:trPr>
          <w:cantSplit/>
        </w:trPr>
        <w:tc>
          <w:tcPr>
            <w:tcW w:w="2021" w:type="dxa"/>
            <w:vMerge/>
            <w:tcBorders>
              <w:top w:val="single" w:sz="8" w:space="0" w:color="AEAEAE"/>
              <w:left w:val="nil"/>
              <w:bottom w:val="nil"/>
              <w:right w:val="nil"/>
            </w:tcBorders>
            <w:shd w:val="clear" w:color="auto" w:fill="E0E0E0"/>
          </w:tcPr>
          <w:p w14:paraId="30A83C8F"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nil"/>
              <w:right w:val="nil"/>
            </w:tcBorders>
            <w:shd w:val="clear" w:color="auto" w:fill="E0E0E0"/>
          </w:tcPr>
          <w:p w14:paraId="412811D7"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Total</w:t>
            </w:r>
          </w:p>
        </w:tc>
        <w:tc>
          <w:tcPr>
            <w:tcW w:w="855" w:type="dxa"/>
            <w:tcBorders>
              <w:top w:val="single" w:sz="8" w:space="0" w:color="AEAEAE"/>
              <w:left w:val="nil"/>
              <w:bottom w:val="nil"/>
              <w:right w:val="single" w:sz="8" w:space="0" w:color="E0E0E0"/>
            </w:tcBorders>
            <w:shd w:val="clear" w:color="auto" w:fill="FFFFFF"/>
          </w:tcPr>
          <w:p w14:paraId="3941416B"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.5139</w:t>
            </w:r>
          </w:p>
        </w:tc>
        <w:tc>
          <w:tcPr>
            <w:tcW w:w="1438" w:type="dxa"/>
            <w:tcBorders>
              <w:top w:val="single" w:sz="8" w:space="0" w:color="AEAEAE"/>
              <w:left w:val="single" w:sz="8" w:space="0" w:color="E0E0E0"/>
              <w:bottom w:val="nil"/>
              <w:right w:val="single" w:sz="8" w:space="0" w:color="E0E0E0"/>
            </w:tcBorders>
            <w:shd w:val="clear" w:color="auto" w:fill="FFFFFF"/>
          </w:tcPr>
          <w:p w14:paraId="17777752"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.18846</w:t>
            </w:r>
          </w:p>
        </w:tc>
        <w:tc>
          <w:tcPr>
            <w:tcW w:w="1024" w:type="dxa"/>
            <w:tcBorders>
              <w:top w:val="single" w:sz="8" w:space="0" w:color="AEAEAE"/>
              <w:left w:val="single" w:sz="8" w:space="0" w:color="E0E0E0"/>
              <w:bottom w:val="nil"/>
              <w:right w:val="nil"/>
            </w:tcBorders>
            <w:shd w:val="clear" w:color="auto" w:fill="FFFFFF"/>
          </w:tcPr>
          <w:p w14:paraId="5D294946"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36</w:t>
            </w:r>
          </w:p>
        </w:tc>
      </w:tr>
      <w:tr w:rsidR="00264CCE" w:rsidRPr="00264CCE" w14:paraId="33AA65CD" w14:textId="77777777" w:rsidTr="00A51897">
        <w:trPr>
          <w:cantSplit/>
        </w:trPr>
        <w:tc>
          <w:tcPr>
            <w:tcW w:w="2021" w:type="dxa"/>
            <w:vMerge w:val="restart"/>
            <w:tcBorders>
              <w:top w:val="single" w:sz="8" w:space="0" w:color="AEAEAE"/>
              <w:left w:val="nil"/>
              <w:bottom w:val="single" w:sz="8" w:space="0" w:color="152935"/>
              <w:right w:val="nil"/>
            </w:tcBorders>
            <w:shd w:val="clear" w:color="auto" w:fill="E0E0E0"/>
          </w:tcPr>
          <w:p w14:paraId="00E7D373"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NK vs. NK*</w:t>
            </w:r>
          </w:p>
        </w:tc>
        <w:tc>
          <w:tcPr>
            <w:tcW w:w="949" w:type="dxa"/>
            <w:tcBorders>
              <w:top w:val="single" w:sz="8" w:space="0" w:color="AEAEAE"/>
              <w:left w:val="nil"/>
              <w:bottom w:val="single" w:sz="8" w:space="0" w:color="AEAEAE"/>
              <w:right w:val="nil"/>
            </w:tcBorders>
            <w:shd w:val="clear" w:color="auto" w:fill="E0E0E0"/>
          </w:tcPr>
          <w:p w14:paraId="58A792F4"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2</w:t>
            </w:r>
            <w:r w:rsidR="00DE7B4F">
              <w:rPr>
                <w:rFonts w:ascii="Arial" w:hAnsi="Arial" w:cs="Arial"/>
                <w:color w:val="264A60"/>
                <w:sz w:val="18"/>
                <w:szCs w:val="18"/>
              </w:rPr>
              <w:t>4</w:t>
            </w:r>
          </w:p>
        </w:tc>
        <w:tc>
          <w:tcPr>
            <w:tcW w:w="855" w:type="dxa"/>
            <w:tcBorders>
              <w:top w:val="single" w:sz="8" w:space="0" w:color="AEAEAE"/>
              <w:left w:val="nil"/>
              <w:bottom w:val="single" w:sz="8" w:space="0" w:color="AEAEAE"/>
              <w:right w:val="single" w:sz="8" w:space="0" w:color="E0E0E0"/>
            </w:tcBorders>
            <w:shd w:val="clear" w:color="auto" w:fill="FFFFFF"/>
          </w:tcPr>
          <w:p w14:paraId="2FBD92FA"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.3369</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16BC5B30"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.19350</w:t>
            </w:r>
          </w:p>
        </w:tc>
        <w:tc>
          <w:tcPr>
            <w:tcW w:w="1024" w:type="dxa"/>
            <w:tcBorders>
              <w:top w:val="single" w:sz="8" w:space="0" w:color="AEAEAE"/>
              <w:left w:val="single" w:sz="8" w:space="0" w:color="E0E0E0"/>
              <w:bottom w:val="single" w:sz="8" w:space="0" w:color="AEAEAE"/>
              <w:right w:val="nil"/>
            </w:tcBorders>
            <w:shd w:val="clear" w:color="auto" w:fill="FFFFFF"/>
          </w:tcPr>
          <w:p w14:paraId="5302F629"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4D49A94B" w14:textId="77777777" w:rsidTr="00A51897">
        <w:trPr>
          <w:cantSplit/>
        </w:trPr>
        <w:tc>
          <w:tcPr>
            <w:tcW w:w="2021" w:type="dxa"/>
            <w:vMerge/>
            <w:tcBorders>
              <w:top w:val="single" w:sz="8" w:space="0" w:color="AEAEAE"/>
              <w:left w:val="nil"/>
              <w:bottom w:val="single" w:sz="8" w:space="0" w:color="152935"/>
              <w:right w:val="nil"/>
            </w:tcBorders>
            <w:shd w:val="clear" w:color="auto" w:fill="E0E0E0"/>
          </w:tcPr>
          <w:p w14:paraId="2B103A52"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single" w:sz="8" w:space="0" w:color="AEAEAE"/>
              <w:right w:val="nil"/>
            </w:tcBorders>
            <w:shd w:val="clear" w:color="auto" w:fill="E0E0E0"/>
          </w:tcPr>
          <w:p w14:paraId="289A3541"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3</w:t>
            </w:r>
            <w:r w:rsidR="00DE7B4F">
              <w:rPr>
                <w:rFonts w:ascii="Arial" w:hAnsi="Arial" w:cs="Arial"/>
                <w:color w:val="264A60"/>
                <w:sz w:val="18"/>
                <w:szCs w:val="18"/>
              </w:rPr>
              <w:t>6</w:t>
            </w:r>
          </w:p>
        </w:tc>
        <w:tc>
          <w:tcPr>
            <w:tcW w:w="855" w:type="dxa"/>
            <w:tcBorders>
              <w:top w:val="single" w:sz="8" w:space="0" w:color="AEAEAE"/>
              <w:left w:val="nil"/>
              <w:bottom w:val="single" w:sz="8" w:space="0" w:color="AEAEAE"/>
              <w:right w:val="single" w:sz="8" w:space="0" w:color="E0E0E0"/>
            </w:tcBorders>
            <w:shd w:val="clear" w:color="auto" w:fill="FFFFFF"/>
          </w:tcPr>
          <w:p w14:paraId="3EF9D3CF"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.3125</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113F73D5"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.32201</w:t>
            </w:r>
          </w:p>
        </w:tc>
        <w:tc>
          <w:tcPr>
            <w:tcW w:w="1024" w:type="dxa"/>
            <w:tcBorders>
              <w:top w:val="single" w:sz="8" w:space="0" w:color="AEAEAE"/>
              <w:left w:val="single" w:sz="8" w:space="0" w:color="E0E0E0"/>
              <w:bottom w:val="single" w:sz="8" w:space="0" w:color="AEAEAE"/>
              <w:right w:val="nil"/>
            </w:tcBorders>
            <w:shd w:val="clear" w:color="auto" w:fill="FFFFFF"/>
          </w:tcPr>
          <w:p w14:paraId="4A4B7EBB"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0F625FD8" w14:textId="77777777" w:rsidTr="00A51897">
        <w:trPr>
          <w:cantSplit/>
        </w:trPr>
        <w:tc>
          <w:tcPr>
            <w:tcW w:w="2021" w:type="dxa"/>
            <w:vMerge/>
            <w:tcBorders>
              <w:top w:val="single" w:sz="8" w:space="0" w:color="AEAEAE"/>
              <w:left w:val="nil"/>
              <w:bottom w:val="single" w:sz="8" w:space="0" w:color="152935"/>
              <w:right w:val="nil"/>
            </w:tcBorders>
            <w:shd w:val="clear" w:color="auto" w:fill="E0E0E0"/>
          </w:tcPr>
          <w:p w14:paraId="1DF08887"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single" w:sz="8" w:space="0" w:color="AEAEAE"/>
              <w:right w:val="nil"/>
            </w:tcBorders>
            <w:shd w:val="clear" w:color="auto" w:fill="E0E0E0"/>
          </w:tcPr>
          <w:p w14:paraId="2FB25432"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4</w:t>
            </w:r>
            <w:r w:rsidR="00DE7B4F">
              <w:rPr>
                <w:rFonts w:ascii="Arial" w:hAnsi="Arial" w:cs="Arial"/>
                <w:color w:val="264A60"/>
                <w:sz w:val="18"/>
                <w:szCs w:val="18"/>
              </w:rPr>
              <w:t>8</w:t>
            </w:r>
          </w:p>
        </w:tc>
        <w:tc>
          <w:tcPr>
            <w:tcW w:w="855" w:type="dxa"/>
            <w:tcBorders>
              <w:top w:val="single" w:sz="8" w:space="0" w:color="AEAEAE"/>
              <w:left w:val="nil"/>
              <w:bottom w:val="single" w:sz="8" w:space="0" w:color="AEAEAE"/>
              <w:right w:val="single" w:sz="8" w:space="0" w:color="E0E0E0"/>
            </w:tcBorders>
            <w:shd w:val="clear" w:color="auto" w:fill="FFFFFF"/>
          </w:tcPr>
          <w:p w14:paraId="6754E1FF"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.3817</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3E6ED9B1"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.26940</w:t>
            </w:r>
          </w:p>
        </w:tc>
        <w:tc>
          <w:tcPr>
            <w:tcW w:w="1024" w:type="dxa"/>
            <w:tcBorders>
              <w:top w:val="single" w:sz="8" w:space="0" w:color="AEAEAE"/>
              <w:left w:val="single" w:sz="8" w:space="0" w:color="E0E0E0"/>
              <w:bottom w:val="single" w:sz="8" w:space="0" w:color="AEAEAE"/>
              <w:right w:val="nil"/>
            </w:tcBorders>
            <w:shd w:val="clear" w:color="auto" w:fill="FFFFFF"/>
          </w:tcPr>
          <w:p w14:paraId="3DA21DEA"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12</w:t>
            </w:r>
          </w:p>
        </w:tc>
      </w:tr>
      <w:tr w:rsidR="00264CCE" w:rsidRPr="00264CCE" w14:paraId="67A93F32" w14:textId="77777777" w:rsidTr="00A51897">
        <w:trPr>
          <w:cantSplit/>
        </w:trPr>
        <w:tc>
          <w:tcPr>
            <w:tcW w:w="2021" w:type="dxa"/>
            <w:vMerge/>
            <w:tcBorders>
              <w:top w:val="single" w:sz="8" w:space="0" w:color="AEAEAE"/>
              <w:left w:val="nil"/>
              <w:bottom w:val="single" w:sz="8" w:space="0" w:color="152935"/>
              <w:right w:val="nil"/>
            </w:tcBorders>
            <w:shd w:val="clear" w:color="auto" w:fill="E0E0E0"/>
          </w:tcPr>
          <w:p w14:paraId="4C03A009" w14:textId="77777777" w:rsidR="00264CCE" w:rsidRPr="00264CCE" w:rsidRDefault="00264CCE" w:rsidP="00264CCE">
            <w:pPr>
              <w:autoSpaceDE w:val="0"/>
              <w:autoSpaceDN w:val="0"/>
              <w:adjustRightInd w:val="0"/>
              <w:spacing w:after="0" w:line="240" w:lineRule="auto"/>
              <w:rPr>
                <w:rFonts w:ascii="Arial" w:hAnsi="Arial" w:cs="Arial"/>
                <w:color w:val="010205"/>
                <w:sz w:val="18"/>
                <w:szCs w:val="18"/>
              </w:rPr>
            </w:pPr>
          </w:p>
        </w:tc>
        <w:tc>
          <w:tcPr>
            <w:tcW w:w="949" w:type="dxa"/>
            <w:tcBorders>
              <w:top w:val="single" w:sz="8" w:space="0" w:color="AEAEAE"/>
              <w:left w:val="nil"/>
              <w:bottom w:val="single" w:sz="8" w:space="0" w:color="152935"/>
              <w:right w:val="nil"/>
            </w:tcBorders>
            <w:shd w:val="clear" w:color="auto" w:fill="E0E0E0"/>
          </w:tcPr>
          <w:p w14:paraId="421F4672" w14:textId="77777777" w:rsidR="00264CCE" w:rsidRPr="00264CCE" w:rsidRDefault="00264CCE" w:rsidP="00264CCE">
            <w:pPr>
              <w:autoSpaceDE w:val="0"/>
              <w:autoSpaceDN w:val="0"/>
              <w:adjustRightInd w:val="0"/>
              <w:spacing w:after="0" w:line="320" w:lineRule="atLeast"/>
              <w:ind w:left="60" w:right="60"/>
              <w:rPr>
                <w:rFonts w:ascii="Arial" w:hAnsi="Arial" w:cs="Arial"/>
                <w:color w:val="264A60"/>
                <w:sz w:val="18"/>
                <w:szCs w:val="18"/>
              </w:rPr>
            </w:pPr>
            <w:r w:rsidRPr="00264CCE">
              <w:rPr>
                <w:rFonts w:ascii="Arial" w:hAnsi="Arial" w:cs="Arial"/>
                <w:color w:val="264A60"/>
                <w:sz w:val="18"/>
                <w:szCs w:val="18"/>
              </w:rPr>
              <w:t>Total</w:t>
            </w:r>
          </w:p>
        </w:tc>
        <w:tc>
          <w:tcPr>
            <w:tcW w:w="855" w:type="dxa"/>
            <w:tcBorders>
              <w:top w:val="single" w:sz="8" w:space="0" w:color="AEAEAE"/>
              <w:left w:val="nil"/>
              <w:bottom w:val="single" w:sz="8" w:space="0" w:color="152935"/>
              <w:right w:val="single" w:sz="8" w:space="0" w:color="E0E0E0"/>
            </w:tcBorders>
            <w:shd w:val="clear" w:color="auto" w:fill="FFFFFF"/>
          </w:tcPr>
          <w:p w14:paraId="44DE60B3"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.3437</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22309257"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.26079</w:t>
            </w:r>
          </w:p>
        </w:tc>
        <w:tc>
          <w:tcPr>
            <w:tcW w:w="1024" w:type="dxa"/>
            <w:tcBorders>
              <w:top w:val="single" w:sz="8" w:space="0" w:color="AEAEAE"/>
              <w:left w:val="single" w:sz="8" w:space="0" w:color="E0E0E0"/>
              <w:bottom w:val="single" w:sz="8" w:space="0" w:color="152935"/>
              <w:right w:val="nil"/>
            </w:tcBorders>
            <w:shd w:val="clear" w:color="auto" w:fill="FFFFFF"/>
          </w:tcPr>
          <w:p w14:paraId="3C6AC8E1" w14:textId="77777777" w:rsidR="00264CCE" w:rsidRPr="00264CCE" w:rsidRDefault="00264CCE" w:rsidP="00264CCE">
            <w:pPr>
              <w:autoSpaceDE w:val="0"/>
              <w:autoSpaceDN w:val="0"/>
              <w:adjustRightInd w:val="0"/>
              <w:spacing w:after="0" w:line="320" w:lineRule="atLeast"/>
              <w:ind w:left="60" w:right="60"/>
              <w:jc w:val="right"/>
              <w:rPr>
                <w:rFonts w:ascii="Arial" w:hAnsi="Arial" w:cs="Arial"/>
                <w:color w:val="010205"/>
                <w:sz w:val="18"/>
                <w:szCs w:val="18"/>
              </w:rPr>
            </w:pPr>
            <w:r w:rsidRPr="00264CCE">
              <w:rPr>
                <w:rFonts w:ascii="Arial" w:hAnsi="Arial" w:cs="Arial"/>
                <w:color w:val="010205"/>
                <w:sz w:val="18"/>
                <w:szCs w:val="18"/>
              </w:rPr>
              <w:t>36</w:t>
            </w:r>
          </w:p>
        </w:tc>
      </w:tr>
    </w:tbl>
    <w:p w14:paraId="62EA4ABC" w14:textId="77777777" w:rsidR="00A51897" w:rsidRPr="00A51897" w:rsidRDefault="00A51897" w:rsidP="00A51897">
      <w:pPr>
        <w:rPr>
          <w:bCs/>
          <w:color w:val="1F3864" w:themeColor="accent5" w:themeShade="80"/>
        </w:rPr>
      </w:pPr>
      <w:r w:rsidRPr="00A51897">
        <w:rPr>
          <w:bCs/>
          <w:color w:val="1F3864" w:themeColor="accent5" w:themeShade="80"/>
        </w:rPr>
        <w:t>* denotes familiarized token</w:t>
      </w:r>
    </w:p>
    <w:p w14:paraId="51420BE0" w14:textId="77777777" w:rsidR="007A2884" w:rsidRPr="00264CCE" w:rsidRDefault="007A2884" w:rsidP="007A2884">
      <w:pPr>
        <w:rPr>
          <w:b/>
          <w:bCs/>
        </w:rPr>
      </w:pPr>
      <w:r w:rsidRPr="00264CCE">
        <w:rPr>
          <w:b/>
          <w:bCs/>
        </w:rPr>
        <w:lastRenderedPageBreak/>
        <w:t>Merriman &amp; Bowman (‘89)</w:t>
      </w:r>
      <w:r>
        <w:rPr>
          <w:b/>
          <w:bCs/>
        </w:rPr>
        <w:t xml:space="preserve"> - </w:t>
      </w:r>
      <w:r>
        <w:rPr>
          <w:b/>
        </w:rPr>
        <w:t>Experiment 2</w:t>
      </w:r>
    </w:p>
    <w:p w14:paraId="6DCE7AB2" w14:textId="77777777" w:rsidR="007A2884" w:rsidRPr="00264CCE" w:rsidRDefault="007A2884" w:rsidP="007A2884">
      <w:r>
        <w:t>Three age groups: 2-1</w:t>
      </w:r>
      <w:r w:rsidRPr="00264CCE">
        <w:t xml:space="preserve">, </w:t>
      </w:r>
      <w:r>
        <w:t>2-8</w:t>
      </w:r>
      <w:r w:rsidRPr="00264CCE">
        <w:t xml:space="preserve">, and </w:t>
      </w:r>
      <w:r>
        <w:t>3-5.  N = 16</w:t>
      </w:r>
      <w:r w:rsidRPr="00264CCE">
        <w:t xml:space="preserve"> per group.</w:t>
      </w:r>
    </w:p>
    <w:p w14:paraId="2545F534" w14:textId="77777777" w:rsidR="009A52E7" w:rsidRDefault="001F0F1D">
      <w:r>
        <w:t>Child was shown 50 colored drawings of objects and asked to name each object.  The ones the child named correctly were considered familiar kinds and the ones the child could not name were considered novel kinds.</w:t>
      </w:r>
    </w:p>
    <w:p w14:paraId="07DC8D28" w14:textId="77777777" w:rsidR="001F0F1D" w:rsidRDefault="001F0F1D">
      <w:r>
        <w:t xml:space="preserve">Child then received </w:t>
      </w:r>
      <w:r w:rsidR="00B3493F">
        <w:t>two types of word mapping trials (6 instances of each</w:t>
      </w:r>
      <w:r w:rsidR="00D41323">
        <w:t>, intermixed</w:t>
      </w:r>
      <w:r w:rsidR="00B3493F">
        <w:t xml:space="preserve">):  </w:t>
      </w:r>
    </w:p>
    <w:p w14:paraId="331FF307" w14:textId="77777777" w:rsidR="00B3493F" w:rsidRDefault="00B3493F" w:rsidP="00B3493F">
      <w:r>
        <w:t xml:space="preserve">FK vs. NK* -  </w:t>
      </w:r>
      <w:r w:rsidR="00F34C7B">
        <w:t>H</w:t>
      </w:r>
      <w:r>
        <w:t xml:space="preserve">ad to </w:t>
      </w:r>
      <w:r w:rsidRPr="00B3493F">
        <w:t>select the referent of a novel label</w:t>
      </w:r>
      <w:r>
        <w:t xml:space="preserve"> from a pair of </w:t>
      </w:r>
      <w:r w:rsidR="00F34C7B">
        <w:t>drawings</w:t>
      </w:r>
      <w:r>
        <w:t>.  One of the drawings depicted a familiar kind of object.  They had not seen this picture during the naming phase of the experiment, so it was a novel token of a familiar kind</w:t>
      </w:r>
      <w:r w:rsidR="000900AD">
        <w:t xml:space="preserve"> (FK)</w:t>
      </w:r>
      <w:r>
        <w:t>.  The other choice was one of the drawings they had seen during the naming phase and had not been able to name. So it was a</w:t>
      </w:r>
      <w:r w:rsidR="000900AD">
        <w:t xml:space="preserve"> familiar token of a novel kind (NK*)</w:t>
      </w:r>
      <w:r w:rsidR="00F34C7B">
        <w:t>.</w:t>
      </w:r>
    </w:p>
    <w:p w14:paraId="6BBB0F8F" w14:textId="77777777" w:rsidR="00B3493F" w:rsidRDefault="00B3493F" w:rsidP="00B3493F">
      <w:r>
        <w:t>FK vs. FK</w:t>
      </w:r>
      <w:proofErr w:type="gramStart"/>
      <w:r>
        <w:t>*  -</w:t>
      </w:r>
      <w:proofErr w:type="gramEnd"/>
      <w:r>
        <w:t xml:space="preserve">  </w:t>
      </w:r>
      <w:r w:rsidR="00F34C7B">
        <w:t>H</w:t>
      </w:r>
      <w:r w:rsidR="000900AD">
        <w:t xml:space="preserve">ad to select the referent of a familiar label from a pair of </w:t>
      </w:r>
      <w:r w:rsidR="00F34C7B">
        <w:t>drawings</w:t>
      </w:r>
      <w:r w:rsidR="000900AD">
        <w:t xml:space="preserve">.  One depicted a familiar </w:t>
      </w:r>
      <w:r w:rsidR="00F34C7B">
        <w:t>kind</w:t>
      </w:r>
      <w:r w:rsidR="000900AD">
        <w:t xml:space="preserve"> that had not been presented during the naming phase (FK).  The other was one of the drawings they had seen during the naming phase and had named them correctly (FK*). The test label on these trials was always the name for this object.  Children had no problem with these trials.  Even the youngest group got 97% of these trials correct.</w:t>
      </w:r>
    </w:p>
    <w:p w14:paraId="0250CDC0" w14:textId="77777777" w:rsidR="00D41323" w:rsidRPr="00D41323" w:rsidRDefault="000900AD" w:rsidP="00F34C7B">
      <w:r>
        <w:t>Results for FK vs. NK*</w:t>
      </w:r>
      <w:r w:rsidR="00F34C7B">
        <w:t>:</w:t>
      </w:r>
    </w:p>
    <w:tbl>
      <w:tblPr>
        <w:tblW w:w="44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3"/>
        <w:gridCol w:w="1025"/>
        <w:gridCol w:w="1438"/>
        <w:gridCol w:w="1025"/>
      </w:tblGrid>
      <w:tr w:rsidR="00D41323" w:rsidRPr="00D41323" w14:paraId="4458BFAB" w14:textId="77777777" w:rsidTr="00F34C7B">
        <w:trPr>
          <w:cantSplit/>
        </w:trPr>
        <w:tc>
          <w:tcPr>
            <w:tcW w:w="963" w:type="dxa"/>
            <w:tcBorders>
              <w:top w:val="nil"/>
              <w:left w:val="nil"/>
              <w:bottom w:val="single" w:sz="8" w:space="0" w:color="152935"/>
              <w:right w:val="nil"/>
            </w:tcBorders>
            <w:shd w:val="clear" w:color="auto" w:fill="FFFFFF"/>
            <w:vAlign w:val="bottom"/>
          </w:tcPr>
          <w:p w14:paraId="70F1E855" w14:textId="77777777" w:rsidR="00D41323" w:rsidRPr="00D41323" w:rsidRDefault="00D41323" w:rsidP="00D41323">
            <w:pPr>
              <w:autoSpaceDE w:val="0"/>
              <w:autoSpaceDN w:val="0"/>
              <w:adjustRightInd w:val="0"/>
              <w:spacing w:after="0" w:line="320" w:lineRule="atLeast"/>
              <w:ind w:left="60" w:right="60"/>
              <w:rPr>
                <w:rFonts w:ascii="Arial" w:hAnsi="Arial" w:cs="Arial"/>
                <w:color w:val="264A60"/>
                <w:sz w:val="18"/>
                <w:szCs w:val="18"/>
              </w:rPr>
            </w:pPr>
            <w:proofErr w:type="spellStart"/>
            <w:r w:rsidRPr="00D41323">
              <w:rPr>
                <w:rFonts w:ascii="Arial" w:hAnsi="Arial" w:cs="Arial"/>
                <w:color w:val="264A60"/>
                <w:sz w:val="18"/>
                <w:szCs w:val="18"/>
              </w:rPr>
              <w:t>AgeMos</w:t>
            </w:r>
            <w:proofErr w:type="spellEnd"/>
          </w:p>
        </w:tc>
        <w:tc>
          <w:tcPr>
            <w:tcW w:w="1025" w:type="dxa"/>
            <w:tcBorders>
              <w:top w:val="nil"/>
              <w:left w:val="nil"/>
              <w:bottom w:val="single" w:sz="8" w:space="0" w:color="152935"/>
              <w:right w:val="single" w:sz="8" w:space="0" w:color="E0E0E0"/>
            </w:tcBorders>
            <w:shd w:val="clear" w:color="auto" w:fill="FFFFFF"/>
            <w:vAlign w:val="bottom"/>
          </w:tcPr>
          <w:p w14:paraId="0B6AFDD2" w14:textId="77777777" w:rsidR="00D41323" w:rsidRPr="00D41323" w:rsidRDefault="00D41323" w:rsidP="00D41323">
            <w:pPr>
              <w:autoSpaceDE w:val="0"/>
              <w:autoSpaceDN w:val="0"/>
              <w:adjustRightInd w:val="0"/>
              <w:spacing w:after="0" w:line="320" w:lineRule="atLeast"/>
              <w:ind w:left="60" w:right="60"/>
              <w:jc w:val="center"/>
              <w:rPr>
                <w:rFonts w:ascii="Arial" w:hAnsi="Arial" w:cs="Arial"/>
                <w:color w:val="264A60"/>
                <w:sz w:val="18"/>
                <w:szCs w:val="18"/>
              </w:rPr>
            </w:pPr>
            <w:r w:rsidRPr="00D41323">
              <w:rPr>
                <w:rFonts w:ascii="Arial" w:hAnsi="Arial" w:cs="Arial"/>
                <w:color w:val="264A60"/>
                <w:sz w:val="18"/>
                <w:szCs w:val="18"/>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22980BED" w14:textId="77777777" w:rsidR="00D41323" w:rsidRPr="00D41323" w:rsidRDefault="00D41323" w:rsidP="00D41323">
            <w:pPr>
              <w:autoSpaceDE w:val="0"/>
              <w:autoSpaceDN w:val="0"/>
              <w:adjustRightInd w:val="0"/>
              <w:spacing w:after="0" w:line="320" w:lineRule="atLeast"/>
              <w:ind w:left="60" w:right="60"/>
              <w:jc w:val="center"/>
              <w:rPr>
                <w:rFonts w:ascii="Arial" w:hAnsi="Arial" w:cs="Arial"/>
                <w:color w:val="264A60"/>
                <w:sz w:val="18"/>
                <w:szCs w:val="18"/>
              </w:rPr>
            </w:pPr>
            <w:r w:rsidRPr="00D41323">
              <w:rPr>
                <w:rFonts w:ascii="Arial" w:hAnsi="Arial" w:cs="Arial"/>
                <w:color w:val="264A60"/>
                <w:sz w:val="18"/>
                <w:szCs w:val="18"/>
              </w:rPr>
              <w:t>Std. Deviation</w:t>
            </w:r>
          </w:p>
        </w:tc>
        <w:tc>
          <w:tcPr>
            <w:tcW w:w="1025" w:type="dxa"/>
            <w:tcBorders>
              <w:top w:val="nil"/>
              <w:left w:val="single" w:sz="8" w:space="0" w:color="E0E0E0"/>
              <w:bottom w:val="single" w:sz="8" w:space="0" w:color="152935"/>
              <w:right w:val="nil"/>
            </w:tcBorders>
            <w:shd w:val="clear" w:color="auto" w:fill="FFFFFF"/>
            <w:vAlign w:val="bottom"/>
          </w:tcPr>
          <w:p w14:paraId="3E0E4423" w14:textId="77777777" w:rsidR="00D41323" w:rsidRPr="00D41323" w:rsidRDefault="00D41323" w:rsidP="00D41323">
            <w:pPr>
              <w:autoSpaceDE w:val="0"/>
              <w:autoSpaceDN w:val="0"/>
              <w:adjustRightInd w:val="0"/>
              <w:spacing w:after="0" w:line="320" w:lineRule="atLeast"/>
              <w:ind w:left="60" w:right="60"/>
              <w:jc w:val="center"/>
              <w:rPr>
                <w:rFonts w:ascii="Arial" w:hAnsi="Arial" w:cs="Arial"/>
                <w:color w:val="264A60"/>
                <w:sz w:val="18"/>
                <w:szCs w:val="18"/>
              </w:rPr>
            </w:pPr>
            <w:r w:rsidRPr="00D41323">
              <w:rPr>
                <w:rFonts w:ascii="Arial" w:hAnsi="Arial" w:cs="Arial"/>
                <w:color w:val="264A60"/>
                <w:sz w:val="18"/>
                <w:szCs w:val="18"/>
              </w:rPr>
              <w:t>N</w:t>
            </w:r>
          </w:p>
        </w:tc>
      </w:tr>
      <w:tr w:rsidR="00D41323" w:rsidRPr="00D41323" w14:paraId="4B98A88F" w14:textId="77777777" w:rsidTr="00F34C7B">
        <w:trPr>
          <w:cantSplit/>
        </w:trPr>
        <w:tc>
          <w:tcPr>
            <w:tcW w:w="963" w:type="dxa"/>
            <w:tcBorders>
              <w:top w:val="single" w:sz="8" w:space="0" w:color="152935"/>
              <w:left w:val="nil"/>
              <w:bottom w:val="single" w:sz="8" w:space="0" w:color="AEAEAE"/>
              <w:right w:val="nil"/>
            </w:tcBorders>
            <w:shd w:val="clear" w:color="auto" w:fill="E0E0E0"/>
          </w:tcPr>
          <w:p w14:paraId="1BBDCB81" w14:textId="77777777" w:rsidR="00D41323" w:rsidRPr="00D41323" w:rsidRDefault="00D41323" w:rsidP="00D41323">
            <w:pPr>
              <w:autoSpaceDE w:val="0"/>
              <w:autoSpaceDN w:val="0"/>
              <w:adjustRightInd w:val="0"/>
              <w:spacing w:after="0" w:line="320" w:lineRule="atLeast"/>
              <w:ind w:left="60" w:right="60"/>
              <w:rPr>
                <w:rFonts w:ascii="Arial" w:hAnsi="Arial" w:cs="Arial"/>
                <w:color w:val="264A60"/>
                <w:sz w:val="18"/>
                <w:szCs w:val="18"/>
              </w:rPr>
            </w:pPr>
            <w:r w:rsidRPr="00D41323">
              <w:rPr>
                <w:rFonts w:ascii="Arial" w:hAnsi="Arial" w:cs="Arial"/>
                <w:color w:val="264A60"/>
                <w:sz w:val="18"/>
                <w:szCs w:val="18"/>
              </w:rPr>
              <w:t>25</w:t>
            </w:r>
          </w:p>
        </w:tc>
        <w:tc>
          <w:tcPr>
            <w:tcW w:w="1025" w:type="dxa"/>
            <w:tcBorders>
              <w:top w:val="single" w:sz="8" w:space="0" w:color="152935"/>
              <w:left w:val="nil"/>
              <w:bottom w:val="single" w:sz="8" w:space="0" w:color="AEAEAE"/>
              <w:right w:val="single" w:sz="8" w:space="0" w:color="E0E0E0"/>
            </w:tcBorders>
            <w:shd w:val="clear" w:color="auto" w:fill="FFFFFF"/>
          </w:tcPr>
          <w:p w14:paraId="5B34D92C"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highlight w:val="yellow"/>
              </w:rPr>
            </w:pPr>
            <w:r w:rsidRPr="00D41323">
              <w:rPr>
                <w:rFonts w:ascii="Arial" w:hAnsi="Arial" w:cs="Arial"/>
                <w:color w:val="010205"/>
                <w:sz w:val="18"/>
                <w:szCs w:val="18"/>
                <w:highlight w:val="yellow"/>
              </w:rPr>
              <w:t>.5031</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157C4780"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highlight w:val="yellow"/>
              </w:rPr>
            </w:pPr>
            <w:r w:rsidRPr="00D41323">
              <w:rPr>
                <w:rFonts w:ascii="Arial" w:hAnsi="Arial" w:cs="Arial"/>
                <w:color w:val="010205"/>
                <w:sz w:val="18"/>
                <w:szCs w:val="18"/>
                <w:highlight w:val="yellow"/>
              </w:rPr>
              <w:t>.23479</w:t>
            </w:r>
          </w:p>
        </w:tc>
        <w:tc>
          <w:tcPr>
            <w:tcW w:w="1025" w:type="dxa"/>
            <w:tcBorders>
              <w:top w:val="single" w:sz="8" w:space="0" w:color="152935"/>
              <w:left w:val="single" w:sz="8" w:space="0" w:color="E0E0E0"/>
              <w:bottom w:val="single" w:sz="8" w:space="0" w:color="AEAEAE"/>
              <w:right w:val="nil"/>
            </w:tcBorders>
            <w:shd w:val="clear" w:color="auto" w:fill="FFFFFF"/>
          </w:tcPr>
          <w:p w14:paraId="5BCFBD29"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rPr>
            </w:pPr>
            <w:r w:rsidRPr="00D41323">
              <w:rPr>
                <w:rFonts w:ascii="Arial" w:hAnsi="Arial" w:cs="Arial"/>
                <w:color w:val="010205"/>
                <w:sz w:val="18"/>
                <w:szCs w:val="18"/>
              </w:rPr>
              <w:t>16</w:t>
            </w:r>
          </w:p>
        </w:tc>
      </w:tr>
      <w:tr w:rsidR="00D41323" w:rsidRPr="00D41323" w14:paraId="4F0D0DE4" w14:textId="77777777" w:rsidTr="00F34C7B">
        <w:trPr>
          <w:cantSplit/>
        </w:trPr>
        <w:tc>
          <w:tcPr>
            <w:tcW w:w="963" w:type="dxa"/>
            <w:tcBorders>
              <w:top w:val="single" w:sz="8" w:space="0" w:color="AEAEAE"/>
              <w:left w:val="nil"/>
              <w:bottom w:val="single" w:sz="8" w:space="0" w:color="AEAEAE"/>
              <w:right w:val="nil"/>
            </w:tcBorders>
            <w:shd w:val="clear" w:color="auto" w:fill="E0E0E0"/>
          </w:tcPr>
          <w:p w14:paraId="3A87478C" w14:textId="77777777" w:rsidR="00D41323" w:rsidRPr="00D41323" w:rsidRDefault="00D41323" w:rsidP="00D41323">
            <w:pPr>
              <w:autoSpaceDE w:val="0"/>
              <w:autoSpaceDN w:val="0"/>
              <w:adjustRightInd w:val="0"/>
              <w:spacing w:after="0" w:line="320" w:lineRule="atLeast"/>
              <w:ind w:left="60" w:right="60"/>
              <w:rPr>
                <w:rFonts w:ascii="Arial" w:hAnsi="Arial" w:cs="Arial"/>
                <w:color w:val="264A60"/>
                <w:sz w:val="18"/>
                <w:szCs w:val="18"/>
              </w:rPr>
            </w:pPr>
            <w:r w:rsidRPr="00D41323">
              <w:rPr>
                <w:rFonts w:ascii="Arial" w:hAnsi="Arial" w:cs="Arial"/>
                <w:color w:val="264A60"/>
                <w:sz w:val="18"/>
                <w:szCs w:val="18"/>
              </w:rPr>
              <w:t>32</w:t>
            </w:r>
          </w:p>
        </w:tc>
        <w:tc>
          <w:tcPr>
            <w:tcW w:w="1025" w:type="dxa"/>
            <w:tcBorders>
              <w:top w:val="single" w:sz="8" w:space="0" w:color="AEAEAE"/>
              <w:left w:val="nil"/>
              <w:bottom w:val="single" w:sz="8" w:space="0" w:color="AEAEAE"/>
              <w:right w:val="single" w:sz="8" w:space="0" w:color="E0E0E0"/>
            </w:tcBorders>
            <w:shd w:val="clear" w:color="auto" w:fill="FFFFFF"/>
          </w:tcPr>
          <w:p w14:paraId="72D09847"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highlight w:val="yellow"/>
              </w:rPr>
            </w:pPr>
            <w:r w:rsidRPr="00D41323">
              <w:rPr>
                <w:rFonts w:ascii="Arial" w:hAnsi="Arial" w:cs="Arial"/>
                <w:color w:val="010205"/>
                <w:sz w:val="18"/>
                <w:szCs w:val="18"/>
                <w:highlight w:val="yellow"/>
              </w:rPr>
              <w:t>.8489</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476ED481"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highlight w:val="yellow"/>
              </w:rPr>
            </w:pPr>
            <w:r w:rsidRPr="00D41323">
              <w:rPr>
                <w:rFonts w:ascii="Arial" w:hAnsi="Arial" w:cs="Arial"/>
                <w:color w:val="010205"/>
                <w:sz w:val="18"/>
                <w:szCs w:val="18"/>
                <w:highlight w:val="yellow"/>
              </w:rPr>
              <w:t>.15025</w:t>
            </w:r>
          </w:p>
        </w:tc>
        <w:tc>
          <w:tcPr>
            <w:tcW w:w="1025" w:type="dxa"/>
            <w:tcBorders>
              <w:top w:val="single" w:sz="8" w:space="0" w:color="AEAEAE"/>
              <w:left w:val="single" w:sz="8" w:space="0" w:color="E0E0E0"/>
              <w:bottom w:val="single" w:sz="8" w:space="0" w:color="AEAEAE"/>
              <w:right w:val="nil"/>
            </w:tcBorders>
            <w:shd w:val="clear" w:color="auto" w:fill="FFFFFF"/>
          </w:tcPr>
          <w:p w14:paraId="01DB2452"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rPr>
            </w:pPr>
            <w:r w:rsidRPr="00D41323">
              <w:rPr>
                <w:rFonts w:ascii="Arial" w:hAnsi="Arial" w:cs="Arial"/>
                <w:color w:val="010205"/>
                <w:sz w:val="18"/>
                <w:szCs w:val="18"/>
              </w:rPr>
              <w:t>16</w:t>
            </w:r>
          </w:p>
        </w:tc>
      </w:tr>
      <w:tr w:rsidR="00D41323" w:rsidRPr="00D41323" w14:paraId="5FE54C7E" w14:textId="77777777" w:rsidTr="00F34C7B">
        <w:trPr>
          <w:cantSplit/>
        </w:trPr>
        <w:tc>
          <w:tcPr>
            <w:tcW w:w="963" w:type="dxa"/>
            <w:tcBorders>
              <w:top w:val="single" w:sz="8" w:space="0" w:color="AEAEAE"/>
              <w:left w:val="nil"/>
              <w:bottom w:val="single" w:sz="8" w:space="0" w:color="AEAEAE"/>
              <w:right w:val="nil"/>
            </w:tcBorders>
            <w:shd w:val="clear" w:color="auto" w:fill="E0E0E0"/>
          </w:tcPr>
          <w:p w14:paraId="42DAD532" w14:textId="77777777" w:rsidR="00D41323" w:rsidRPr="00D41323" w:rsidRDefault="00D41323" w:rsidP="00D41323">
            <w:pPr>
              <w:autoSpaceDE w:val="0"/>
              <w:autoSpaceDN w:val="0"/>
              <w:adjustRightInd w:val="0"/>
              <w:spacing w:after="0" w:line="320" w:lineRule="atLeast"/>
              <w:ind w:left="60" w:right="60"/>
              <w:rPr>
                <w:rFonts w:ascii="Arial" w:hAnsi="Arial" w:cs="Arial"/>
                <w:color w:val="264A60"/>
                <w:sz w:val="18"/>
                <w:szCs w:val="18"/>
              </w:rPr>
            </w:pPr>
            <w:r w:rsidRPr="00D41323">
              <w:rPr>
                <w:rFonts w:ascii="Arial" w:hAnsi="Arial" w:cs="Arial"/>
                <w:color w:val="264A60"/>
                <w:sz w:val="18"/>
                <w:szCs w:val="18"/>
              </w:rPr>
              <w:t>41</w:t>
            </w:r>
          </w:p>
        </w:tc>
        <w:tc>
          <w:tcPr>
            <w:tcW w:w="1025" w:type="dxa"/>
            <w:tcBorders>
              <w:top w:val="single" w:sz="8" w:space="0" w:color="AEAEAE"/>
              <w:left w:val="nil"/>
              <w:bottom w:val="single" w:sz="8" w:space="0" w:color="AEAEAE"/>
              <w:right w:val="single" w:sz="8" w:space="0" w:color="E0E0E0"/>
            </w:tcBorders>
            <w:shd w:val="clear" w:color="auto" w:fill="FFFFFF"/>
          </w:tcPr>
          <w:p w14:paraId="6031C930"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highlight w:val="yellow"/>
              </w:rPr>
            </w:pPr>
            <w:r w:rsidRPr="00D41323">
              <w:rPr>
                <w:rFonts w:ascii="Arial" w:hAnsi="Arial" w:cs="Arial"/>
                <w:color w:val="010205"/>
                <w:sz w:val="18"/>
                <w:szCs w:val="18"/>
                <w:highlight w:val="yellow"/>
              </w:rPr>
              <w:t>.8971</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71001119"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highlight w:val="yellow"/>
              </w:rPr>
            </w:pPr>
            <w:r w:rsidRPr="00D41323">
              <w:rPr>
                <w:rFonts w:ascii="Arial" w:hAnsi="Arial" w:cs="Arial"/>
                <w:color w:val="010205"/>
                <w:sz w:val="18"/>
                <w:szCs w:val="18"/>
                <w:highlight w:val="yellow"/>
              </w:rPr>
              <w:t>.14161</w:t>
            </w:r>
          </w:p>
        </w:tc>
        <w:tc>
          <w:tcPr>
            <w:tcW w:w="1025" w:type="dxa"/>
            <w:tcBorders>
              <w:top w:val="single" w:sz="8" w:space="0" w:color="AEAEAE"/>
              <w:left w:val="single" w:sz="8" w:space="0" w:color="E0E0E0"/>
              <w:bottom w:val="single" w:sz="8" w:space="0" w:color="AEAEAE"/>
              <w:right w:val="nil"/>
            </w:tcBorders>
            <w:shd w:val="clear" w:color="auto" w:fill="FFFFFF"/>
          </w:tcPr>
          <w:p w14:paraId="2A9CE40B"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rPr>
            </w:pPr>
            <w:r w:rsidRPr="00D41323">
              <w:rPr>
                <w:rFonts w:ascii="Arial" w:hAnsi="Arial" w:cs="Arial"/>
                <w:color w:val="010205"/>
                <w:sz w:val="18"/>
                <w:szCs w:val="18"/>
              </w:rPr>
              <w:t>16</w:t>
            </w:r>
          </w:p>
        </w:tc>
      </w:tr>
      <w:tr w:rsidR="00D41323" w:rsidRPr="00D41323" w14:paraId="16D3670E" w14:textId="77777777" w:rsidTr="00F34C7B">
        <w:trPr>
          <w:cantSplit/>
        </w:trPr>
        <w:tc>
          <w:tcPr>
            <w:tcW w:w="963" w:type="dxa"/>
            <w:tcBorders>
              <w:top w:val="single" w:sz="8" w:space="0" w:color="AEAEAE"/>
              <w:left w:val="nil"/>
              <w:bottom w:val="single" w:sz="8" w:space="0" w:color="152935"/>
              <w:right w:val="nil"/>
            </w:tcBorders>
            <w:shd w:val="clear" w:color="auto" w:fill="E0E0E0"/>
          </w:tcPr>
          <w:p w14:paraId="7AB45716" w14:textId="77777777" w:rsidR="00D41323" w:rsidRPr="00D41323" w:rsidRDefault="00D41323" w:rsidP="00D41323">
            <w:pPr>
              <w:autoSpaceDE w:val="0"/>
              <w:autoSpaceDN w:val="0"/>
              <w:adjustRightInd w:val="0"/>
              <w:spacing w:after="0" w:line="320" w:lineRule="atLeast"/>
              <w:ind w:left="60" w:right="60"/>
              <w:rPr>
                <w:rFonts w:ascii="Arial" w:hAnsi="Arial" w:cs="Arial"/>
                <w:color w:val="264A60"/>
                <w:sz w:val="18"/>
                <w:szCs w:val="18"/>
              </w:rPr>
            </w:pPr>
            <w:r w:rsidRPr="00D41323">
              <w:rPr>
                <w:rFonts w:ascii="Arial" w:hAnsi="Arial" w:cs="Arial"/>
                <w:color w:val="264A60"/>
                <w:sz w:val="18"/>
                <w:szCs w:val="18"/>
              </w:rPr>
              <w:t>Total</w:t>
            </w:r>
          </w:p>
        </w:tc>
        <w:tc>
          <w:tcPr>
            <w:tcW w:w="1025" w:type="dxa"/>
            <w:tcBorders>
              <w:top w:val="single" w:sz="8" w:space="0" w:color="AEAEAE"/>
              <w:left w:val="nil"/>
              <w:bottom w:val="single" w:sz="8" w:space="0" w:color="152935"/>
              <w:right w:val="single" w:sz="8" w:space="0" w:color="E0E0E0"/>
            </w:tcBorders>
            <w:shd w:val="clear" w:color="auto" w:fill="FFFFFF"/>
          </w:tcPr>
          <w:p w14:paraId="737DD49C"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rPr>
            </w:pPr>
            <w:r w:rsidRPr="00D41323">
              <w:rPr>
                <w:rFonts w:ascii="Arial" w:hAnsi="Arial" w:cs="Arial"/>
                <w:color w:val="010205"/>
                <w:sz w:val="18"/>
                <w:szCs w:val="18"/>
              </w:rPr>
              <w:t>.7497</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3D525AFC"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rPr>
            </w:pPr>
            <w:r w:rsidRPr="00D41323">
              <w:rPr>
                <w:rFonts w:ascii="Arial" w:hAnsi="Arial" w:cs="Arial"/>
                <w:color w:val="010205"/>
                <w:sz w:val="18"/>
                <w:szCs w:val="18"/>
              </w:rPr>
              <w:t>.24938</w:t>
            </w:r>
          </w:p>
        </w:tc>
        <w:tc>
          <w:tcPr>
            <w:tcW w:w="1025" w:type="dxa"/>
            <w:tcBorders>
              <w:top w:val="single" w:sz="8" w:space="0" w:color="AEAEAE"/>
              <w:left w:val="single" w:sz="8" w:space="0" w:color="E0E0E0"/>
              <w:bottom w:val="single" w:sz="8" w:space="0" w:color="152935"/>
              <w:right w:val="nil"/>
            </w:tcBorders>
            <w:shd w:val="clear" w:color="auto" w:fill="FFFFFF"/>
          </w:tcPr>
          <w:p w14:paraId="1B794832" w14:textId="77777777" w:rsidR="00D41323" w:rsidRPr="00D41323" w:rsidRDefault="00D41323" w:rsidP="00D41323">
            <w:pPr>
              <w:autoSpaceDE w:val="0"/>
              <w:autoSpaceDN w:val="0"/>
              <w:adjustRightInd w:val="0"/>
              <w:spacing w:after="0" w:line="320" w:lineRule="atLeast"/>
              <w:ind w:left="60" w:right="60"/>
              <w:jc w:val="right"/>
              <w:rPr>
                <w:rFonts w:ascii="Arial" w:hAnsi="Arial" w:cs="Arial"/>
                <w:color w:val="010205"/>
                <w:sz w:val="18"/>
                <w:szCs w:val="18"/>
              </w:rPr>
            </w:pPr>
            <w:r w:rsidRPr="00D41323">
              <w:rPr>
                <w:rFonts w:ascii="Arial" w:hAnsi="Arial" w:cs="Arial"/>
                <w:color w:val="010205"/>
                <w:sz w:val="18"/>
                <w:szCs w:val="18"/>
              </w:rPr>
              <w:t>48</w:t>
            </w:r>
          </w:p>
        </w:tc>
      </w:tr>
    </w:tbl>
    <w:p w14:paraId="4725431A" w14:textId="77777777" w:rsidR="00D41323" w:rsidRPr="00D41323" w:rsidRDefault="00D41323" w:rsidP="00D41323">
      <w:pPr>
        <w:autoSpaceDE w:val="0"/>
        <w:autoSpaceDN w:val="0"/>
        <w:adjustRightInd w:val="0"/>
        <w:spacing w:after="0" w:line="400" w:lineRule="atLeast"/>
        <w:rPr>
          <w:rFonts w:ascii="Times New Roman" w:hAnsi="Times New Roman" w:cs="Times New Roman"/>
          <w:sz w:val="24"/>
          <w:szCs w:val="24"/>
        </w:rPr>
      </w:pPr>
    </w:p>
    <w:p w14:paraId="7B8C0D11" w14:textId="77777777" w:rsidR="00D41323" w:rsidRDefault="00D41323" w:rsidP="00B3493F"/>
    <w:p w14:paraId="46DE3019" w14:textId="77777777" w:rsidR="00F34C7B" w:rsidRPr="00264CCE" w:rsidRDefault="00F34C7B" w:rsidP="00F34C7B">
      <w:pPr>
        <w:rPr>
          <w:b/>
          <w:bCs/>
        </w:rPr>
      </w:pPr>
      <w:r w:rsidRPr="00264CCE">
        <w:rPr>
          <w:b/>
          <w:bCs/>
        </w:rPr>
        <w:t>Merriman &amp; Bowman (‘89)</w:t>
      </w:r>
      <w:r>
        <w:rPr>
          <w:b/>
          <w:bCs/>
        </w:rPr>
        <w:t xml:space="preserve"> - </w:t>
      </w:r>
      <w:r w:rsidR="00CD76CC">
        <w:rPr>
          <w:b/>
        </w:rPr>
        <w:t>Experiment 4</w:t>
      </w:r>
    </w:p>
    <w:p w14:paraId="54E810B6" w14:textId="77777777" w:rsidR="00F34C7B" w:rsidRDefault="00F34C7B" w:rsidP="00F34C7B">
      <w:r>
        <w:t xml:space="preserve">Two age groups: 2-9 </w:t>
      </w:r>
      <w:r w:rsidRPr="00264CCE">
        <w:t xml:space="preserve">and </w:t>
      </w:r>
      <w:r>
        <w:t>4-4.  N = 18</w:t>
      </w:r>
      <w:r w:rsidRPr="00264CCE">
        <w:t xml:space="preserve"> per group.</w:t>
      </w:r>
    </w:p>
    <w:p w14:paraId="65D609F4" w14:textId="77777777" w:rsidR="00F34C7B" w:rsidRDefault="00F34C7B" w:rsidP="00F34C7B">
      <w:r>
        <w:t>Child played with three novel kinds of object</w:t>
      </w:r>
      <w:r w:rsidR="00CD76CC">
        <w:t>s</w:t>
      </w:r>
      <w:r>
        <w:t xml:space="preserve"> for 2 minutes.  </w:t>
      </w:r>
    </w:p>
    <w:p w14:paraId="5F48CECC" w14:textId="77777777" w:rsidR="009F730A" w:rsidRPr="009F730A" w:rsidRDefault="00F34C7B" w:rsidP="009F730A">
      <w:r>
        <w:t>Child received three trials in they had to select the referent of a novel label from a pair</w:t>
      </w:r>
      <w:r w:rsidR="00CD76CC">
        <w:t xml:space="preserve"> of objects.  Each pair </w:t>
      </w:r>
      <w:r>
        <w:t xml:space="preserve">consisted </w:t>
      </w:r>
      <w:r w:rsidR="00CD76CC">
        <w:t>of a novel kind</w:t>
      </w:r>
      <w:r>
        <w:t xml:space="preserve"> that they had played with (NK*) and a familiar kind that they had not seen before the test (FK).</w:t>
      </w:r>
    </w:p>
    <w:tbl>
      <w:tblPr>
        <w:tblW w:w="790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8"/>
        <w:gridCol w:w="963"/>
        <w:gridCol w:w="1025"/>
        <w:gridCol w:w="1025"/>
        <w:gridCol w:w="1109"/>
        <w:gridCol w:w="1798"/>
      </w:tblGrid>
      <w:tr w:rsidR="009F730A" w:rsidRPr="009F730A" w14:paraId="5D432045" w14:textId="77777777" w:rsidTr="00F05B2E">
        <w:trPr>
          <w:cantSplit/>
        </w:trPr>
        <w:tc>
          <w:tcPr>
            <w:tcW w:w="1988" w:type="dxa"/>
          </w:tcPr>
          <w:p w14:paraId="07325D4D" w14:textId="77777777" w:rsidR="009F730A" w:rsidRDefault="009F730A" w:rsidP="009F730A">
            <w:pPr>
              <w:autoSpaceDE w:val="0"/>
              <w:autoSpaceDN w:val="0"/>
              <w:adjustRightInd w:val="0"/>
              <w:spacing w:after="0" w:line="240" w:lineRule="auto"/>
              <w:rPr>
                <w:rFonts w:ascii="Arial" w:hAnsi="Arial" w:cs="Arial"/>
                <w:color w:val="010205"/>
              </w:rPr>
            </w:pPr>
          </w:p>
          <w:p w14:paraId="323209BF" w14:textId="77777777" w:rsidR="004D2065" w:rsidRPr="009F730A" w:rsidRDefault="004D2065" w:rsidP="009F730A">
            <w:pPr>
              <w:autoSpaceDE w:val="0"/>
              <w:autoSpaceDN w:val="0"/>
              <w:adjustRightInd w:val="0"/>
              <w:spacing w:after="0" w:line="240" w:lineRule="auto"/>
              <w:rPr>
                <w:rFonts w:ascii="Arial" w:hAnsi="Arial" w:cs="Arial"/>
                <w:color w:val="010205"/>
              </w:rPr>
            </w:pPr>
            <w:r>
              <w:rPr>
                <w:rFonts w:ascii="Arial" w:hAnsi="Arial" w:cs="Arial"/>
                <w:color w:val="264A60"/>
                <w:sz w:val="18"/>
                <w:szCs w:val="18"/>
              </w:rPr>
              <w:t>Pair Type</w:t>
            </w:r>
          </w:p>
        </w:tc>
        <w:tc>
          <w:tcPr>
            <w:tcW w:w="963" w:type="dxa"/>
            <w:tcBorders>
              <w:top w:val="nil"/>
              <w:left w:val="nil"/>
              <w:bottom w:val="single" w:sz="8" w:space="0" w:color="152935"/>
              <w:right w:val="nil"/>
            </w:tcBorders>
            <w:shd w:val="clear" w:color="auto" w:fill="FFFFFF"/>
            <w:vAlign w:val="bottom"/>
          </w:tcPr>
          <w:p w14:paraId="44ACB5C2" w14:textId="77777777" w:rsidR="009F730A" w:rsidRPr="009F730A" w:rsidRDefault="009F730A" w:rsidP="009F730A">
            <w:pPr>
              <w:autoSpaceDE w:val="0"/>
              <w:autoSpaceDN w:val="0"/>
              <w:adjustRightInd w:val="0"/>
              <w:spacing w:after="0" w:line="320" w:lineRule="atLeast"/>
              <w:ind w:left="60" w:right="60"/>
              <w:rPr>
                <w:rFonts w:ascii="Arial" w:hAnsi="Arial" w:cs="Arial"/>
                <w:color w:val="264A60"/>
                <w:sz w:val="18"/>
                <w:szCs w:val="18"/>
              </w:rPr>
            </w:pPr>
            <w:proofErr w:type="spellStart"/>
            <w:r w:rsidRPr="009F730A">
              <w:rPr>
                <w:rFonts w:ascii="Arial" w:hAnsi="Arial" w:cs="Arial"/>
                <w:color w:val="264A60"/>
                <w:sz w:val="18"/>
                <w:szCs w:val="18"/>
              </w:rPr>
              <w:t>AgeMos</w:t>
            </w:r>
            <w:proofErr w:type="spellEnd"/>
          </w:p>
        </w:tc>
        <w:tc>
          <w:tcPr>
            <w:tcW w:w="1025" w:type="dxa"/>
            <w:tcBorders>
              <w:top w:val="nil"/>
              <w:left w:val="nil"/>
              <w:bottom w:val="single" w:sz="8" w:space="0" w:color="152935"/>
              <w:right w:val="single" w:sz="8" w:space="0" w:color="E0E0E0"/>
            </w:tcBorders>
            <w:shd w:val="clear" w:color="auto" w:fill="FFFFFF"/>
            <w:vAlign w:val="bottom"/>
          </w:tcPr>
          <w:p w14:paraId="30C5B75B" w14:textId="77777777" w:rsidR="009F730A" w:rsidRPr="009F730A" w:rsidRDefault="009F730A" w:rsidP="009F730A">
            <w:pPr>
              <w:autoSpaceDE w:val="0"/>
              <w:autoSpaceDN w:val="0"/>
              <w:adjustRightInd w:val="0"/>
              <w:spacing w:after="0" w:line="320" w:lineRule="atLeast"/>
              <w:ind w:left="60" w:right="60"/>
              <w:jc w:val="center"/>
              <w:rPr>
                <w:rFonts w:ascii="Arial" w:hAnsi="Arial" w:cs="Arial"/>
                <w:color w:val="264A60"/>
                <w:sz w:val="18"/>
                <w:szCs w:val="18"/>
              </w:rPr>
            </w:pPr>
            <w:r w:rsidRPr="009F730A">
              <w:rPr>
                <w:rFonts w:ascii="Arial" w:hAnsi="Arial" w:cs="Arial"/>
                <w:color w:val="264A60"/>
                <w:sz w:val="18"/>
                <w:szCs w:val="18"/>
              </w:rPr>
              <w:t>N</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2C17FCC5" w14:textId="77777777" w:rsidR="009F730A" w:rsidRPr="009F730A" w:rsidRDefault="009F730A" w:rsidP="009F730A">
            <w:pPr>
              <w:autoSpaceDE w:val="0"/>
              <w:autoSpaceDN w:val="0"/>
              <w:adjustRightInd w:val="0"/>
              <w:spacing w:after="0" w:line="320" w:lineRule="atLeast"/>
              <w:ind w:left="60" w:right="60"/>
              <w:jc w:val="center"/>
              <w:rPr>
                <w:rFonts w:ascii="Arial" w:hAnsi="Arial" w:cs="Arial"/>
                <w:color w:val="264A60"/>
                <w:sz w:val="18"/>
                <w:szCs w:val="18"/>
              </w:rPr>
            </w:pPr>
            <w:r w:rsidRPr="009F730A">
              <w:rPr>
                <w:rFonts w:ascii="Arial" w:hAnsi="Arial" w:cs="Arial"/>
                <w:color w:val="264A60"/>
                <w:sz w:val="18"/>
                <w:szCs w:val="18"/>
              </w:rPr>
              <w:t>Mean</w:t>
            </w:r>
          </w:p>
        </w:tc>
        <w:tc>
          <w:tcPr>
            <w:tcW w:w="1109" w:type="dxa"/>
            <w:tcBorders>
              <w:top w:val="nil"/>
              <w:left w:val="single" w:sz="8" w:space="0" w:color="E0E0E0"/>
              <w:bottom w:val="single" w:sz="8" w:space="0" w:color="152935"/>
              <w:right w:val="single" w:sz="8" w:space="0" w:color="E0E0E0"/>
            </w:tcBorders>
            <w:shd w:val="clear" w:color="auto" w:fill="FFFFFF"/>
            <w:vAlign w:val="bottom"/>
          </w:tcPr>
          <w:p w14:paraId="2F48DBD2" w14:textId="77777777" w:rsidR="009F730A" w:rsidRPr="009F730A" w:rsidRDefault="009F730A" w:rsidP="009F730A">
            <w:pPr>
              <w:autoSpaceDE w:val="0"/>
              <w:autoSpaceDN w:val="0"/>
              <w:adjustRightInd w:val="0"/>
              <w:spacing w:after="0" w:line="320" w:lineRule="atLeast"/>
              <w:ind w:left="60" w:right="60"/>
              <w:jc w:val="center"/>
              <w:rPr>
                <w:rFonts w:ascii="Arial" w:hAnsi="Arial" w:cs="Arial"/>
                <w:color w:val="264A60"/>
                <w:sz w:val="18"/>
                <w:szCs w:val="18"/>
              </w:rPr>
            </w:pPr>
            <w:r w:rsidRPr="009F730A">
              <w:rPr>
                <w:rFonts w:ascii="Arial" w:hAnsi="Arial" w:cs="Arial"/>
                <w:color w:val="264A60"/>
                <w:sz w:val="18"/>
                <w:szCs w:val="18"/>
              </w:rPr>
              <w:t>Std. Deviation</w:t>
            </w:r>
          </w:p>
        </w:tc>
        <w:tc>
          <w:tcPr>
            <w:tcW w:w="1798" w:type="dxa"/>
            <w:tcBorders>
              <w:top w:val="nil"/>
              <w:left w:val="single" w:sz="8" w:space="0" w:color="E0E0E0"/>
              <w:bottom w:val="single" w:sz="8" w:space="0" w:color="152935"/>
              <w:right w:val="nil"/>
            </w:tcBorders>
            <w:shd w:val="clear" w:color="auto" w:fill="FFFFFF"/>
            <w:vAlign w:val="bottom"/>
          </w:tcPr>
          <w:p w14:paraId="1925E15B" w14:textId="77777777" w:rsidR="009F730A" w:rsidRPr="009F730A" w:rsidRDefault="009F730A" w:rsidP="009F730A">
            <w:pPr>
              <w:autoSpaceDE w:val="0"/>
              <w:autoSpaceDN w:val="0"/>
              <w:adjustRightInd w:val="0"/>
              <w:spacing w:after="0" w:line="320" w:lineRule="atLeast"/>
              <w:ind w:left="60" w:right="60"/>
              <w:jc w:val="center"/>
              <w:rPr>
                <w:rFonts w:ascii="Arial" w:hAnsi="Arial" w:cs="Arial"/>
                <w:color w:val="264A60"/>
                <w:sz w:val="18"/>
                <w:szCs w:val="18"/>
              </w:rPr>
            </w:pPr>
            <w:r w:rsidRPr="009F730A">
              <w:rPr>
                <w:rFonts w:ascii="Arial" w:hAnsi="Arial" w:cs="Arial"/>
                <w:color w:val="264A60"/>
                <w:sz w:val="18"/>
                <w:szCs w:val="18"/>
              </w:rPr>
              <w:t>Std. Error Mean</w:t>
            </w:r>
          </w:p>
        </w:tc>
      </w:tr>
      <w:tr w:rsidR="00F05B2E" w:rsidRPr="009F730A" w14:paraId="4801BAF1" w14:textId="77777777" w:rsidTr="00F05B2E">
        <w:trPr>
          <w:cantSplit/>
        </w:trPr>
        <w:tc>
          <w:tcPr>
            <w:tcW w:w="1988" w:type="dxa"/>
            <w:vMerge w:val="restart"/>
            <w:tcBorders>
              <w:top w:val="single" w:sz="8" w:space="0" w:color="152935"/>
              <w:left w:val="nil"/>
              <w:bottom w:val="single" w:sz="8" w:space="0" w:color="152935"/>
              <w:right w:val="nil"/>
            </w:tcBorders>
            <w:shd w:val="clear" w:color="auto" w:fill="E0E0E0"/>
          </w:tcPr>
          <w:p w14:paraId="7339EA74" w14:textId="77777777" w:rsidR="009F730A" w:rsidRPr="009F730A" w:rsidRDefault="00CD76CC" w:rsidP="009F730A">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vs. NK*</w:t>
            </w:r>
          </w:p>
        </w:tc>
        <w:tc>
          <w:tcPr>
            <w:tcW w:w="963" w:type="dxa"/>
            <w:tcBorders>
              <w:top w:val="single" w:sz="8" w:space="0" w:color="152935"/>
              <w:left w:val="nil"/>
              <w:bottom w:val="single" w:sz="8" w:space="0" w:color="AEAEAE"/>
              <w:right w:val="nil"/>
            </w:tcBorders>
            <w:shd w:val="clear" w:color="auto" w:fill="E0E0E0"/>
          </w:tcPr>
          <w:p w14:paraId="0FE459DB" w14:textId="77777777" w:rsidR="009F730A" w:rsidRPr="009F730A" w:rsidRDefault="00F34C7B" w:rsidP="009F730A">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52</w:t>
            </w:r>
          </w:p>
        </w:tc>
        <w:tc>
          <w:tcPr>
            <w:tcW w:w="1025" w:type="dxa"/>
            <w:tcBorders>
              <w:top w:val="single" w:sz="8" w:space="0" w:color="152935"/>
              <w:left w:val="nil"/>
              <w:bottom w:val="single" w:sz="8" w:space="0" w:color="AEAEAE"/>
              <w:right w:val="single" w:sz="8" w:space="0" w:color="E0E0E0"/>
            </w:tcBorders>
            <w:shd w:val="clear" w:color="auto" w:fill="FFFFFF"/>
          </w:tcPr>
          <w:p w14:paraId="4657E7D2" w14:textId="77777777" w:rsidR="009F730A" w:rsidRPr="009F730A" w:rsidRDefault="009F730A" w:rsidP="009F730A">
            <w:pPr>
              <w:autoSpaceDE w:val="0"/>
              <w:autoSpaceDN w:val="0"/>
              <w:adjustRightInd w:val="0"/>
              <w:spacing w:after="0" w:line="320" w:lineRule="atLeast"/>
              <w:ind w:left="60" w:right="60"/>
              <w:jc w:val="right"/>
              <w:rPr>
                <w:rFonts w:ascii="Arial" w:hAnsi="Arial" w:cs="Arial"/>
                <w:color w:val="010205"/>
                <w:sz w:val="18"/>
                <w:szCs w:val="18"/>
              </w:rPr>
            </w:pPr>
            <w:r w:rsidRPr="009F730A">
              <w:rPr>
                <w:rFonts w:ascii="Arial" w:hAnsi="Arial" w:cs="Arial"/>
                <w:color w:val="010205"/>
                <w:sz w:val="18"/>
                <w:szCs w:val="18"/>
              </w:rPr>
              <w:t>18</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35654525" w14:textId="77777777" w:rsidR="009F730A" w:rsidRPr="009F730A" w:rsidRDefault="009F730A" w:rsidP="009F730A">
            <w:pPr>
              <w:autoSpaceDE w:val="0"/>
              <w:autoSpaceDN w:val="0"/>
              <w:adjustRightInd w:val="0"/>
              <w:spacing w:after="0" w:line="320" w:lineRule="atLeast"/>
              <w:ind w:left="60" w:right="60"/>
              <w:jc w:val="right"/>
              <w:rPr>
                <w:rFonts w:ascii="Arial" w:hAnsi="Arial" w:cs="Arial"/>
                <w:color w:val="010205"/>
                <w:sz w:val="18"/>
                <w:szCs w:val="18"/>
                <w:highlight w:val="yellow"/>
              </w:rPr>
            </w:pPr>
            <w:r w:rsidRPr="009F730A">
              <w:rPr>
                <w:rFonts w:ascii="Arial" w:hAnsi="Arial" w:cs="Arial"/>
                <w:color w:val="010205"/>
                <w:sz w:val="18"/>
                <w:szCs w:val="18"/>
                <w:highlight w:val="yellow"/>
              </w:rPr>
              <w:t>.9815</w:t>
            </w:r>
          </w:p>
        </w:tc>
        <w:tc>
          <w:tcPr>
            <w:tcW w:w="1109" w:type="dxa"/>
            <w:tcBorders>
              <w:top w:val="single" w:sz="8" w:space="0" w:color="152935"/>
              <w:left w:val="single" w:sz="8" w:space="0" w:color="E0E0E0"/>
              <w:bottom w:val="single" w:sz="8" w:space="0" w:color="AEAEAE"/>
              <w:right w:val="single" w:sz="8" w:space="0" w:color="E0E0E0"/>
            </w:tcBorders>
            <w:shd w:val="clear" w:color="auto" w:fill="FFFFFF"/>
          </w:tcPr>
          <w:p w14:paraId="091A7ED3" w14:textId="77777777" w:rsidR="009F730A" w:rsidRPr="009F730A" w:rsidRDefault="009F730A" w:rsidP="009F730A">
            <w:pPr>
              <w:autoSpaceDE w:val="0"/>
              <w:autoSpaceDN w:val="0"/>
              <w:adjustRightInd w:val="0"/>
              <w:spacing w:after="0" w:line="320" w:lineRule="atLeast"/>
              <w:ind w:left="60" w:right="60"/>
              <w:jc w:val="right"/>
              <w:rPr>
                <w:rFonts w:ascii="Arial" w:hAnsi="Arial" w:cs="Arial"/>
                <w:color w:val="010205"/>
                <w:sz w:val="18"/>
                <w:szCs w:val="18"/>
                <w:highlight w:val="yellow"/>
              </w:rPr>
            </w:pPr>
            <w:r w:rsidRPr="009F730A">
              <w:rPr>
                <w:rFonts w:ascii="Arial" w:hAnsi="Arial" w:cs="Arial"/>
                <w:color w:val="010205"/>
                <w:sz w:val="18"/>
                <w:szCs w:val="18"/>
                <w:highlight w:val="yellow"/>
              </w:rPr>
              <w:t>.07849</w:t>
            </w:r>
          </w:p>
        </w:tc>
        <w:tc>
          <w:tcPr>
            <w:tcW w:w="1798" w:type="dxa"/>
            <w:tcBorders>
              <w:top w:val="single" w:sz="8" w:space="0" w:color="152935"/>
              <w:left w:val="single" w:sz="8" w:space="0" w:color="E0E0E0"/>
              <w:bottom w:val="single" w:sz="8" w:space="0" w:color="AEAEAE"/>
              <w:right w:val="nil"/>
            </w:tcBorders>
            <w:shd w:val="clear" w:color="auto" w:fill="FFFFFF"/>
          </w:tcPr>
          <w:p w14:paraId="58802B15" w14:textId="77777777" w:rsidR="009F730A" w:rsidRPr="009F730A" w:rsidRDefault="009F730A" w:rsidP="009F730A">
            <w:pPr>
              <w:autoSpaceDE w:val="0"/>
              <w:autoSpaceDN w:val="0"/>
              <w:adjustRightInd w:val="0"/>
              <w:spacing w:after="0" w:line="320" w:lineRule="atLeast"/>
              <w:ind w:left="60" w:right="60"/>
              <w:jc w:val="right"/>
              <w:rPr>
                <w:rFonts w:ascii="Arial" w:hAnsi="Arial" w:cs="Arial"/>
                <w:color w:val="010205"/>
                <w:sz w:val="18"/>
                <w:szCs w:val="18"/>
              </w:rPr>
            </w:pPr>
            <w:r w:rsidRPr="009F730A">
              <w:rPr>
                <w:rFonts w:ascii="Arial" w:hAnsi="Arial" w:cs="Arial"/>
                <w:color w:val="010205"/>
                <w:sz w:val="18"/>
                <w:szCs w:val="18"/>
              </w:rPr>
              <w:t>.01850</w:t>
            </w:r>
          </w:p>
        </w:tc>
      </w:tr>
      <w:tr w:rsidR="00F05B2E" w:rsidRPr="009F730A" w14:paraId="213DE408" w14:textId="77777777" w:rsidTr="00F05B2E">
        <w:trPr>
          <w:cantSplit/>
        </w:trPr>
        <w:tc>
          <w:tcPr>
            <w:tcW w:w="1988" w:type="dxa"/>
            <w:vMerge/>
            <w:tcBorders>
              <w:top w:val="single" w:sz="8" w:space="0" w:color="152935"/>
              <w:left w:val="nil"/>
              <w:bottom w:val="single" w:sz="8" w:space="0" w:color="152935"/>
              <w:right w:val="nil"/>
            </w:tcBorders>
            <w:shd w:val="clear" w:color="auto" w:fill="E0E0E0"/>
          </w:tcPr>
          <w:p w14:paraId="056D8220" w14:textId="77777777" w:rsidR="009F730A" w:rsidRPr="009F730A" w:rsidRDefault="009F730A" w:rsidP="009F730A">
            <w:pPr>
              <w:autoSpaceDE w:val="0"/>
              <w:autoSpaceDN w:val="0"/>
              <w:adjustRightInd w:val="0"/>
              <w:spacing w:after="0" w:line="240" w:lineRule="auto"/>
              <w:rPr>
                <w:rFonts w:ascii="Arial" w:hAnsi="Arial" w:cs="Arial"/>
                <w:color w:val="010205"/>
                <w:sz w:val="18"/>
                <w:szCs w:val="18"/>
              </w:rPr>
            </w:pPr>
          </w:p>
        </w:tc>
        <w:tc>
          <w:tcPr>
            <w:tcW w:w="963" w:type="dxa"/>
            <w:tcBorders>
              <w:top w:val="single" w:sz="8" w:space="0" w:color="AEAEAE"/>
              <w:left w:val="nil"/>
              <w:bottom w:val="single" w:sz="8" w:space="0" w:color="152935"/>
              <w:right w:val="nil"/>
            </w:tcBorders>
            <w:shd w:val="clear" w:color="auto" w:fill="E0E0E0"/>
          </w:tcPr>
          <w:p w14:paraId="5525BF8B" w14:textId="77777777" w:rsidR="009F730A" w:rsidRPr="009F730A" w:rsidRDefault="00F34C7B" w:rsidP="009F730A">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33</w:t>
            </w:r>
          </w:p>
        </w:tc>
        <w:tc>
          <w:tcPr>
            <w:tcW w:w="1025" w:type="dxa"/>
            <w:tcBorders>
              <w:top w:val="single" w:sz="8" w:space="0" w:color="AEAEAE"/>
              <w:left w:val="nil"/>
              <w:bottom w:val="single" w:sz="8" w:space="0" w:color="152935"/>
              <w:right w:val="single" w:sz="8" w:space="0" w:color="E0E0E0"/>
            </w:tcBorders>
            <w:shd w:val="clear" w:color="auto" w:fill="FFFFFF"/>
          </w:tcPr>
          <w:p w14:paraId="243220FF" w14:textId="77777777" w:rsidR="009F730A" w:rsidRPr="009F730A" w:rsidRDefault="009F730A" w:rsidP="009F730A">
            <w:pPr>
              <w:autoSpaceDE w:val="0"/>
              <w:autoSpaceDN w:val="0"/>
              <w:adjustRightInd w:val="0"/>
              <w:spacing w:after="0" w:line="320" w:lineRule="atLeast"/>
              <w:ind w:left="60" w:right="60"/>
              <w:jc w:val="right"/>
              <w:rPr>
                <w:rFonts w:ascii="Arial" w:hAnsi="Arial" w:cs="Arial"/>
                <w:color w:val="010205"/>
                <w:sz w:val="18"/>
                <w:szCs w:val="18"/>
              </w:rPr>
            </w:pPr>
            <w:r w:rsidRPr="009F730A">
              <w:rPr>
                <w:rFonts w:ascii="Arial" w:hAnsi="Arial" w:cs="Arial"/>
                <w:color w:val="010205"/>
                <w:sz w:val="18"/>
                <w:szCs w:val="18"/>
              </w:rPr>
              <w:t>18</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3228A6E3" w14:textId="77777777" w:rsidR="009F730A" w:rsidRPr="009F730A" w:rsidRDefault="009F730A" w:rsidP="009F730A">
            <w:pPr>
              <w:autoSpaceDE w:val="0"/>
              <w:autoSpaceDN w:val="0"/>
              <w:adjustRightInd w:val="0"/>
              <w:spacing w:after="0" w:line="320" w:lineRule="atLeast"/>
              <w:ind w:left="60" w:right="60"/>
              <w:jc w:val="right"/>
              <w:rPr>
                <w:rFonts w:ascii="Arial" w:hAnsi="Arial" w:cs="Arial"/>
                <w:color w:val="010205"/>
                <w:sz w:val="18"/>
                <w:szCs w:val="18"/>
                <w:highlight w:val="yellow"/>
              </w:rPr>
            </w:pPr>
            <w:r w:rsidRPr="009F730A">
              <w:rPr>
                <w:rFonts w:ascii="Arial" w:hAnsi="Arial" w:cs="Arial"/>
                <w:color w:val="010205"/>
                <w:sz w:val="18"/>
                <w:szCs w:val="18"/>
                <w:highlight w:val="yellow"/>
              </w:rPr>
              <w:t>.8059</w:t>
            </w:r>
          </w:p>
        </w:tc>
        <w:tc>
          <w:tcPr>
            <w:tcW w:w="1109" w:type="dxa"/>
            <w:tcBorders>
              <w:top w:val="single" w:sz="8" w:space="0" w:color="AEAEAE"/>
              <w:left w:val="single" w:sz="8" w:space="0" w:color="E0E0E0"/>
              <w:bottom w:val="single" w:sz="8" w:space="0" w:color="152935"/>
              <w:right w:val="single" w:sz="8" w:space="0" w:color="E0E0E0"/>
            </w:tcBorders>
            <w:shd w:val="clear" w:color="auto" w:fill="FFFFFF"/>
          </w:tcPr>
          <w:p w14:paraId="5C971A8B" w14:textId="77777777" w:rsidR="009F730A" w:rsidRPr="009F730A" w:rsidRDefault="009F730A" w:rsidP="009F730A">
            <w:pPr>
              <w:autoSpaceDE w:val="0"/>
              <w:autoSpaceDN w:val="0"/>
              <w:adjustRightInd w:val="0"/>
              <w:spacing w:after="0" w:line="320" w:lineRule="atLeast"/>
              <w:ind w:left="60" w:right="60"/>
              <w:jc w:val="right"/>
              <w:rPr>
                <w:rFonts w:ascii="Arial" w:hAnsi="Arial" w:cs="Arial"/>
                <w:color w:val="010205"/>
                <w:sz w:val="18"/>
                <w:szCs w:val="18"/>
                <w:highlight w:val="yellow"/>
              </w:rPr>
            </w:pPr>
            <w:r w:rsidRPr="009F730A">
              <w:rPr>
                <w:rFonts w:ascii="Arial" w:hAnsi="Arial" w:cs="Arial"/>
                <w:color w:val="010205"/>
                <w:sz w:val="18"/>
                <w:szCs w:val="18"/>
                <w:highlight w:val="yellow"/>
              </w:rPr>
              <w:t>.23747</w:t>
            </w:r>
          </w:p>
        </w:tc>
        <w:tc>
          <w:tcPr>
            <w:tcW w:w="1798" w:type="dxa"/>
            <w:tcBorders>
              <w:top w:val="single" w:sz="8" w:space="0" w:color="AEAEAE"/>
              <w:left w:val="single" w:sz="8" w:space="0" w:color="E0E0E0"/>
              <w:bottom w:val="single" w:sz="8" w:space="0" w:color="152935"/>
              <w:right w:val="nil"/>
            </w:tcBorders>
            <w:shd w:val="clear" w:color="auto" w:fill="FFFFFF"/>
          </w:tcPr>
          <w:p w14:paraId="2BE23CA9" w14:textId="77777777" w:rsidR="009F730A" w:rsidRPr="009F730A" w:rsidRDefault="009F730A" w:rsidP="009F730A">
            <w:pPr>
              <w:autoSpaceDE w:val="0"/>
              <w:autoSpaceDN w:val="0"/>
              <w:adjustRightInd w:val="0"/>
              <w:spacing w:after="0" w:line="320" w:lineRule="atLeast"/>
              <w:ind w:left="60" w:right="60"/>
              <w:jc w:val="right"/>
              <w:rPr>
                <w:rFonts w:ascii="Arial" w:hAnsi="Arial" w:cs="Arial"/>
                <w:color w:val="010205"/>
                <w:sz w:val="18"/>
                <w:szCs w:val="18"/>
              </w:rPr>
            </w:pPr>
            <w:r w:rsidRPr="009F730A">
              <w:rPr>
                <w:rFonts w:ascii="Arial" w:hAnsi="Arial" w:cs="Arial"/>
                <w:color w:val="010205"/>
                <w:sz w:val="18"/>
                <w:szCs w:val="18"/>
              </w:rPr>
              <w:t>.05597</w:t>
            </w:r>
          </w:p>
        </w:tc>
      </w:tr>
    </w:tbl>
    <w:p w14:paraId="5E61C911" w14:textId="77777777" w:rsidR="004D2065" w:rsidRPr="00A51897" w:rsidRDefault="00A51897" w:rsidP="00A51897">
      <w:pPr>
        <w:rPr>
          <w:bCs/>
          <w:color w:val="1F3864" w:themeColor="accent5" w:themeShade="80"/>
        </w:rPr>
      </w:pPr>
      <w:r w:rsidRPr="00A51897">
        <w:rPr>
          <w:bCs/>
          <w:color w:val="1F3864" w:themeColor="accent5" w:themeShade="80"/>
        </w:rPr>
        <w:t>* denotes familiarized token</w:t>
      </w:r>
    </w:p>
    <w:p w14:paraId="686B79EC" w14:textId="77777777" w:rsidR="00A51897" w:rsidRDefault="00A51897" w:rsidP="00DC6A2F">
      <w:pPr>
        <w:rPr>
          <w:b/>
          <w:bCs/>
        </w:rPr>
      </w:pPr>
    </w:p>
    <w:p w14:paraId="7E315063" w14:textId="77777777" w:rsidR="00DC6A2F" w:rsidRDefault="00DC6A2F" w:rsidP="00DC6A2F">
      <w:pPr>
        <w:rPr>
          <w:b/>
        </w:rPr>
      </w:pPr>
      <w:r>
        <w:rPr>
          <w:b/>
          <w:bCs/>
        </w:rPr>
        <w:t>Merriman &amp; Schuster</w:t>
      </w:r>
      <w:r w:rsidRPr="00264CCE">
        <w:rPr>
          <w:b/>
          <w:bCs/>
        </w:rPr>
        <w:t xml:space="preserve"> (‘89)</w:t>
      </w:r>
      <w:r>
        <w:rPr>
          <w:b/>
          <w:bCs/>
        </w:rPr>
        <w:t xml:space="preserve"> – </w:t>
      </w:r>
    </w:p>
    <w:p w14:paraId="44E5D742" w14:textId="77777777" w:rsidR="00DC6A2F" w:rsidRDefault="00DC6A2F" w:rsidP="00DC6A2F">
      <w:r>
        <w:t xml:space="preserve">Two age groups: 2-0 </w:t>
      </w:r>
      <w:r w:rsidRPr="00264CCE">
        <w:t xml:space="preserve">and </w:t>
      </w:r>
      <w:r>
        <w:t>4-0.  N = 48</w:t>
      </w:r>
      <w:r w:rsidRPr="00264CCE">
        <w:t xml:space="preserve"> per group.</w:t>
      </w:r>
    </w:p>
    <w:p w14:paraId="407FCB07" w14:textId="77777777" w:rsidR="00DC6A2F" w:rsidRDefault="00DC6A2F" w:rsidP="00DC6A2F">
      <w:r>
        <w:t>Each age group divided into three groups: Distinctive Word, Similar Word, No Word</w:t>
      </w:r>
    </w:p>
    <w:p w14:paraId="019CB366" w14:textId="77777777" w:rsidR="002429C0" w:rsidRDefault="00DC6A2F">
      <w:r w:rsidRPr="002429C0">
        <w:rPr>
          <w:u w:val="single"/>
        </w:rPr>
        <w:t>Distinctive Word</w:t>
      </w:r>
      <w:r>
        <w:t xml:space="preserve">:  Children were asked to select the referent of a novel word from pairs of objects.  </w:t>
      </w:r>
      <w:r w:rsidR="00D946CB">
        <w:t xml:space="preserve">All pairs involved a choice between an </w:t>
      </w:r>
      <w:r w:rsidR="004D2065">
        <w:t>FK and</w:t>
      </w:r>
      <w:r>
        <w:t xml:space="preserve"> an NK.  </w:t>
      </w:r>
      <w:r w:rsidR="00D946CB">
        <w:t xml:space="preserve">For half of the pairs, the FK was a typical exemplar, and for the other pairs, the FK was an atypical-looking exemplar of its kind.  Crossed with that variable, for a half of the pairs, the token of the </w:t>
      </w:r>
      <w:r>
        <w:t xml:space="preserve">NK </w:t>
      </w:r>
      <w:r w:rsidR="00D946CB">
        <w:t xml:space="preserve">was familiar (familiarized before the test, NK*), and for the other pairs, it was novel.  </w:t>
      </w:r>
    </w:p>
    <w:p w14:paraId="739AFA16" w14:textId="77777777" w:rsidR="00DC6A2F" w:rsidRDefault="00DC6A2F">
      <w:r w:rsidRPr="002429C0">
        <w:rPr>
          <w:u w:val="single"/>
        </w:rPr>
        <w:t>Similar Word</w:t>
      </w:r>
      <w:r>
        <w:t xml:space="preserve">: Same as Distinctive Word except that the novel word always sounded similar to the name for the FK (Which one is a </w:t>
      </w:r>
      <w:proofErr w:type="spellStart"/>
      <w:r>
        <w:t>japple</w:t>
      </w:r>
      <w:proofErr w:type="spellEnd"/>
      <w:r>
        <w:t>? re an apple and a novel kind)</w:t>
      </w:r>
    </w:p>
    <w:p w14:paraId="1B791A60" w14:textId="77777777" w:rsidR="00B3493F" w:rsidRDefault="00DC6A2F">
      <w:r w:rsidRPr="002429C0">
        <w:rPr>
          <w:u w:val="single"/>
        </w:rPr>
        <w:t>No Word</w:t>
      </w:r>
      <w:r>
        <w:t xml:space="preserve">: Same four types of object pairs as the other conditions, but children were only instructed to pick one.  Both condition showed a preference to pick the FK over NK (.60 in 4 </w:t>
      </w:r>
      <w:proofErr w:type="spellStart"/>
      <w:r>
        <w:t>yos</w:t>
      </w:r>
      <w:proofErr w:type="spellEnd"/>
      <w:r>
        <w:t xml:space="preserve">. and .69 in 2 </w:t>
      </w:r>
      <w:proofErr w:type="spellStart"/>
      <w:r>
        <w:t>yos</w:t>
      </w:r>
      <w:proofErr w:type="spellEnd"/>
      <w:r>
        <w:t>) and to pick the FK over NK* (.</w:t>
      </w:r>
      <w:r w:rsidR="00064CA4">
        <w:t xml:space="preserve">73 in 4 </w:t>
      </w:r>
      <w:proofErr w:type="spellStart"/>
      <w:r w:rsidR="00064CA4">
        <w:t>yos</w:t>
      </w:r>
      <w:proofErr w:type="spellEnd"/>
      <w:r w:rsidR="00064CA4">
        <w:t xml:space="preserve">. and .85 in 2 </w:t>
      </w:r>
      <w:proofErr w:type="spellStart"/>
      <w:r w:rsidR="00064CA4">
        <w:t>yos</w:t>
      </w:r>
      <w:proofErr w:type="spellEnd"/>
      <w:r w:rsidR="00064CA4">
        <w:t>.)</w:t>
      </w:r>
      <w:r>
        <w:t xml:space="preserve"> </w:t>
      </w:r>
      <w:r w:rsidR="00064CA4">
        <w:t xml:space="preserve">  Typicality of the FK did not affect their selections.</w:t>
      </w:r>
      <w:r>
        <w:t xml:space="preserve"> </w:t>
      </w:r>
    </w:p>
    <w:p w14:paraId="0FF5A7F9" w14:textId="77777777" w:rsidR="004A5D5C" w:rsidRDefault="004A5D5C"/>
    <w:p w14:paraId="5E39BFCA" w14:textId="77777777" w:rsidR="00D946CB" w:rsidRPr="00D946CB" w:rsidRDefault="0004619F" w:rsidP="0004619F">
      <w:pPr>
        <w:jc w:val="center"/>
      </w:pPr>
      <w:r>
        <w:t>Results for Distinctive Word Condition</w:t>
      </w:r>
    </w:p>
    <w:tbl>
      <w:tblPr>
        <w:tblW w:w="67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27"/>
        <w:gridCol w:w="887"/>
        <w:gridCol w:w="1024"/>
        <w:gridCol w:w="1438"/>
        <w:gridCol w:w="1024"/>
      </w:tblGrid>
      <w:tr w:rsidR="00D946CB" w:rsidRPr="00D946CB" w14:paraId="49955EF4" w14:textId="77777777" w:rsidTr="004D2065">
        <w:trPr>
          <w:cantSplit/>
        </w:trPr>
        <w:tc>
          <w:tcPr>
            <w:tcW w:w="2327" w:type="dxa"/>
            <w:tcBorders>
              <w:top w:val="single" w:sz="4" w:space="0" w:color="auto"/>
            </w:tcBorders>
          </w:tcPr>
          <w:p w14:paraId="687F9B65" w14:textId="77777777" w:rsidR="00D946CB" w:rsidRDefault="00D946CB" w:rsidP="00D946CB">
            <w:pPr>
              <w:autoSpaceDE w:val="0"/>
              <w:autoSpaceDN w:val="0"/>
              <w:adjustRightInd w:val="0"/>
              <w:spacing w:after="0" w:line="240" w:lineRule="auto"/>
              <w:rPr>
                <w:rFonts w:ascii="Arial" w:hAnsi="Arial" w:cs="Arial"/>
                <w:color w:val="010205"/>
              </w:rPr>
            </w:pPr>
          </w:p>
          <w:p w14:paraId="02796AEE" w14:textId="77777777" w:rsidR="004D2065" w:rsidRPr="00D946CB" w:rsidRDefault="004D2065" w:rsidP="00D946CB">
            <w:pPr>
              <w:autoSpaceDE w:val="0"/>
              <w:autoSpaceDN w:val="0"/>
              <w:adjustRightInd w:val="0"/>
              <w:spacing w:after="0" w:line="240" w:lineRule="auto"/>
              <w:rPr>
                <w:rFonts w:ascii="Arial" w:hAnsi="Arial" w:cs="Arial"/>
                <w:color w:val="010205"/>
              </w:rPr>
            </w:pPr>
            <w:r>
              <w:rPr>
                <w:rFonts w:ascii="Arial" w:hAnsi="Arial" w:cs="Arial"/>
                <w:color w:val="264A60"/>
                <w:sz w:val="18"/>
                <w:szCs w:val="18"/>
              </w:rPr>
              <w:t>Pair Type</w:t>
            </w:r>
          </w:p>
        </w:tc>
        <w:tc>
          <w:tcPr>
            <w:tcW w:w="887" w:type="dxa"/>
            <w:tcBorders>
              <w:top w:val="single" w:sz="4" w:space="0" w:color="auto"/>
              <w:left w:val="nil"/>
              <w:bottom w:val="single" w:sz="8" w:space="0" w:color="152935"/>
              <w:right w:val="nil"/>
            </w:tcBorders>
            <w:shd w:val="clear" w:color="auto" w:fill="FFFFFF"/>
            <w:vAlign w:val="bottom"/>
          </w:tcPr>
          <w:p w14:paraId="0707DBE5"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proofErr w:type="spellStart"/>
            <w:r w:rsidRPr="00D946CB">
              <w:rPr>
                <w:rFonts w:ascii="Arial" w:hAnsi="Arial" w:cs="Arial"/>
                <w:color w:val="264A60"/>
                <w:sz w:val="18"/>
                <w:szCs w:val="18"/>
              </w:rPr>
              <w:t>AgeYrs</w:t>
            </w:r>
            <w:proofErr w:type="spellEnd"/>
          </w:p>
        </w:tc>
        <w:tc>
          <w:tcPr>
            <w:tcW w:w="1024" w:type="dxa"/>
            <w:tcBorders>
              <w:top w:val="single" w:sz="4" w:space="0" w:color="auto"/>
              <w:left w:val="nil"/>
              <w:bottom w:val="single" w:sz="8" w:space="0" w:color="152935"/>
              <w:right w:val="single" w:sz="8" w:space="0" w:color="E0E0E0"/>
            </w:tcBorders>
            <w:shd w:val="clear" w:color="auto" w:fill="FFFFFF"/>
            <w:vAlign w:val="bottom"/>
          </w:tcPr>
          <w:p w14:paraId="538B92D8" w14:textId="77777777" w:rsidR="00D946CB" w:rsidRPr="00D946CB" w:rsidRDefault="00D946CB" w:rsidP="00D946CB">
            <w:pPr>
              <w:autoSpaceDE w:val="0"/>
              <w:autoSpaceDN w:val="0"/>
              <w:adjustRightInd w:val="0"/>
              <w:spacing w:after="0" w:line="320" w:lineRule="atLeast"/>
              <w:ind w:left="60" w:right="60"/>
              <w:jc w:val="center"/>
              <w:rPr>
                <w:rFonts w:ascii="Arial" w:hAnsi="Arial" w:cs="Arial"/>
                <w:color w:val="264A60"/>
                <w:sz w:val="18"/>
                <w:szCs w:val="18"/>
              </w:rPr>
            </w:pPr>
            <w:r w:rsidRPr="00D946CB">
              <w:rPr>
                <w:rFonts w:ascii="Arial" w:hAnsi="Arial" w:cs="Arial"/>
                <w:color w:val="264A60"/>
                <w:sz w:val="18"/>
                <w:szCs w:val="18"/>
              </w:rPr>
              <w:t>Mean</w:t>
            </w:r>
          </w:p>
        </w:tc>
        <w:tc>
          <w:tcPr>
            <w:tcW w:w="1438" w:type="dxa"/>
            <w:tcBorders>
              <w:top w:val="single" w:sz="4" w:space="0" w:color="auto"/>
              <w:left w:val="single" w:sz="8" w:space="0" w:color="E0E0E0"/>
              <w:bottom w:val="single" w:sz="8" w:space="0" w:color="152935"/>
              <w:right w:val="single" w:sz="8" w:space="0" w:color="E0E0E0"/>
            </w:tcBorders>
            <w:shd w:val="clear" w:color="auto" w:fill="FFFFFF"/>
            <w:vAlign w:val="bottom"/>
          </w:tcPr>
          <w:p w14:paraId="2C8D5136" w14:textId="77777777" w:rsidR="00D946CB" w:rsidRPr="00D946CB" w:rsidRDefault="00D946CB" w:rsidP="00D946CB">
            <w:pPr>
              <w:autoSpaceDE w:val="0"/>
              <w:autoSpaceDN w:val="0"/>
              <w:adjustRightInd w:val="0"/>
              <w:spacing w:after="0" w:line="320" w:lineRule="atLeast"/>
              <w:ind w:left="60" w:right="60"/>
              <w:jc w:val="center"/>
              <w:rPr>
                <w:rFonts w:ascii="Arial" w:hAnsi="Arial" w:cs="Arial"/>
                <w:color w:val="264A60"/>
                <w:sz w:val="18"/>
                <w:szCs w:val="18"/>
              </w:rPr>
            </w:pPr>
            <w:r w:rsidRPr="00D946CB">
              <w:rPr>
                <w:rFonts w:ascii="Arial" w:hAnsi="Arial" w:cs="Arial"/>
                <w:color w:val="264A60"/>
                <w:sz w:val="18"/>
                <w:szCs w:val="18"/>
              </w:rPr>
              <w:t>Std. Deviation</w:t>
            </w:r>
          </w:p>
        </w:tc>
        <w:tc>
          <w:tcPr>
            <w:tcW w:w="1024" w:type="dxa"/>
            <w:tcBorders>
              <w:top w:val="single" w:sz="4" w:space="0" w:color="auto"/>
              <w:left w:val="single" w:sz="8" w:space="0" w:color="E0E0E0"/>
              <w:bottom w:val="single" w:sz="8" w:space="0" w:color="152935"/>
              <w:right w:val="nil"/>
            </w:tcBorders>
            <w:shd w:val="clear" w:color="auto" w:fill="FFFFFF"/>
            <w:vAlign w:val="bottom"/>
          </w:tcPr>
          <w:p w14:paraId="44714CA0" w14:textId="77777777" w:rsidR="00D946CB" w:rsidRPr="00D946CB" w:rsidRDefault="00D946CB" w:rsidP="00D946CB">
            <w:pPr>
              <w:autoSpaceDE w:val="0"/>
              <w:autoSpaceDN w:val="0"/>
              <w:adjustRightInd w:val="0"/>
              <w:spacing w:after="0" w:line="320" w:lineRule="atLeast"/>
              <w:ind w:left="60" w:right="60"/>
              <w:jc w:val="center"/>
              <w:rPr>
                <w:rFonts w:ascii="Arial" w:hAnsi="Arial" w:cs="Arial"/>
                <w:color w:val="264A60"/>
                <w:sz w:val="18"/>
                <w:szCs w:val="18"/>
              </w:rPr>
            </w:pPr>
            <w:r w:rsidRPr="00D946CB">
              <w:rPr>
                <w:rFonts w:ascii="Arial" w:hAnsi="Arial" w:cs="Arial"/>
                <w:color w:val="264A60"/>
                <w:sz w:val="18"/>
                <w:szCs w:val="18"/>
              </w:rPr>
              <w:t>N</w:t>
            </w:r>
          </w:p>
        </w:tc>
      </w:tr>
      <w:tr w:rsidR="00D946CB" w:rsidRPr="00D946CB" w14:paraId="52FA3F6C" w14:textId="77777777" w:rsidTr="004D2065">
        <w:trPr>
          <w:cantSplit/>
        </w:trPr>
        <w:tc>
          <w:tcPr>
            <w:tcW w:w="2327" w:type="dxa"/>
            <w:vMerge w:val="restart"/>
            <w:tcBorders>
              <w:top w:val="single" w:sz="8" w:space="0" w:color="152935"/>
              <w:left w:val="nil"/>
              <w:bottom w:val="nil"/>
              <w:right w:val="nil"/>
            </w:tcBorders>
            <w:shd w:val="clear" w:color="auto" w:fill="E0E0E0"/>
          </w:tcPr>
          <w:p w14:paraId="0268A5C3"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(typical) vs. NK</w:t>
            </w:r>
          </w:p>
        </w:tc>
        <w:tc>
          <w:tcPr>
            <w:tcW w:w="887" w:type="dxa"/>
            <w:tcBorders>
              <w:top w:val="single" w:sz="8" w:space="0" w:color="152935"/>
              <w:left w:val="nil"/>
              <w:bottom w:val="single" w:sz="8" w:space="0" w:color="AEAEAE"/>
              <w:right w:val="nil"/>
            </w:tcBorders>
            <w:shd w:val="clear" w:color="auto" w:fill="E0E0E0"/>
          </w:tcPr>
          <w:p w14:paraId="03ABEBA2"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2.0</w:t>
            </w:r>
          </w:p>
        </w:tc>
        <w:tc>
          <w:tcPr>
            <w:tcW w:w="1024" w:type="dxa"/>
            <w:tcBorders>
              <w:top w:val="single" w:sz="8" w:space="0" w:color="152935"/>
              <w:left w:val="nil"/>
              <w:bottom w:val="single" w:sz="8" w:space="0" w:color="AEAEAE"/>
              <w:right w:val="single" w:sz="8" w:space="0" w:color="E0E0E0"/>
            </w:tcBorders>
            <w:shd w:val="clear" w:color="auto" w:fill="FFFFFF"/>
          </w:tcPr>
          <w:p w14:paraId="757B4565"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.6777</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15223696"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.30175</w:t>
            </w:r>
          </w:p>
        </w:tc>
        <w:tc>
          <w:tcPr>
            <w:tcW w:w="1024" w:type="dxa"/>
            <w:tcBorders>
              <w:top w:val="single" w:sz="8" w:space="0" w:color="152935"/>
              <w:left w:val="single" w:sz="8" w:space="0" w:color="E0E0E0"/>
              <w:bottom w:val="single" w:sz="8" w:space="0" w:color="AEAEAE"/>
              <w:right w:val="nil"/>
            </w:tcBorders>
            <w:shd w:val="clear" w:color="auto" w:fill="FFFFFF"/>
          </w:tcPr>
          <w:p w14:paraId="5C94C945"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16</w:t>
            </w:r>
          </w:p>
        </w:tc>
      </w:tr>
      <w:tr w:rsidR="00D946CB" w:rsidRPr="00D946CB" w14:paraId="02E21F86" w14:textId="77777777" w:rsidTr="004D2065">
        <w:trPr>
          <w:cantSplit/>
        </w:trPr>
        <w:tc>
          <w:tcPr>
            <w:tcW w:w="2327" w:type="dxa"/>
            <w:vMerge/>
            <w:tcBorders>
              <w:top w:val="single" w:sz="8" w:space="0" w:color="152935"/>
              <w:left w:val="nil"/>
              <w:bottom w:val="nil"/>
              <w:right w:val="nil"/>
            </w:tcBorders>
            <w:shd w:val="clear" w:color="auto" w:fill="E0E0E0"/>
          </w:tcPr>
          <w:p w14:paraId="655FE687" w14:textId="77777777" w:rsidR="00D946CB" w:rsidRPr="00D946CB" w:rsidRDefault="00D946CB" w:rsidP="00D946CB">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2B1BB025"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4.0</w:t>
            </w:r>
          </w:p>
        </w:tc>
        <w:tc>
          <w:tcPr>
            <w:tcW w:w="1024" w:type="dxa"/>
            <w:tcBorders>
              <w:top w:val="single" w:sz="8" w:space="0" w:color="AEAEAE"/>
              <w:left w:val="nil"/>
              <w:bottom w:val="single" w:sz="8" w:space="0" w:color="AEAEAE"/>
              <w:right w:val="single" w:sz="8" w:space="0" w:color="E0E0E0"/>
            </w:tcBorders>
            <w:shd w:val="clear" w:color="auto" w:fill="FFFFFF"/>
          </w:tcPr>
          <w:p w14:paraId="604152E2"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.8963</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451580F7"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.20056</w:t>
            </w:r>
          </w:p>
        </w:tc>
        <w:tc>
          <w:tcPr>
            <w:tcW w:w="1024" w:type="dxa"/>
            <w:tcBorders>
              <w:top w:val="single" w:sz="8" w:space="0" w:color="AEAEAE"/>
              <w:left w:val="single" w:sz="8" w:space="0" w:color="E0E0E0"/>
              <w:bottom w:val="single" w:sz="8" w:space="0" w:color="AEAEAE"/>
              <w:right w:val="nil"/>
            </w:tcBorders>
            <w:shd w:val="clear" w:color="auto" w:fill="FFFFFF"/>
          </w:tcPr>
          <w:p w14:paraId="65016DE7"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16</w:t>
            </w:r>
          </w:p>
        </w:tc>
      </w:tr>
      <w:tr w:rsidR="00D946CB" w:rsidRPr="00D946CB" w14:paraId="19CD37BE" w14:textId="77777777" w:rsidTr="004D2065">
        <w:trPr>
          <w:cantSplit/>
        </w:trPr>
        <w:tc>
          <w:tcPr>
            <w:tcW w:w="2327" w:type="dxa"/>
            <w:vMerge/>
            <w:tcBorders>
              <w:top w:val="single" w:sz="8" w:space="0" w:color="152935"/>
              <w:left w:val="nil"/>
              <w:bottom w:val="nil"/>
              <w:right w:val="nil"/>
            </w:tcBorders>
            <w:shd w:val="clear" w:color="auto" w:fill="E0E0E0"/>
          </w:tcPr>
          <w:p w14:paraId="37DFFAAC" w14:textId="77777777" w:rsidR="00D946CB" w:rsidRPr="00D946CB" w:rsidRDefault="00D946CB" w:rsidP="00D946CB">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26A06BA9"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Total</w:t>
            </w:r>
          </w:p>
        </w:tc>
        <w:tc>
          <w:tcPr>
            <w:tcW w:w="1024" w:type="dxa"/>
            <w:tcBorders>
              <w:top w:val="single" w:sz="8" w:space="0" w:color="AEAEAE"/>
              <w:left w:val="nil"/>
              <w:bottom w:val="nil"/>
              <w:right w:val="single" w:sz="8" w:space="0" w:color="E0E0E0"/>
            </w:tcBorders>
            <w:shd w:val="clear" w:color="auto" w:fill="FFFFFF"/>
          </w:tcPr>
          <w:p w14:paraId="734EEE56"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.7870</w:t>
            </w:r>
          </w:p>
        </w:tc>
        <w:tc>
          <w:tcPr>
            <w:tcW w:w="1438" w:type="dxa"/>
            <w:tcBorders>
              <w:top w:val="single" w:sz="8" w:space="0" w:color="AEAEAE"/>
              <w:left w:val="single" w:sz="8" w:space="0" w:color="E0E0E0"/>
              <w:bottom w:val="nil"/>
              <w:right w:val="single" w:sz="8" w:space="0" w:color="E0E0E0"/>
            </w:tcBorders>
            <w:shd w:val="clear" w:color="auto" w:fill="FFFFFF"/>
          </w:tcPr>
          <w:p w14:paraId="361A3F12"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.27541</w:t>
            </w:r>
          </w:p>
        </w:tc>
        <w:tc>
          <w:tcPr>
            <w:tcW w:w="1024" w:type="dxa"/>
            <w:tcBorders>
              <w:top w:val="single" w:sz="8" w:space="0" w:color="AEAEAE"/>
              <w:left w:val="single" w:sz="8" w:space="0" w:color="E0E0E0"/>
              <w:bottom w:val="nil"/>
              <w:right w:val="nil"/>
            </w:tcBorders>
            <w:shd w:val="clear" w:color="auto" w:fill="FFFFFF"/>
          </w:tcPr>
          <w:p w14:paraId="27F269AF"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32</w:t>
            </w:r>
          </w:p>
        </w:tc>
      </w:tr>
      <w:tr w:rsidR="00D946CB" w:rsidRPr="00D946CB" w14:paraId="620AE935" w14:textId="77777777" w:rsidTr="004D2065">
        <w:trPr>
          <w:cantSplit/>
        </w:trPr>
        <w:tc>
          <w:tcPr>
            <w:tcW w:w="2327" w:type="dxa"/>
            <w:vMerge w:val="restart"/>
            <w:tcBorders>
              <w:top w:val="single" w:sz="8" w:space="0" w:color="AEAEAE"/>
              <w:left w:val="nil"/>
              <w:bottom w:val="nil"/>
              <w:right w:val="nil"/>
            </w:tcBorders>
            <w:shd w:val="clear" w:color="auto" w:fill="E0E0E0"/>
          </w:tcPr>
          <w:p w14:paraId="70E02D57"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(typical) vs. NK*</w:t>
            </w:r>
          </w:p>
        </w:tc>
        <w:tc>
          <w:tcPr>
            <w:tcW w:w="887" w:type="dxa"/>
            <w:tcBorders>
              <w:top w:val="single" w:sz="8" w:space="0" w:color="AEAEAE"/>
              <w:left w:val="nil"/>
              <w:bottom w:val="single" w:sz="8" w:space="0" w:color="AEAEAE"/>
              <w:right w:val="nil"/>
            </w:tcBorders>
            <w:shd w:val="clear" w:color="auto" w:fill="E0E0E0"/>
          </w:tcPr>
          <w:p w14:paraId="63386115"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2.0</w:t>
            </w:r>
          </w:p>
        </w:tc>
        <w:tc>
          <w:tcPr>
            <w:tcW w:w="1024" w:type="dxa"/>
            <w:tcBorders>
              <w:top w:val="single" w:sz="8" w:space="0" w:color="AEAEAE"/>
              <w:left w:val="nil"/>
              <w:bottom w:val="single" w:sz="8" w:space="0" w:color="AEAEAE"/>
              <w:right w:val="single" w:sz="8" w:space="0" w:color="E0E0E0"/>
            </w:tcBorders>
            <w:shd w:val="clear" w:color="auto" w:fill="FFFFFF"/>
          </w:tcPr>
          <w:p w14:paraId="04F153D9"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.4256</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392A70EB"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.35998</w:t>
            </w:r>
          </w:p>
        </w:tc>
        <w:tc>
          <w:tcPr>
            <w:tcW w:w="1024" w:type="dxa"/>
            <w:tcBorders>
              <w:top w:val="single" w:sz="8" w:space="0" w:color="AEAEAE"/>
              <w:left w:val="single" w:sz="8" w:space="0" w:color="E0E0E0"/>
              <w:bottom w:val="single" w:sz="8" w:space="0" w:color="AEAEAE"/>
              <w:right w:val="nil"/>
            </w:tcBorders>
            <w:shd w:val="clear" w:color="auto" w:fill="FFFFFF"/>
          </w:tcPr>
          <w:p w14:paraId="2C3AACFB"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16</w:t>
            </w:r>
          </w:p>
        </w:tc>
      </w:tr>
      <w:tr w:rsidR="00D946CB" w:rsidRPr="00D946CB" w14:paraId="32D94F99" w14:textId="77777777" w:rsidTr="004D2065">
        <w:trPr>
          <w:cantSplit/>
        </w:trPr>
        <w:tc>
          <w:tcPr>
            <w:tcW w:w="2327" w:type="dxa"/>
            <w:vMerge/>
            <w:tcBorders>
              <w:top w:val="single" w:sz="8" w:space="0" w:color="AEAEAE"/>
              <w:left w:val="nil"/>
              <w:bottom w:val="nil"/>
              <w:right w:val="nil"/>
            </w:tcBorders>
            <w:shd w:val="clear" w:color="auto" w:fill="E0E0E0"/>
          </w:tcPr>
          <w:p w14:paraId="57A16FCB" w14:textId="77777777" w:rsidR="00D946CB" w:rsidRPr="00D946CB" w:rsidRDefault="00D946CB" w:rsidP="00D946CB">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674A9AE8"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4.0</w:t>
            </w:r>
          </w:p>
        </w:tc>
        <w:tc>
          <w:tcPr>
            <w:tcW w:w="1024" w:type="dxa"/>
            <w:tcBorders>
              <w:top w:val="single" w:sz="8" w:space="0" w:color="AEAEAE"/>
              <w:left w:val="nil"/>
              <w:bottom w:val="single" w:sz="8" w:space="0" w:color="AEAEAE"/>
              <w:right w:val="single" w:sz="8" w:space="0" w:color="E0E0E0"/>
            </w:tcBorders>
            <w:shd w:val="clear" w:color="auto" w:fill="FFFFFF"/>
          </w:tcPr>
          <w:p w14:paraId="3425A028"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.7700</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227DEB43"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.31696</w:t>
            </w:r>
          </w:p>
        </w:tc>
        <w:tc>
          <w:tcPr>
            <w:tcW w:w="1024" w:type="dxa"/>
            <w:tcBorders>
              <w:top w:val="single" w:sz="8" w:space="0" w:color="AEAEAE"/>
              <w:left w:val="single" w:sz="8" w:space="0" w:color="E0E0E0"/>
              <w:bottom w:val="single" w:sz="8" w:space="0" w:color="AEAEAE"/>
              <w:right w:val="nil"/>
            </w:tcBorders>
            <w:shd w:val="clear" w:color="auto" w:fill="FFFFFF"/>
          </w:tcPr>
          <w:p w14:paraId="53B71CD1"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16</w:t>
            </w:r>
          </w:p>
        </w:tc>
      </w:tr>
      <w:tr w:rsidR="00D946CB" w:rsidRPr="00D946CB" w14:paraId="1B5A09A1" w14:textId="77777777" w:rsidTr="004D2065">
        <w:trPr>
          <w:cantSplit/>
        </w:trPr>
        <w:tc>
          <w:tcPr>
            <w:tcW w:w="2327" w:type="dxa"/>
            <w:vMerge/>
            <w:tcBorders>
              <w:top w:val="single" w:sz="8" w:space="0" w:color="AEAEAE"/>
              <w:left w:val="nil"/>
              <w:bottom w:val="nil"/>
              <w:right w:val="nil"/>
            </w:tcBorders>
            <w:shd w:val="clear" w:color="auto" w:fill="E0E0E0"/>
          </w:tcPr>
          <w:p w14:paraId="55CF79F8" w14:textId="77777777" w:rsidR="00D946CB" w:rsidRPr="00D946CB" w:rsidRDefault="00D946CB" w:rsidP="00D946CB">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138713AF"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Total</w:t>
            </w:r>
          </w:p>
        </w:tc>
        <w:tc>
          <w:tcPr>
            <w:tcW w:w="1024" w:type="dxa"/>
            <w:tcBorders>
              <w:top w:val="single" w:sz="8" w:space="0" w:color="AEAEAE"/>
              <w:left w:val="nil"/>
              <w:bottom w:val="nil"/>
              <w:right w:val="single" w:sz="8" w:space="0" w:color="E0E0E0"/>
            </w:tcBorders>
            <w:shd w:val="clear" w:color="auto" w:fill="FFFFFF"/>
          </w:tcPr>
          <w:p w14:paraId="400AEC54"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.5978</w:t>
            </w:r>
          </w:p>
        </w:tc>
        <w:tc>
          <w:tcPr>
            <w:tcW w:w="1438" w:type="dxa"/>
            <w:tcBorders>
              <w:top w:val="single" w:sz="8" w:space="0" w:color="AEAEAE"/>
              <w:left w:val="single" w:sz="8" w:space="0" w:color="E0E0E0"/>
              <w:bottom w:val="nil"/>
              <w:right w:val="single" w:sz="8" w:space="0" w:color="E0E0E0"/>
            </w:tcBorders>
            <w:shd w:val="clear" w:color="auto" w:fill="FFFFFF"/>
          </w:tcPr>
          <w:p w14:paraId="7E191E7D"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.37672</w:t>
            </w:r>
          </w:p>
        </w:tc>
        <w:tc>
          <w:tcPr>
            <w:tcW w:w="1024" w:type="dxa"/>
            <w:tcBorders>
              <w:top w:val="single" w:sz="8" w:space="0" w:color="AEAEAE"/>
              <w:left w:val="single" w:sz="8" w:space="0" w:color="E0E0E0"/>
              <w:bottom w:val="nil"/>
              <w:right w:val="nil"/>
            </w:tcBorders>
            <w:shd w:val="clear" w:color="auto" w:fill="FFFFFF"/>
          </w:tcPr>
          <w:p w14:paraId="24B3A8A8"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32</w:t>
            </w:r>
          </w:p>
        </w:tc>
      </w:tr>
      <w:tr w:rsidR="00D946CB" w:rsidRPr="00D946CB" w14:paraId="49E22136" w14:textId="77777777" w:rsidTr="004D2065">
        <w:trPr>
          <w:cantSplit/>
        </w:trPr>
        <w:tc>
          <w:tcPr>
            <w:tcW w:w="2327" w:type="dxa"/>
            <w:vMerge w:val="restart"/>
            <w:tcBorders>
              <w:top w:val="single" w:sz="8" w:space="0" w:color="AEAEAE"/>
              <w:left w:val="nil"/>
              <w:bottom w:val="nil"/>
              <w:right w:val="nil"/>
            </w:tcBorders>
            <w:shd w:val="clear" w:color="auto" w:fill="E0E0E0"/>
          </w:tcPr>
          <w:p w14:paraId="68301BBC"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(atypical) vs. NK</w:t>
            </w:r>
          </w:p>
        </w:tc>
        <w:tc>
          <w:tcPr>
            <w:tcW w:w="887" w:type="dxa"/>
            <w:tcBorders>
              <w:top w:val="single" w:sz="8" w:space="0" w:color="AEAEAE"/>
              <w:left w:val="nil"/>
              <w:bottom w:val="single" w:sz="8" w:space="0" w:color="AEAEAE"/>
              <w:right w:val="nil"/>
            </w:tcBorders>
            <w:shd w:val="clear" w:color="auto" w:fill="E0E0E0"/>
          </w:tcPr>
          <w:p w14:paraId="18A4E89F"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2.0</w:t>
            </w:r>
          </w:p>
        </w:tc>
        <w:tc>
          <w:tcPr>
            <w:tcW w:w="1024" w:type="dxa"/>
            <w:tcBorders>
              <w:top w:val="single" w:sz="8" w:space="0" w:color="AEAEAE"/>
              <w:left w:val="nil"/>
              <w:bottom w:val="single" w:sz="8" w:space="0" w:color="AEAEAE"/>
              <w:right w:val="single" w:sz="8" w:space="0" w:color="E0E0E0"/>
            </w:tcBorders>
            <w:shd w:val="clear" w:color="auto" w:fill="FFFFFF"/>
          </w:tcPr>
          <w:p w14:paraId="097CCFC4"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.5844</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143B47EE"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.19487</w:t>
            </w:r>
          </w:p>
        </w:tc>
        <w:tc>
          <w:tcPr>
            <w:tcW w:w="1024" w:type="dxa"/>
            <w:tcBorders>
              <w:top w:val="single" w:sz="8" w:space="0" w:color="AEAEAE"/>
              <w:left w:val="single" w:sz="8" w:space="0" w:color="E0E0E0"/>
              <w:bottom w:val="single" w:sz="8" w:space="0" w:color="AEAEAE"/>
              <w:right w:val="nil"/>
            </w:tcBorders>
            <w:shd w:val="clear" w:color="auto" w:fill="FFFFFF"/>
          </w:tcPr>
          <w:p w14:paraId="41433201"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16</w:t>
            </w:r>
          </w:p>
        </w:tc>
      </w:tr>
      <w:tr w:rsidR="00D946CB" w:rsidRPr="00D946CB" w14:paraId="0EEE513A" w14:textId="77777777" w:rsidTr="004D2065">
        <w:trPr>
          <w:cantSplit/>
        </w:trPr>
        <w:tc>
          <w:tcPr>
            <w:tcW w:w="2327" w:type="dxa"/>
            <w:vMerge/>
            <w:tcBorders>
              <w:top w:val="single" w:sz="8" w:space="0" w:color="AEAEAE"/>
              <w:left w:val="nil"/>
              <w:bottom w:val="nil"/>
              <w:right w:val="nil"/>
            </w:tcBorders>
            <w:shd w:val="clear" w:color="auto" w:fill="E0E0E0"/>
          </w:tcPr>
          <w:p w14:paraId="0320EE16" w14:textId="77777777" w:rsidR="00D946CB" w:rsidRPr="00D946CB" w:rsidRDefault="00D946CB" w:rsidP="00D946CB">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215A70D3"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4.0</w:t>
            </w:r>
          </w:p>
        </w:tc>
        <w:tc>
          <w:tcPr>
            <w:tcW w:w="1024" w:type="dxa"/>
            <w:tcBorders>
              <w:top w:val="single" w:sz="8" w:space="0" w:color="AEAEAE"/>
              <w:left w:val="nil"/>
              <w:bottom w:val="single" w:sz="8" w:space="0" w:color="AEAEAE"/>
              <w:right w:val="single" w:sz="8" w:space="0" w:color="E0E0E0"/>
            </w:tcBorders>
            <w:shd w:val="clear" w:color="auto" w:fill="FFFFFF"/>
          </w:tcPr>
          <w:p w14:paraId="25A7164A"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.6669</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160ED1E1"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.36576</w:t>
            </w:r>
          </w:p>
        </w:tc>
        <w:tc>
          <w:tcPr>
            <w:tcW w:w="1024" w:type="dxa"/>
            <w:tcBorders>
              <w:top w:val="single" w:sz="8" w:space="0" w:color="AEAEAE"/>
              <w:left w:val="single" w:sz="8" w:space="0" w:color="E0E0E0"/>
              <w:bottom w:val="single" w:sz="8" w:space="0" w:color="AEAEAE"/>
              <w:right w:val="nil"/>
            </w:tcBorders>
            <w:shd w:val="clear" w:color="auto" w:fill="FFFFFF"/>
          </w:tcPr>
          <w:p w14:paraId="519652AB"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16</w:t>
            </w:r>
          </w:p>
        </w:tc>
      </w:tr>
      <w:tr w:rsidR="00D946CB" w:rsidRPr="00D946CB" w14:paraId="2876669C" w14:textId="77777777" w:rsidTr="004D2065">
        <w:trPr>
          <w:cantSplit/>
        </w:trPr>
        <w:tc>
          <w:tcPr>
            <w:tcW w:w="2327" w:type="dxa"/>
            <w:vMerge/>
            <w:tcBorders>
              <w:top w:val="single" w:sz="8" w:space="0" w:color="AEAEAE"/>
              <w:left w:val="nil"/>
              <w:bottom w:val="nil"/>
              <w:right w:val="nil"/>
            </w:tcBorders>
            <w:shd w:val="clear" w:color="auto" w:fill="E0E0E0"/>
          </w:tcPr>
          <w:p w14:paraId="67AECF25" w14:textId="77777777" w:rsidR="00D946CB" w:rsidRPr="00D946CB" w:rsidRDefault="00D946CB" w:rsidP="00D946CB">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384DBDAC"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Total</w:t>
            </w:r>
          </w:p>
        </w:tc>
        <w:tc>
          <w:tcPr>
            <w:tcW w:w="1024" w:type="dxa"/>
            <w:tcBorders>
              <w:top w:val="single" w:sz="8" w:space="0" w:color="AEAEAE"/>
              <w:left w:val="nil"/>
              <w:bottom w:val="nil"/>
              <w:right w:val="single" w:sz="8" w:space="0" w:color="E0E0E0"/>
            </w:tcBorders>
            <w:shd w:val="clear" w:color="auto" w:fill="FFFFFF"/>
          </w:tcPr>
          <w:p w14:paraId="1972334C"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.6256</w:t>
            </w:r>
          </w:p>
        </w:tc>
        <w:tc>
          <w:tcPr>
            <w:tcW w:w="1438" w:type="dxa"/>
            <w:tcBorders>
              <w:top w:val="single" w:sz="8" w:space="0" w:color="AEAEAE"/>
              <w:left w:val="single" w:sz="8" w:space="0" w:color="E0E0E0"/>
              <w:bottom w:val="nil"/>
              <w:right w:val="single" w:sz="8" w:space="0" w:color="E0E0E0"/>
            </w:tcBorders>
            <w:shd w:val="clear" w:color="auto" w:fill="FFFFFF"/>
          </w:tcPr>
          <w:p w14:paraId="4D26ACD8"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.29131</w:t>
            </w:r>
          </w:p>
        </w:tc>
        <w:tc>
          <w:tcPr>
            <w:tcW w:w="1024" w:type="dxa"/>
            <w:tcBorders>
              <w:top w:val="single" w:sz="8" w:space="0" w:color="AEAEAE"/>
              <w:left w:val="single" w:sz="8" w:space="0" w:color="E0E0E0"/>
              <w:bottom w:val="nil"/>
              <w:right w:val="nil"/>
            </w:tcBorders>
            <w:shd w:val="clear" w:color="auto" w:fill="FFFFFF"/>
          </w:tcPr>
          <w:p w14:paraId="5FC1CA2F"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32</w:t>
            </w:r>
          </w:p>
        </w:tc>
      </w:tr>
      <w:tr w:rsidR="00D946CB" w:rsidRPr="00D946CB" w14:paraId="67D99681" w14:textId="77777777" w:rsidTr="004D2065">
        <w:trPr>
          <w:cantSplit/>
        </w:trPr>
        <w:tc>
          <w:tcPr>
            <w:tcW w:w="2327" w:type="dxa"/>
            <w:vMerge w:val="restart"/>
            <w:tcBorders>
              <w:top w:val="single" w:sz="8" w:space="0" w:color="AEAEAE"/>
              <w:left w:val="nil"/>
              <w:bottom w:val="single" w:sz="8" w:space="0" w:color="152935"/>
              <w:right w:val="nil"/>
            </w:tcBorders>
            <w:shd w:val="clear" w:color="auto" w:fill="E0E0E0"/>
          </w:tcPr>
          <w:p w14:paraId="614B39F9"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bookmarkStart w:id="0" w:name="_GoBack" w:colFirst="2" w:colLast="3"/>
            <w:r>
              <w:rPr>
                <w:rFonts w:ascii="Arial" w:hAnsi="Arial" w:cs="Arial"/>
                <w:color w:val="264A60"/>
                <w:sz w:val="18"/>
                <w:szCs w:val="18"/>
              </w:rPr>
              <w:t>FK (atypical) vs. NK*</w:t>
            </w:r>
          </w:p>
        </w:tc>
        <w:tc>
          <w:tcPr>
            <w:tcW w:w="887" w:type="dxa"/>
            <w:tcBorders>
              <w:top w:val="single" w:sz="8" w:space="0" w:color="AEAEAE"/>
              <w:left w:val="nil"/>
              <w:bottom w:val="single" w:sz="8" w:space="0" w:color="AEAEAE"/>
              <w:right w:val="nil"/>
            </w:tcBorders>
            <w:shd w:val="clear" w:color="auto" w:fill="E0E0E0"/>
          </w:tcPr>
          <w:p w14:paraId="1DFBF45A"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2.0</w:t>
            </w:r>
          </w:p>
        </w:tc>
        <w:tc>
          <w:tcPr>
            <w:tcW w:w="1024" w:type="dxa"/>
            <w:tcBorders>
              <w:top w:val="single" w:sz="8" w:space="0" w:color="AEAEAE"/>
              <w:left w:val="nil"/>
              <w:bottom w:val="single" w:sz="8" w:space="0" w:color="AEAEAE"/>
              <w:right w:val="single" w:sz="8" w:space="0" w:color="E0E0E0"/>
            </w:tcBorders>
            <w:shd w:val="clear" w:color="auto" w:fill="FFFFFF"/>
          </w:tcPr>
          <w:p w14:paraId="65D9F3F0"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.3751</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757036D2"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.37775</w:t>
            </w:r>
          </w:p>
        </w:tc>
        <w:tc>
          <w:tcPr>
            <w:tcW w:w="1024" w:type="dxa"/>
            <w:tcBorders>
              <w:top w:val="single" w:sz="8" w:space="0" w:color="AEAEAE"/>
              <w:left w:val="single" w:sz="8" w:space="0" w:color="E0E0E0"/>
              <w:bottom w:val="single" w:sz="8" w:space="0" w:color="AEAEAE"/>
              <w:right w:val="nil"/>
            </w:tcBorders>
            <w:shd w:val="clear" w:color="auto" w:fill="FFFFFF"/>
          </w:tcPr>
          <w:p w14:paraId="6CF4010F"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16</w:t>
            </w:r>
          </w:p>
        </w:tc>
      </w:tr>
      <w:tr w:rsidR="00D946CB" w:rsidRPr="00D946CB" w14:paraId="71DEBADE" w14:textId="77777777" w:rsidTr="004D2065">
        <w:trPr>
          <w:cantSplit/>
        </w:trPr>
        <w:tc>
          <w:tcPr>
            <w:tcW w:w="2327" w:type="dxa"/>
            <w:vMerge/>
            <w:tcBorders>
              <w:top w:val="single" w:sz="8" w:space="0" w:color="AEAEAE"/>
              <w:left w:val="nil"/>
              <w:bottom w:val="single" w:sz="8" w:space="0" w:color="152935"/>
              <w:right w:val="nil"/>
            </w:tcBorders>
            <w:shd w:val="clear" w:color="auto" w:fill="E0E0E0"/>
          </w:tcPr>
          <w:p w14:paraId="216FCF06" w14:textId="77777777" w:rsidR="00D946CB" w:rsidRPr="00D946CB" w:rsidRDefault="00D946CB" w:rsidP="00D946CB">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5965CBD4"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4.0</w:t>
            </w:r>
          </w:p>
        </w:tc>
        <w:tc>
          <w:tcPr>
            <w:tcW w:w="1024" w:type="dxa"/>
            <w:tcBorders>
              <w:top w:val="single" w:sz="8" w:space="0" w:color="AEAEAE"/>
              <w:left w:val="nil"/>
              <w:bottom w:val="single" w:sz="8" w:space="0" w:color="AEAEAE"/>
              <w:right w:val="single" w:sz="8" w:space="0" w:color="E0E0E0"/>
            </w:tcBorders>
            <w:shd w:val="clear" w:color="auto" w:fill="FFFFFF"/>
          </w:tcPr>
          <w:p w14:paraId="31497C20"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.6669</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6B2BB7FB"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.32296</w:t>
            </w:r>
          </w:p>
        </w:tc>
        <w:tc>
          <w:tcPr>
            <w:tcW w:w="1024" w:type="dxa"/>
            <w:tcBorders>
              <w:top w:val="single" w:sz="8" w:space="0" w:color="AEAEAE"/>
              <w:left w:val="single" w:sz="8" w:space="0" w:color="E0E0E0"/>
              <w:bottom w:val="single" w:sz="8" w:space="0" w:color="AEAEAE"/>
              <w:right w:val="nil"/>
            </w:tcBorders>
            <w:shd w:val="clear" w:color="auto" w:fill="FFFFFF"/>
          </w:tcPr>
          <w:p w14:paraId="073E08A8"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16</w:t>
            </w:r>
          </w:p>
        </w:tc>
      </w:tr>
      <w:bookmarkEnd w:id="0"/>
      <w:tr w:rsidR="00D946CB" w:rsidRPr="00D946CB" w14:paraId="6CD4749C" w14:textId="77777777" w:rsidTr="004D2065">
        <w:trPr>
          <w:cantSplit/>
        </w:trPr>
        <w:tc>
          <w:tcPr>
            <w:tcW w:w="2327" w:type="dxa"/>
            <w:vMerge/>
            <w:tcBorders>
              <w:top w:val="single" w:sz="8" w:space="0" w:color="AEAEAE"/>
              <w:left w:val="nil"/>
              <w:bottom w:val="single" w:sz="8" w:space="0" w:color="152935"/>
              <w:right w:val="nil"/>
            </w:tcBorders>
            <w:shd w:val="clear" w:color="auto" w:fill="E0E0E0"/>
          </w:tcPr>
          <w:p w14:paraId="08B3CC70" w14:textId="77777777" w:rsidR="00D946CB" w:rsidRPr="00D946CB" w:rsidRDefault="00D946CB" w:rsidP="00D946CB">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74B6ACD7" w14:textId="77777777" w:rsidR="00D946CB" w:rsidRPr="00D946CB" w:rsidRDefault="00D946CB" w:rsidP="00D946CB">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1F11B13D"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.5210</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04C931D4" w14:textId="77777777" w:rsidR="00D946CB" w:rsidRPr="004A5D5C" w:rsidRDefault="00D946CB" w:rsidP="00D946CB">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.37615</w:t>
            </w:r>
          </w:p>
        </w:tc>
        <w:tc>
          <w:tcPr>
            <w:tcW w:w="1024" w:type="dxa"/>
            <w:tcBorders>
              <w:top w:val="single" w:sz="8" w:space="0" w:color="AEAEAE"/>
              <w:left w:val="single" w:sz="8" w:space="0" w:color="E0E0E0"/>
              <w:bottom w:val="single" w:sz="8" w:space="0" w:color="152935"/>
              <w:right w:val="nil"/>
            </w:tcBorders>
            <w:shd w:val="clear" w:color="auto" w:fill="FFFFFF"/>
          </w:tcPr>
          <w:p w14:paraId="35893C20" w14:textId="77777777" w:rsidR="00D946CB" w:rsidRPr="00D946CB" w:rsidRDefault="00D946CB" w:rsidP="00D946CB">
            <w:pPr>
              <w:autoSpaceDE w:val="0"/>
              <w:autoSpaceDN w:val="0"/>
              <w:adjustRightInd w:val="0"/>
              <w:spacing w:after="0" w:line="320" w:lineRule="atLeast"/>
              <w:ind w:left="60" w:right="60"/>
              <w:jc w:val="right"/>
              <w:rPr>
                <w:rFonts w:ascii="Arial" w:hAnsi="Arial" w:cs="Arial"/>
                <w:color w:val="010205"/>
                <w:sz w:val="18"/>
                <w:szCs w:val="18"/>
              </w:rPr>
            </w:pPr>
            <w:r w:rsidRPr="00D946CB">
              <w:rPr>
                <w:rFonts w:ascii="Arial" w:hAnsi="Arial" w:cs="Arial"/>
                <w:color w:val="010205"/>
                <w:sz w:val="18"/>
                <w:szCs w:val="18"/>
              </w:rPr>
              <w:t>32</w:t>
            </w:r>
          </w:p>
        </w:tc>
      </w:tr>
    </w:tbl>
    <w:p w14:paraId="2D8A6E79" w14:textId="77777777" w:rsidR="004A5D5C" w:rsidRPr="004A5D5C" w:rsidRDefault="00A51897" w:rsidP="00D946CB">
      <w:pPr>
        <w:rPr>
          <w:bCs/>
          <w:color w:val="1F3864" w:themeColor="accent5" w:themeShade="80"/>
        </w:rPr>
      </w:pPr>
      <w:r w:rsidRPr="00A51897">
        <w:rPr>
          <w:bCs/>
          <w:color w:val="1F3864" w:themeColor="accent5" w:themeShade="80"/>
        </w:rPr>
        <w:t>* denotes familiarized token</w:t>
      </w:r>
    </w:p>
    <w:p w14:paraId="32BCDDB7" w14:textId="77777777" w:rsidR="00D946CB" w:rsidRDefault="00D946CB" w:rsidP="00D946CB">
      <w:r>
        <w:t xml:space="preserve">Main Effect </w:t>
      </w:r>
      <w:r w:rsidR="002429C0">
        <w:t>of Age:</w:t>
      </w:r>
    </w:p>
    <w:p w14:paraId="12929372" w14:textId="77777777" w:rsidR="00D946CB" w:rsidRDefault="00D946CB" w:rsidP="00D946CB">
      <w:proofErr w:type="spellStart"/>
      <w:r>
        <w:t>AgeYrs</w:t>
      </w:r>
      <w:proofErr w:type="spellEnd"/>
      <w:r>
        <w:tab/>
        <w:t>Mean</w:t>
      </w:r>
      <w:r>
        <w:tab/>
        <w:t>Std. Error</w:t>
      </w:r>
      <w:r>
        <w:tab/>
      </w:r>
    </w:p>
    <w:p w14:paraId="1C2F275A" w14:textId="77777777" w:rsidR="00D946CB" w:rsidRDefault="00D946CB" w:rsidP="00D946CB">
      <w:r>
        <w:t>2.0</w:t>
      </w:r>
      <w:r>
        <w:tab/>
        <w:t>.516</w:t>
      </w:r>
      <w:r>
        <w:tab/>
        <w:t>.055</w:t>
      </w:r>
      <w:r>
        <w:tab/>
      </w:r>
    </w:p>
    <w:p w14:paraId="58055E3E" w14:textId="77777777" w:rsidR="002429C0" w:rsidRDefault="00D946CB" w:rsidP="00D946CB">
      <w:r>
        <w:lastRenderedPageBreak/>
        <w:t>4.0</w:t>
      </w:r>
      <w:r>
        <w:tab/>
        <w:t>.750</w:t>
      </w:r>
      <w:r>
        <w:tab/>
        <w:t>.055</w:t>
      </w:r>
    </w:p>
    <w:p w14:paraId="60FD535A" w14:textId="77777777" w:rsidR="002429C0" w:rsidRDefault="002429C0" w:rsidP="00D946CB">
      <w:r>
        <w:t>Age x Typicality of FK:</w:t>
      </w:r>
    </w:p>
    <w:p w14:paraId="717393EF" w14:textId="77777777" w:rsidR="002429C0" w:rsidRDefault="002429C0" w:rsidP="002429C0">
      <w:proofErr w:type="spellStart"/>
      <w:r>
        <w:t>AgeYrs</w:t>
      </w:r>
      <w:proofErr w:type="spellEnd"/>
      <w:r>
        <w:tab/>
        <w:t xml:space="preserve">   Typicality</w:t>
      </w:r>
      <w:r>
        <w:tab/>
        <w:t>Mean</w:t>
      </w:r>
      <w:r>
        <w:tab/>
        <w:t>Std. Error</w:t>
      </w:r>
      <w:r>
        <w:tab/>
      </w:r>
    </w:p>
    <w:p w14:paraId="79FF3BC5" w14:textId="77777777" w:rsidR="002429C0" w:rsidRDefault="002429C0" w:rsidP="002429C0">
      <w:r>
        <w:t>2.0</w:t>
      </w:r>
      <w:r>
        <w:tab/>
        <w:t xml:space="preserve">    Typical</w:t>
      </w:r>
      <w:r>
        <w:tab/>
        <w:t>.552</w:t>
      </w:r>
      <w:r>
        <w:tab/>
        <w:t>.060</w:t>
      </w:r>
      <w:r>
        <w:tab/>
      </w:r>
    </w:p>
    <w:p w14:paraId="4FA4EFD3" w14:textId="77777777" w:rsidR="002429C0" w:rsidRDefault="002429C0" w:rsidP="002429C0">
      <w:r>
        <w:tab/>
        <w:t xml:space="preserve">    Atypical</w:t>
      </w:r>
      <w:r>
        <w:tab/>
        <w:t>.480</w:t>
      </w:r>
      <w:r>
        <w:tab/>
        <w:t>.066</w:t>
      </w:r>
      <w:r>
        <w:tab/>
      </w:r>
    </w:p>
    <w:p w14:paraId="059143DA" w14:textId="77777777" w:rsidR="002429C0" w:rsidRDefault="002429C0" w:rsidP="002429C0">
      <w:r>
        <w:t>4.0</w:t>
      </w:r>
      <w:r>
        <w:tab/>
        <w:t xml:space="preserve">    Typical</w:t>
      </w:r>
      <w:r>
        <w:tab/>
        <w:t>.833</w:t>
      </w:r>
      <w:r>
        <w:tab/>
        <w:t>.060</w:t>
      </w:r>
      <w:r>
        <w:tab/>
      </w:r>
    </w:p>
    <w:p w14:paraId="30E4BFA3" w14:textId="77777777" w:rsidR="002429C0" w:rsidRDefault="002429C0" w:rsidP="002429C0">
      <w:r>
        <w:tab/>
        <w:t xml:space="preserve">    Atypical </w:t>
      </w:r>
      <w:r>
        <w:tab/>
        <w:t>.667</w:t>
      </w:r>
      <w:r>
        <w:tab/>
        <w:t>.066</w:t>
      </w:r>
      <w:r>
        <w:tab/>
      </w:r>
    </w:p>
    <w:p w14:paraId="5298A7F4" w14:textId="77777777" w:rsidR="002429C0" w:rsidRDefault="002429C0" w:rsidP="002429C0"/>
    <w:p w14:paraId="45703061" w14:textId="77777777" w:rsidR="002429C0" w:rsidRDefault="002429C0" w:rsidP="002429C0">
      <w:r>
        <w:t>Age x Token Novelty of NK:</w:t>
      </w:r>
    </w:p>
    <w:p w14:paraId="7BFCD2ED" w14:textId="77777777" w:rsidR="002429C0" w:rsidRDefault="002429C0" w:rsidP="002429C0">
      <w:proofErr w:type="spellStart"/>
      <w:r>
        <w:t>AgeYrs</w:t>
      </w:r>
      <w:proofErr w:type="spellEnd"/>
      <w:r>
        <w:tab/>
        <w:t>Token</w:t>
      </w:r>
      <w:r>
        <w:tab/>
        <w:t>Mean</w:t>
      </w:r>
      <w:r>
        <w:tab/>
        <w:t>Std. Error</w:t>
      </w:r>
    </w:p>
    <w:p w14:paraId="2D34B833" w14:textId="77777777" w:rsidR="002429C0" w:rsidRDefault="002429C0" w:rsidP="002429C0">
      <w:r>
        <w:t>2.0</w:t>
      </w:r>
      <w:r>
        <w:tab/>
        <w:t>Novel</w:t>
      </w:r>
      <w:r>
        <w:tab/>
        <w:t>.631</w:t>
      </w:r>
      <w:r>
        <w:tab/>
        <w:t>.060</w:t>
      </w:r>
      <w:r>
        <w:tab/>
      </w:r>
    </w:p>
    <w:p w14:paraId="5A8B37CB" w14:textId="77777777" w:rsidR="002429C0" w:rsidRDefault="002429C0" w:rsidP="002429C0">
      <w:r>
        <w:tab/>
        <w:t>Fam</w:t>
      </w:r>
      <w:r>
        <w:tab/>
        <w:t>.400</w:t>
      </w:r>
      <w:r>
        <w:tab/>
        <w:t>.070</w:t>
      </w:r>
      <w:r>
        <w:tab/>
      </w:r>
    </w:p>
    <w:p w14:paraId="29E85A96" w14:textId="77777777" w:rsidR="002429C0" w:rsidRDefault="002429C0" w:rsidP="002429C0">
      <w:r>
        <w:t>4.0</w:t>
      </w:r>
      <w:r>
        <w:tab/>
        <w:t>Novel</w:t>
      </w:r>
      <w:r>
        <w:tab/>
        <w:t>.782</w:t>
      </w:r>
      <w:r>
        <w:tab/>
        <w:t>.060</w:t>
      </w:r>
      <w:r>
        <w:tab/>
      </w:r>
    </w:p>
    <w:p w14:paraId="51E7FF4A" w14:textId="77777777" w:rsidR="004A5D5C" w:rsidRDefault="002429C0" w:rsidP="002429C0">
      <w:r>
        <w:tab/>
        <w:t>Fam</w:t>
      </w:r>
      <w:r>
        <w:tab/>
        <w:t>.718</w:t>
      </w:r>
      <w:r>
        <w:tab/>
        <w:t>.070</w:t>
      </w:r>
    </w:p>
    <w:p w14:paraId="4C3988B5" w14:textId="77777777" w:rsidR="002429C0" w:rsidRDefault="002429C0" w:rsidP="002429C0">
      <w:r>
        <w:tab/>
      </w:r>
    </w:p>
    <w:p w14:paraId="563E64E4" w14:textId="77777777" w:rsidR="004D2065" w:rsidRPr="0004619F" w:rsidRDefault="004D2065" w:rsidP="0004619F">
      <w:pPr>
        <w:jc w:val="center"/>
      </w:pPr>
      <w:r w:rsidRPr="0004619F">
        <w:t>Results for Similar Word</w:t>
      </w:r>
      <w:r w:rsidR="0004619F">
        <w:t xml:space="preserve"> Condition</w:t>
      </w:r>
    </w:p>
    <w:tbl>
      <w:tblPr>
        <w:tblW w:w="67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27"/>
        <w:gridCol w:w="887"/>
        <w:gridCol w:w="1024"/>
        <w:gridCol w:w="1438"/>
        <w:gridCol w:w="1024"/>
      </w:tblGrid>
      <w:tr w:rsidR="004D2065" w:rsidRPr="004D2065" w14:paraId="37DDCF7E" w14:textId="77777777" w:rsidTr="004D2065">
        <w:trPr>
          <w:cantSplit/>
        </w:trPr>
        <w:tc>
          <w:tcPr>
            <w:tcW w:w="2327" w:type="dxa"/>
            <w:tcBorders>
              <w:top w:val="single" w:sz="4" w:space="0" w:color="auto"/>
              <w:bottom w:val="single" w:sz="4" w:space="0" w:color="auto"/>
            </w:tcBorders>
          </w:tcPr>
          <w:p w14:paraId="32B15034" w14:textId="77777777" w:rsidR="004D2065" w:rsidRDefault="004D2065" w:rsidP="004D2065">
            <w:pPr>
              <w:autoSpaceDE w:val="0"/>
              <w:autoSpaceDN w:val="0"/>
              <w:adjustRightInd w:val="0"/>
              <w:spacing w:after="0" w:line="240" w:lineRule="auto"/>
              <w:rPr>
                <w:rFonts w:ascii="Arial" w:hAnsi="Arial" w:cs="Arial"/>
                <w:color w:val="010205"/>
              </w:rPr>
            </w:pPr>
          </w:p>
          <w:p w14:paraId="575E9868" w14:textId="77777777" w:rsidR="004D2065" w:rsidRPr="004D2065" w:rsidRDefault="004D2065" w:rsidP="004D2065">
            <w:pPr>
              <w:autoSpaceDE w:val="0"/>
              <w:autoSpaceDN w:val="0"/>
              <w:adjustRightInd w:val="0"/>
              <w:spacing w:after="0" w:line="240" w:lineRule="auto"/>
              <w:rPr>
                <w:rFonts w:ascii="Arial" w:hAnsi="Arial" w:cs="Arial"/>
                <w:color w:val="010205"/>
              </w:rPr>
            </w:pPr>
            <w:r>
              <w:rPr>
                <w:rFonts w:ascii="Arial" w:hAnsi="Arial" w:cs="Arial"/>
                <w:color w:val="264A60"/>
                <w:sz w:val="18"/>
                <w:szCs w:val="18"/>
              </w:rPr>
              <w:t>Pair Type</w:t>
            </w:r>
          </w:p>
        </w:tc>
        <w:tc>
          <w:tcPr>
            <w:tcW w:w="887" w:type="dxa"/>
            <w:tcBorders>
              <w:top w:val="single" w:sz="4" w:space="0" w:color="auto"/>
              <w:left w:val="nil"/>
              <w:bottom w:val="single" w:sz="4" w:space="0" w:color="auto"/>
              <w:right w:val="nil"/>
            </w:tcBorders>
            <w:shd w:val="clear" w:color="auto" w:fill="FFFFFF"/>
            <w:vAlign w:val="bottom"/>
          </w:tcPr>
          <w:p w14:paraId="6309AC7D" w14:textId="77777777" w:rsidR="004D2065" w:rsidRPr="004D2065" w:rsidRDefault="004D2065" w:rsidP="004D2065">
            <w:pPr>
              <w:autoSpaceDE w:val="0"/>
              <w:autoSpaceDN w:val="0"/>
              <w:adjustRightInd w:val="0"/>
              <w:spacing w:after="0" w:line="320" w:lineRule="atLeast"/>
              <w:ind w:left="60" w:right="60"/>
              <w:rPr>
                <w:rFonts w:ascii="Arial" w:hAnsi="Arial" w:cs="Arial"/>
                <w:color w:val="264A60"/>
                <w:sz w:val="18"/>
                <w:szCs w:val="18"/>
              </w:rPr>
            </w:pPr>
            <w:proofErr w:type="spellStart"/>
            <w:r w:rsidRPr="004D2065">
              <w:rPr>
                <w:rFonts w:ascii="Arial" w:hAnsi="Arial" w:cs="Arial"/>
                <w:color w:val="264A60"/>
                <w:sz w:val="18"/>
                <w:szCs w:val="18"/>
              </w:rPr>
              <w:t>AgeYrs</w:t>
            </w:r>
            <w:proofErr w:type="spellEnd"/>
          </w:p>
        </w:tc>
        <w:tc>
          <w:tcPr>
            <w:tcW w:w="1024" w:type="dxa"/>
            <w:tcBorders>
              <w:top w:val="single" w:sz="4" w:space="0" w:color="auto"/>
              <w:left w:val="nil"/>
              <w:bottom w:val="single" w:sz="4" w:space="0" w:color="auto"/>
              <w:right w:val="single" w:sz="8" w:space="0" w:color="E0E0E0"/>
            </w:tcBorders>
            <w:shd w:val="clear" w:color="auto" w:fill="FFFFFF"/>
            <w:vAlign w:val="bottom"/>
          </w:tcPr>
          <w:p w14:paraId="052B2808" w14:textId="77777777" w:rsidR="004D2065" w:rsidRPr="004D2065" w:rsidRDefault="004D2065" w:rsidP="004D2065">
            <w:pPr>
              <w:autoSpaceDE w:val="0"/>
              <w:autoSpaceDN w:val="0"/>
              <w:adjustRightInd w:val="0"/>
              <w:spacing w:after="0" w:line="320" w:lineRule="atLeast"/>
              <w:ind w:left="60" w:right="60"/>
              <w:jc w:val="center"/>
              <w:rPr>
                <w:rFonts w:ascii="Arial" w:hAnsi="Arial" w:cs="Arial"/>
                <w:color w:val="264A60"/>
                <w:sz w:val="18"/>
                <w:szCs w:val="18"/>
              </w:rPr>
            </w:pPr>
            <w:r w:rsidRPr="004D2065">
              <w:rPr>
                <w:rFonts w:ascii="Arial" w:hAnsi="Arial" w:cs="Arial"/>
                <w:color w:val="264A60"/>
                <w:sz w:val="18"/>
                <w:szCs w:val="18"/>
              </w:rPr>
              <w:t>Mean</w:t>
            </w:r>
          </w:p>
        </w:tc>
        <w:tc>
          <w:tcPr>
            <w:tcW w:w="1438" w:type="dxa"/>
            <w:tcBorders>
              <w:top w:val="single" w:sz="4" w:space="0" w:color="auto"/>
              <w:left w:val="single" w:sz="8" w:space="0" w:color="E0E0E0"/>
              <w:bottom w:val="single" w:sz="4" w:space="0" w:color="auto"/>
              <w:right w:val="single" w:sz="8" w:space="0" w:color="E0E0E0"/>
            </w:tcBorders>
            <w:shd w:val="clear" w:color="auto" w:fill="FFFFFF"/>
            <w:vAlign w:val="bottom"/>
          </w:tcPr>
          <w:p w14:paraId="63AB6E9B" w14:textId="77777777" w:rsidR="004D2065" w:rsidRPr="004D2065" w:rsidRDefault="004D2065" w:rsidP="004D2065">
            <w:pPr>
              <w:autoSpaceDE w:val="0"/>
              <w:autoSpaceDN w:val="0"/>
              <w:adjustRightInd w:val="0"/>
              <w:spacing w:after="0" w:line="320" w:lineRule="atLeast"/>
              <w:ind w:left="60" w:right="60"/>
              <w:jc w:val="center"/>
              <w:rPr>
                <w:rFonts w:ascii="Arial" w:hAnsi="Arial" w:cs="Arial"/>
                <w:color w:val="264A60"/>
                <w:sz w:val="18"/>
                <w:szCs w:val="18"/>
              </w:rPr>
            </w:pPr>
            <w:r w:rsidRPr="004D2065">
              <w:rPr>
                <w:rFonts w:ascii="Arial" w:hAnsi="Arial" w:cs="Arial"/>
                <w:color w:val="264A60"/>
                <w:sz w:val="18"/>
                <w:szCs w:val="18"/>
              </w:rPr>
              <w:t>Std. Deviation</w:t>
            </w:r>
          </w:p>
        </w:tc>
        <w:tc>
          <w:tcPr>
            <w:tcW w:w="1024" w:type="dxa"/>
            <w:tcBorders>
              <w:top w:val="single" w:sz="4" w:space="0" w:color="auto"/>
              <w:left w:val="single" w:sz="8" w:space="0" w:color="E0E0E0"/>
              <w:bottom w:val="single" w:sz="4" w:space="0" w:color="auto"/>
              <w:right w:val="nil"/>
            </w:tcBorders>
            <w:shd w:val="clear" w:color="auto" w:fill="FFFFFF"/>
            <w:vAlign w:val="bottom"/>
          </w:tcPr>
          <w:p w14:paraId="42BF16E3" w14:textId="77777777" w:rsidR="004D2065" w:rsidRPr="004D2065" w:rsidRDefault="004D2065" w:rsidP="004D2065">
            <w:pPr>
              <w:autoSpaceDE w:val="0"/>
              <w:autoSpaceDN w:val="0"/>
              <w:adjustRightInd w:val="0"/>
              <w:spacing w:after="0" w:line="320" w:lineRule="atLeast"/>
              <w:ind w:left="60" w:right="60"/>
              <w:jc w:val="center"/>
              <w:rPr>
                <w:rFonts w:ascii="Arial" w:hAnsi="Arial" w:cs="Arial"/>
                <w:color w:val="264A60"/>
                <w:sz w:val="18"/>
                <w:szCs w:val="18"/>
              </w:rPr>
            </w:pPr>
            <w:r w:rsidRPr="004D2065">
              <w:rPr>
                <w:rFonts w:ascii="Arial" w:hAnsi="Arial" w:cs="Arial"/>
                <w:color w:val="264A60"/>
                <w:sz w:val="18"/>
                <w:szCs w:val="18"/>
              </w:rPr>
              <w:t>N</w:t>
            </w:r>
          </w:p>
        </w:tc>
      </w:tr>
      <w:tr w:rsidR="004D2065" w:rsidRPr="004D2065" w14:paraId="49269173" w14:textId="77777777" w:rsidTr="004D2065">
        <w:trPr>
          <w:cantSplit/>
        </w:trPr>
        <w:tc>
          <w:tcPr>
            <w:tcW w:w="2327" w:type="dxa"/>
            <w:vMerge w:val="restart"/>
            <w:tcBorders>
              <w:top w:val="single" w:sz="4" w:space="0" w:color="auto"/>
              <w:left w:val="nil"/>
              <w:bottom w:val="nil"/>
              <w:right w:val="nil"/>
            </w:tcBorders>
            <w:shd w:val="clear" w:color="auto" w:fill="E0E0E0"/>
          </w:tcPr>
          <w:p w14:paraId="536DE41F" w14:textId="77777777" w:rsidR="004D2065" w:rsidRPr="00D946CB" w:rsidRDefault="004D2065" w:rsidP="004D2065">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(typical) vs. NK</w:t>
            </w:r>
          </w:p>
        </w:tc>
        <w:tc>
          <w:tcPr>
            <w:tcW w:w="887" w:type="dxa"/>
            <w:tcBorders>
              <w:top w:val="single" w:sz="4" w:space="0" w:color="auto"/>
              <w:left w:val="nil"/>
              <w:bottom w:val="single" w:sz="8" w:space="0" w:color="AEAEAE"/>
              <w:right w:val="nil"/>
            </w:tcBorders>
            <w:shd w:val="clear" w:color="auto" w:fill="E0E0E0"/>
          </w:tcPr>
          <w:p w14:paraId="39D560D0" w14:textId="77777777" w:rsidR="004D2065" w:rsidRPr="00D946CB"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2.0</w:t>
            </w:r>
          </w:p>
        </w:tc>
        <w:tc>
          <w:tcPr>
            <w:tcW w:w="1024" w:type="dxa"/>
            <w:tcBorders>
              <w:top w:val="single" w:sz="4" w:space="0" w:color="auto"/>
              <w:left w:val="nil"/>
              <w:bottom w:val="single" w:sz="8" w:space="0" w:color="AEAEAE"/>
              <w:right w:val="single" w:sz="8" w:space="0" w:color="E0E0E0"/>
            </w:tcBorders>
            <w:shd w:val="clear" w:color="auto" w:fill="FFFFFF"/>
          </w:tcPr>
          <w:p w14:paraId="49EFE673"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.4794</w:t>
            </w:r>
          </w:p>
        </w:tc>
        <w:tc>
          <w:tcPr>
            <w:tcW w:w="1438" w:type="dxa"/>
            <w:tcBorders>
              <w:top w:val="single" w:sz="4" w:space="0" w:color="auto"/>
              <w:left w:val="single" w:sz="8" w:space="0" w:color="E0E0E0"/>
              <w:bottom w:val="single" w:sz="8" w:space="0" w:color="AEAEAE"/>
              <w:right w:val="single" w:sz="8" w:space="0" w:color="E0E0E0"/>
            </w:tcBorders>
            <w:shd w:val="clear" w:color="auto" w:fill="FFFFFF"/>
          </w:tcPr>
          <w:p w14:paraId="1368B048"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.31657</w:t>
            </w:r>
          </w:p>
        </w:tc>
        <w:tc>
          <w:tcPr>
            <w:tcW w:w="1024" w:type="dxa"/>
            <w:tcBorders>
              <w:top w:val="single" w:sz="4" w:space="0" w:color="auto"/>
              <w:left w:val="single" w:sz="8" w:space="0" w:color="E0E0E0"/>
              <w:bottom w:val="single" w:sz="8" w:space="0" w:color="AEAEAE"/>
              <w:right w:val="nil"/>
            </w:tcBorders>
            <w:shd w:val="clear" w:color="auto" w:fill="FFFFFF"/>
          </w:tcPr>
          <w:p w14:paraId="323F8037"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16</w:t>
            </w:r>
          </w:p>
        </w:tc>
      </w:tr>
      <w:tr w:rsidR="004D2065" w:rsidRPr="004D2065" w14:paraId="0628AEA1" w14:textId="77777777" w:rsidTr="004D2065">
        <w:trPr>
          <w:cantSplit/>
        </w:trPr>
        <w:tc>
          <w:tcPr>
            <w:tcW w:w="2327" w:type="dxa"/>
            <w:vMerge/>
            <w:tcBorders>
              <w:top w:val="single" w:sz="8" w:space="0" w:color="152935"/>
              <w:left w:val="nil"/>
              <w:bottom w:val="nil"/>
              <w:right w:val="nil"/>
            </w:tcBorders>
            <w:shd w:val="clear" w:color="auto" w:fill="E0E0E0"/>
          </w:tcPr>
          <w:p w14:paraId="67A6CFF4" w14:textId="77777777" w:rsidR="004D2065" w:rsidRPr="004D2065" w:rsidRDefault="004D2065" w:rsidP="004D2065">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0584A20E" w14:textId="77777777" w:rsidR="004D2065" w:rsidRPr="004D2065"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4.0</w:t>
            </w:r>
          </w:p>
        </w:tc>
        <w:tc>
          <w:tcPr>
            <w:tcW w:w="1024" w:type="dxa"/>
            <w:tcBorders>
              <w:top w:val="single" w:sz="8" w:space="0" w:color="AEAEAE"/>
              <w:left w:val="nil"/>
              <w:bottom w:val="single" w:sz="8" w:space="0" w:color="AEAEAE"/>
              <w:right w:val="single" w:sz="8" w:space="0" w:color="E0E0E0"/>
            </w:tcBorders>
            <w:shd w:val="clear" w:color="auto" w:fill="FFFFFF"/>
          </w:tcPr>
          <w:p w14:paraId="4C49A177"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.4788</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3FC43CC7"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.29884</w:t>
            </w:r>
          </w:p>
        </w:tc>
        <w:tc>
          <w:tcPr>
            <w:tcW w:w="1024" w:type="dxa"/>
            <w:tcBorders>
              <w:top w:val="single" w:sz="8" w:space="0" w:color="AEAEAE"/>
              <w:left w:val="single" w:sz="8" w:space="0" w:color="E0E0E0"/>
              <w:bottom w:val="single" w:sz="8" w:space="0" w:color="AEAEAE"/>
              <w:right w:val="nil"/>
            </w:tcBorders>
            <w:shd w:val="clear" w:color="auto" w:fill="FFFFFF"/>
          </w:tcPr>
          <w:p w14:paraId="665C835F"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16</w:t>
            </w:r>
          </w:p>
        </w:tc>
      </w:tr>
      <w:tr w:rsidR="004D2065" w:rsidRPr="004D2065" w14:paraId="46C7D8A9" w14:textId="77777777" w:rsidTr="004D2065">
        <w:trPr>
          <w:cantSplit/>
        </w:trPr>
        <w:tc>
          <w:tcPr>
            <w:tcW w:w="2327" w:type="dxa"/>
            <w:vMerge/>
            <w:tcBorders>
              <w:top w:val="single" w:sz="8" w:space="0" w:color="152935"/>
              <w:left w:val="nil"/>
              <w:bottom w:val="nil"/>
              <w:right w:val="nil"/>
            </w:tcBorders>
            <w:shd w:val="clear" w:color="auto" w:fill="E0E0E0"/>
          </w:tcPr>
          <w:p w14:paraId="61C0052B" w14:textId="77777777" w:rsidR="004D2065" w:rsidRPr="004D2065" w:rsidRDefault="004D2065" w:rsidP="004D2065">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1E9322AE" w14:textId="77777777" w:rsidR="004D2065" w:rsidRPr="004D2065"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Total</w:t>
            </w:r>
          </w:p>
        </w:tc>
        <w:tc>
          <w:tcPr>
            <w:tcW w:w="1024" w:type="dxa"/>
            <w:tcBorders>
              <w:top w:val="single" w:sz="8" w:space="0" w:color="AEAEAE"/>
              <w:left w:val="nil"/>
              <w:bottom w:val="nil"/>
              <w:right w:val="single" w:sz="8" w:space="0" w:color="E0E0E0"/>
            </w:tcBorders>
            <w:shd w:val="clear" w:color="auto" w:fill="FFFFFF"/>
          </w:tcPr>
          <w:p w14:paraId="0DA641CF"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.4791</w:t>
            </w:r>
          </w:p>
        </w:tc>
        <w:tc>
          <w:tcPr>
            <w:tcW w:w="1438" w:type="dxa"/>
            <w:tcBorders>
              <w:top w:val="single" w:sz="8" w:space="0" w:color="AEAEAE"/>
              <w:left w:val="single" w:sz="8" w:space="0" w:color="E0E0E0"/>
              <w:bottom w:val="nil"/>
              <w:right w:val="single" w:sz="8" w:space="0" w:color="E0E0E0"/>
            </w:tcBorders>
            <w:shd w:val="clear" w:color="auto" w:fill="FFFFFF"/>
          </w:tcPr>
          <w:p w14:paraId="3E375873"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.30283</w:t>
            </w:r>
          </w:p>
        </w:tc>
        <w:tc>
          <w:tcPr>
            <w:tcW w:w="1024" w:type="dxa"/>
            <w:tcBorders>
              <w:top w:val="single" w:sz="8" w:space="0" w:color="AEAEAE"/>
              <w:left w:val="single" w:sz="8" w:space="0" w:color="E0E0E0"/>
              <w:bottom w:val="nil"/>
              <w:right w:val="nil"/>
            </w:tcBorders>
            <w:shd w:val="clear" w:color="auto" w:fill="FFFFFF"/>
          </w:tcPr>
          <w:p w14:paraId="6C48FABB"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32</w:t>
            </w:r>
          </w:p>
        </w:tc>
      </w:tr>
      <w:tr w:rsidR="004D2065" w:rsidRPr="004D2065" w14:paraId="1818FAF7" w14:textId="77777777" w:rsidTr="004D2065">
        <w:trPr>
          <w:cantSplit/>
        </w:trPr>
        <w:tc>
          <w:tcPr>
            <w:tcW w:w="2327" w:type="dxa"/>
            <w:vMerge w:val="restart"/>
            <w:tcBorders>
              <w:top w:val="single" w:sz="8" w:space="0" w:color="AEAEAE"/>
              <w:left w:val="nil"/>
              <w:bottom w:val="nil"/>
              <w:right w:val="nil"/>
            </w:tcBorders>
            <w:shd w:val="clear" w:color="auto" w:fill="E0E0E0"/>
          </w:tcPr>
          <w:p w14:paraId="7BCFA7A1" w14:textId="77777777" w:rsidR="004D2065" w:rsidRPr="00D946CB" w:rsidRDefault="004D2065" w:rsidP="004D2065">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(typical) vs. NK*</w:t>
            </w:r>
          </w:p>
        </w:tc>
        <w:tc>
          <w:tcPr>
            <w:tcW w:w="887" w:type="dxa"/>
            <w:tcBorders>
              <w:top w:val="single" w:sz="8" w:space="0" w:color="AEAEAE"/>
              <w:left w:val="nil"/>
              <w:bottom w:val="single" w:sz="8" w:space="0" w:color="AEAEAE"/>
              <w:right w:val="nil"/>
            </w:tcBorders>
            <w:shd w:val="clear" w:color="auto" w:fill="E0E0E0"/>
          </w:tcPr>
          <w:p w14:paraId="685EBC54" w14:textId="77777777" w:rsidR="004D2065" w:rsidRPr="00D946CB"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2.0</w:t>
            </w:r>
          </w:p>
        </w:tc>
        <w:tc>
          <w:tcPr>
            <w:tcW w:w="1024" w:type="dxa"/>
            <w:tcBorders>
              <w:top w:val="single" w:sz="8" w:space="0" w:color="AEAEAE"/>
              <w:left w:val="nil"/>
              <w:bottom w:val="single" w:sz="8" w:space="0" w:color="AEAEAE"/>
              <w:right w:val="single" w:sz="8" w:space="0" w:color="E0E0E0"/>
            </w:tcBorders>
            <w:shd w:val="clear" w:color="auto" w:fill="FFFFFF"/>
          </w:tcPr>
          <w:p w14:paraId="156BD1A3"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.3331</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64561C00"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.29890</w:t>
            </w:r>
          </w:p>
        </w:tc>
        <w:tc>
          <w:tcPr>
            <w:tcW w:w="1024" w:type="dxa"/>
            <w:tcBorders>
              <w:top w:val="single" w:sz="8" w:space="0" w:color="AEAEAE"/>
              <w:left w:val="single" w:sz="8" w:space="0" w:color="E0E0E0"/>
              <w:bottom w:val="single" w:sz="8" w:space="0" w:color="AEAEAE"/>
              <w:right w:val="nil"/>
            </w:tcBorders>
            <w:shd w:val="clear" w:color="auto" w:fill="FFFFFF"/>
          </w:tcPr>
          <w:p w14:paraId="567D1845"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16</w:t>
            </w:r>
          </w:p>
        </w:tc>
      </w:tr>
      <w:tr w:rsidR="004D2065" w:rsidRPr="004D2065" w14:paraId="028F2C21" w14:textId="77777777" w:rsidTr="004D2065">
        <w:trPr>
          <w:cantSplit/>
        </w:trPr>
        <w:tc>
          <w:tcPr>
            <w:tcW w:w="2327" w:type="dxa"/>
            <w:vMerge/>
            <w:tcBorders>
              <w:top w:val="single" w:sz="8" w:space="0" w:color="AEAEAE"/>
              <w:left w:val="nil"/>
              <w:bottom w:val="nil"/>
              <w:right w:val="nil"/>
            </w:tcBorders>
            <w:shd w:val="clear" w:color="auto" w:fill="E0E0E0"/>
          </w:tcPr>
          <w:p w14:paraId="11609ECA" w14:textId="77777777" w:rsidR="004D2065" w:rsidRPr="004D2065" w:rsidRDefault="004D2065" w:rsidP="004D2065">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42B862AE" w14:textId="77777777" w:rsidR="004D2065" w:rsidRPr="004D2065"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4.0</w:t>
            </w:r>
          </w:p>
        </w:tc>
        <w:tc>
          <w:tcPr>
            <w:tcW w:w="1024" w:type="dxa"/>
            <w:tcBorders>
              <w:top w:val="single" w:sz="8" w:space="0" w:color="AEAEAE"/>
              <w:left w:val="nil"/>
              <w:bottom w:val="single" w:sz="8" w:space="0" w:color="AEAEAE"/>
              <w:right w:val="single" w:sz="8" w:space="0" w:color="E0E0E0"/>
            </w:tcBorders>
            <w:shd w:val="clear" w:color="auto" w:fill="FFFFFF"/>
          </w:tcPr>
          <w:p w14:paraId="36AE8900"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.3338</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60CA8C08"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.38567</w:t>
            </w:r>
          </w:p>
        </w:tc>
        <w:tc>
          <w:tcPr>
            <w:tcW w:w="1024" w:type="dxa"/>
            <w:tcBorders>
              <w:top w:val="single" w:sz="8" w:space="0" w:color="AEAEAE"/>
              <w:left w:val="single" w:sz="8" w:space="0" w:color="E0E0E0"/>
              <w:bottom w:val="single" w:sz="8" w:space="0" w:color="AEAEAE"/>
              <w:right w:val="nil"/>
            </w:tcBorders>
            <w:shd w:val="clear" w:color="auto" w:fill="FFFFFF"/>
          </w:tcPr>
          <w:p w14:paraId="556AF03D"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16</w:t>
            </w:r>
          </w:p>
        </w:tc>
      </w:tr>
      <w:tr w:rsidR="004D2065" w:rsidRPr="004D2065" w14:paraId="16ABF0A3" w14:textId="77777777" w:rsidTr="004D2065">
        <w:trPr>
          <w:cantSplit/>
        </w:trPr>
        <w:tc>
          <w:tcPr>
            <w:tcW w:w="2327" w:type="dxa"/>
            <w:vMerge/>
            <w:tcBorders>
              <w:top w:val="single" w:sz="8" w:space="0" w:color="AEAEAE"/>
              <w:left w:val="nil"/>
              <w:bottom w:val="nil"/>
              <w:right w:val="nil"/>
            </w:tcBorders>
            <w:shd w:val="clear" w:color="auto" w:fill="E0E0E0"/>
          </w:tcPr>
          <w:p w14:paraId="499CAAE8" w14:textId="77777777" w:rsidR="004D2065" w:rsidRPr="004D2065" w:rsidRDefault="004D2065" w:rsidP="004D2065">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1A55539D" w14:textId="77777777" w:rsidR="004D2065" w:rsidRPr="004D2065"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Total</w:t>
            </w:r>
          </w:p>
        </w:tc>
        <w:tc>
          <w:tcPr>
            <w:tcW w:w="1024" w:type="dxa"/>
            <w:tcBorders>
              <w:top w:val="single" w:sz="8" w:space="0" w:color="AEAEAE"/>
              <w:left w:val="nil"/>
              <w:bottom w:val="nil"/>
              <w:right w:val="single" w:sz="8" w:space="0" w:color="E0E0E0"/>
            </w:tcBorders>
            <w:shd w:val="clear" w:color="auto" w:fill="FFFFFF"/>
          </w:tcPr>
          <w:p w14:paraId="56756388"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.3334</w:t>
            </w:r>
          </w:p>
        </w:tc>
        <w:tc>
          <w:tcPr>
            <w:tcW w:w="1438" w:type="dxa"/>
            <w:tcBorders>
              <w:top w:val="single" w:sz="8" w:space="0" w:color="AEAEAE"/>
              <w:left w:val="single" w:sz="8" w:space="0" w:color="E0E0E0"/>
              <w:bottom w:val="nil"/>
              <w:right w:val="single" w:sz="8" w:space="0" w:color="E0E0E0"/>
            </w:tcBorders>
            <w:shd w:val="clear" w:color="auto" w:fill="FFFFFF"/>
          </w:tcPr>
          <w:p w14:paraId="70784CC4"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.33941</w:t>
            </w:r>
          </w:p>
        </w:tc>
        <w:tc>
          <w:tcPr>
            <w:tcW w:w="1024" w:type="dxa"/>
            <w:tcBorders>
              <w:top w:val="single" w:sz="8" w:space="0" w:color="AEAEAE"/>
              <w:left w:val="single" w:sz="8" w:space="0" w:color="E0E0E0"/>
              <w:bottom w:val="nil"/>
              <w:right w:val="nil"/>
            </w:tcBorders>
            <w:shd w:val="clear" w:color="auto" w:fill="FFFFFF"/>
          </w:tcPr>
          <w:p w14:paraId="5225FEC7"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32</w:t>
            </w:r>
          </w:p>
        </w:tc>
      </w:tr>
      <w:tr w:rsidR="004D2065" w:rsidRPr="004D2065" w14:paraId="5D644A7A" w14:textId="77777777" w:rsidTr="004D2065">
        <w:trPr>
          <w:cantSplit/>
        </w:trPr>
        <w:tc>
          <w:tcPr>
            <w:tcW w:w="2327" w:type="dxa"/>
            <w:vMerge w:val="restart"/>
            <w:tcBorders>
              <w:top w:val="single" w:sz="8" w:space="0" w:color="AEAEAE"/>
              <w:left w:val="nil"/>
              <w:bottom w:val="nil"/>
              <w:right w:val="nil"/>
            </w:tcBorders>
            <w:shd w:val="clear" w:color="auto" w:fill="E0E0E0"/>
          </w:tcPr>
          <w:p w14:paraId="5D3B569C" w14:textId="77777777" w:rsidR="004D2065" w:rsidRPr="00D946CB" w:rsidRDefault="004D2065" w:rsidP="004D2065">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(atypical) vs. NK</w:t>
            </w:r>
          </w:p>
        </w:tc>
        <w:tc>
          <w:tcPr>
            <w:tcW w:w="887" w:type="dxa"/>
            <w:tcBorders>
              <w:top w:val="single" w:sz="8" w:space="0" w:color="AEAEAE"/>
              <w:left w:val="nil"/>
              <w:bottom w:val="single" w:sz="8" w:space="0" w:color="AEAEAE"/>
              <w:right w:val="nil"/>
            </w:tcBorders>
            <w:shd w:val="clear" w:color="auto" w:fill="E0E0E0"/>
          </w:tcPr>
          <w:p w14:paraId="48767DC1" w14:textId="77777777" w:rsidR="004D2065" w:rsidRPr="00D946CB"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2.0</w:t>
            </w:r>
          </w:p>
        </w:tc>
        <w:tc>
          <w:tcPr>
            <w:tcW w:w="1024" w:type="dxa"/>
            <w:tcBorders>
              <w:top w:val="single" w:sz="8" w:space="0" w:color="AEAEAE"/>
              <w:left w:val="nil"/>
              <w:bottom w:val="single" w:sz="8" w:space="0" w:color="AEAEAE"/>
              <w:right w:val="single" w:sz="8" w:space="0" w:color="E0E0E0"/>
            </w:tcBorders>
            <w:shd w:val="clear" w:color="auto" w:fill="FFFFFF"/>
          </w:tcPr>
          <w:p w14:paraId="04C34236"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.4893</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51CFD713"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.34701</w:t>
            </w:r>
          </w:p>
        </w:tc>
        <w:tc>
          <w:tcPr>
            <w:tcW w:w="1024" w:type="dxa"/>
            <w:tcBorders>
              <w:top w:val="single" w:sz="8" w:space="0" w:color="AEAEAE"/>
              <w:left w:val="single" w:sz="8" w:space="0" w:color="E0E0E0"/>
              <w:bottom w:val="single" w:sz="8" w:space="0" w:color="AEAEAE"/>
              <w:right w:val="nil"/>
            </w:tcBorders>
            <w:shd w:val="clear" w:color="auto" w:fill="FFFFFF"/>
          </w:tcPr>
          <w:p w14:paraId="2D7ADC5B"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16</w:t>
            </w:r>
          </w:p>
        </w:tc>
      </w:tr>
      <w:tr w:rsidR="004D2065" w:rsidRPr="004D2065" w14:paraId="77BDB832" w14:textId="77777777" w:rsidTr="004D2065">
        <w:trPr>
          <w:cantSplit/>
        </w:trPr>
        <w:tc>
          <w:tcPr>
            <w:tcW w:w="2327" w:type="dxa"/>
            <w:vMerge/>
            <w:tcBorders>
              <w:top w:val="single" w:sz="8" w:space="0" w:color="AEAEAE"/>
              <w:left w:val="nil"/>
              <w:bottom w:val="nil"/>
              <w:right w:val="nil"/>
            </w:tcBorders>
            <w:shd w:val="clear" w:color="auto" w:fill="E0E0E0"/>
          </w:tcPr>
          <w:p w14:paraId="6B8A05BB" w14:textId="77777777" w:rsidR="004D2065" w:rsidRPr="004D2065" w:rsidRDefault="004D2065" w:rsidP="004D2065">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290AC7DA" w14:textId="77777777" w:rsidR="004D2065" w:rsidRPr="004D2065"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4.0</w:t>
            </w:r>
          </w:p>
        </w:tc>
        <w:tc>
          <w:tcPr>
            <w:tcW w:w="1024" w:type="dxa"/>
            <w:tcBorders>
              <w:top w:val="single" w:sz="8" w:space="0" w:color="AEAEAE"/>
              <w:left w:val="nil"/>
              <w:bottom w:val="single" w:sz="8" w:space="0" w:color="AEAEAE"/>
              <w:right w:val="single" w:sz="8" w:space="0" w:color="E0E0E0"/>
            </w:tcBorders>
            <w:shd w:val="clear" w:color="auto" w:fill="FFFFFF"/>
          </w:tcPr>
          <w:p w14:paraId="1DA1C5D9"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.3331</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622FCC87"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.27354</w:t>
            </w:r>
          </w:p>
        </w:tc>
        <w:tc>
          <w:tcPr>
            <w:tcW w:w="1024" w:type="dxa"/>
            <w:tcBorders>
              <w:top w:val="single" w:sz="8" w:space="0" w:color="AEAEAE"/>
              <w:left w:val="single" w:sz="8" w:space="0" w:color="E0E0E0"/>
              <w:bottom w:val="single" w:sz="8" w:space="0" w:color="AEAEAE"/>
              <w:right w:val="nil"/>
            </w:tcBorders>
            <w:shd w:val="clear" w:color="auto" w:fill="FFFFFF"/>
          </w:tcPr>
          <w:p w14:paraId="5EC647CF"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16</w:t>
            </w:r>
          </w:p>
        </w:tc>
      </w:tr>
      <w:tr w:rsidR="004D2065" w:rsidRPr="004D2065" w14:paraId="2BA577C9" w14:textId="77777777" w:rsidTr="004D2065">
        <w:trPr>
          <w:cantSplit/>
        </w:trPr>
        <w:tc>
          <w:tcPr>
            <w:tcW w:w="2327" w:type="dxa"/>
            <w:vMerge/>
            <w:tcBorders>
              <w:top w:val="single" w:sz="8" w:space="0" w:color="AEAEAE"/>
              <w:left w:val="nil"/>
              <w:bottom w:val="nil"/>
              <w:right w:val="nil"/>
            </w:tcBorders>
            <w:shd w:val="clear" w:color="auto" w:fill="E0E0E0"/>
          </w:tcPr>
          <w:p w14:paraId="44505ADD" w14:textId="77777777" w:rsidR="004D2065" w:rsidRPr="004D2065" w:rsidRDefault="004D2065" w:rsidP="004D2065">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nil"/>
              <w:right w:val="nil"/>
            </w:tcBorders>
            <w:shd w:val="clear" w:color="auto" w:fill="E0E0E0"/>
          </w:tcPr>
          <w:p w14:paraId="59BA9E22" w14:textId="77777777" w:rsidR="004D2065" w:rsidRPr="004D2065"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Total</w:t>
            </w:r>
          </w:p>
        </w:tc>
        <w:tc>
          <w:tcPr>
            <w:tcW w:w="1024" w:type="dxa"/>
            <w:tcBorders>
              <w:top w:val="single" w:sz="8" w:space="0" w:color="AEAEAE"/>
              <w:left w:val="nil"/>
              <w:bottom w:val="nil"/>
              <w:right w:val="single" w:sz="8" w:space="0" w:color="E0E0E0"/>
            </w:tcBorders>
            <w:shd w:val="clear" w:color="auto" w:fill="FFFFFF"/>
          </w:tcPr>
          <w:p w14:paraId="675173FD"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.4112</w:t>
            </w:r>
          </w:p>
        </w:tc>
        <w:tc>
          <w:tcPr>
            <w:tcW w:w="1438" w:type="dxa"/>
            <w:tcBorders>
              <w:top w:val="single" w:sz="8" w:space="0" w:color="AEAEAE"/>
              <w:left w:val="single" w:sz="8" w:space="0" w:color="E0E0E0"/>
              <w:bottom w:val="nil"/>
              <w:right w:val="single" w:sz="8" w:space="0" w:color="E0E0E0"/>
            </w:tcBorders>
            <w:shd w:val="clear" w:color="auto" w:fill="FFFFFF"/>
          </w:tcPr>
          <w:p w14:paraId="3ADB917E"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.31744</w:t>
            </w:r>
          </w:p>
        </w:tc>
        <w:tc>
          <w:tcPr>
            <w:tcW w:w="1024" w:type="dxa"/>
            <w:tcBorders>
              <w:top w:val="single" w:sz="8" w:space="0" w:color="AEAEAE"/>
              <w:left w:val="single" w:sz="8" w:space="0" w:color="E0E0E0"/>
              <w:bottom w:val="nil"/>
              <w:right w:val="nil"/>
            </w:tcBorders>
            <w:shd w:val="clear" w:color="auto" w:fill="FFFFFF"/>
          </w:tcPr>
          <w:p w14:paraId="14696DC9"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32</w:t>
            </w:r>
          </w:p>
        </w:tc>
      </w:tr>
      <w:tr w:rsidR="004D2065" w:rsidRPr="004D2065" w14:paraId="3C97D0FB" w14:textId="77777777" w:rsidTr="004D2065">
        <w:trPr>
          <w:cantSplit/>
        </w:trPr>
        <w:tc>
          <w:tcPr>
            <w:tcW w:w="2327" w:type="dxa"/>
            <w:vMerge w:val="restart"/>
            <w:tcBorders>
              <w:top w:val="single" w:sz="8" w:space="0" w:color="AEAEAE"/>
              <w:left w:val="nil"/>
              <w:bottom w:val="single" w:sz="8" w:space="0" w:color="152935"/>
              <w:right w:val="nil"/>
            </w:tcBorders>
            <w:shd w:val="clear" w:color="auto" w:fill="E0E0E0"/>
          </w:tcPr>
          <w:p w14:paraId="05F1239A" w14:textId="77777777" w:rsidR="004D2065" w:rsidRPr="00D946CB" w:rsidRDefault="004D2065" w:rsidP="004D2065">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(atypical) vs. NK*</w:t>
            </w:r>
          </w:p>
        </w:tc>
        <w:tc>
          <w:tcPr>
            <w:tcW w:w="887" w:type="dxa"/>
            <w:tcBorders>
              <w:top w:val="single" w:sz="8" w:space="0" w:color="AEAEAE"/>
              <w:left w:val="nil"/>
              <w:bottom w:val="single" w:sz="8" w:space="0" w:color="AEAEAE"/>
              <w:right w:val="nil"/>
            </w:tcBorders>
            <w:shd w:val="clear" w:color="auto" w:fill="E0E0E0"/>
          </w:tcPr>
          <w:p w14:paraId="0EEF8CA9" w14:textId="77777777" w:rsidR="004D2065" w:rsidRPr="00D946CB"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2.0</w:t>
            </w:r>
          </w:p>
        </w:tc>
        <w:tc>
          <w:tcPr>
            <w:tcW w:w="1024" w:type="dxa"/>
            <w:tcBorders>
              <w:top w:val="single" w:sz="8" w:space="0" w:color="AEAEAE"/>
              <w:left w:val="nil"/>
              <w:bottom w:val="single" w:sz="8" w:space="0" w:color="AEAEAE"/>
              <w:right w:val="single" w:sz="8" w:space="0" w:color="E0E0E0"/>
            </w:tcBorders>
            <w:shd w:val="clear" w:color="auto" w:fill="FFFFFF"/>
          </w:tcPr>
          <w:p w14:paraId="16F3EE56"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.3021</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270B22E6"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.31222</w:t>
            </w:r>
          </w:p>
        </w:tc>
        <w:tc>
          <w:tcPr>
            <w:tcW w:w="1024" w:type="dxa"/>
            <w:tcBorders>
              <w:top w:val="single" w:sz="8" w:space="0" w:color="AEAEAE"/>
              <w:left w:val="single" w:sz="8" w:space="0" w:color="E0E0E0"/>
              <w:bottom w:val="single" w:sz="8" w:space="0" w:color="AEAEAE"/>
              <w:right w:val="nil"/>
            </w:tcBorders>
            <w:shd w:val="clear" w:color="auto" w:fill="FFFFFF"/>
          </w:tcPr>
          <w:p w14:paraId="71469A3C"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16</w:t>
            </w:r>
          </w:p>
        </w:tc>
      </w:tr>
      <w:tr w:rsidR="004D2065" w:rsidRPr="004D2065" w14:paraId="7680FB34" w14:textId="77777777" w:rsidTr="004D2065">
        <w:trPr>
          <w:cantSplit/>
        </w:trPr>
        <w:tc>
          <w:tcPr>
            <w:tcW w:w="2327" w:type="dxa"/>
            <w:vMerge/>
            <w:tcBorders>
              <w:top w:val="single" w:sz="8" w:space="0" w:color="AEAEAE"/>
              <w:left w:val="nil"/>
              <w:bottom w:val="single" w:sz="8" w:space="0" w:color="152935"/>
              <w:right w:val="nil"/>
            </w:tcBorders>
            <w:shd w:val="clear" w:color="auto" w:fill="E0E0E0"/>
          </w:tcPr>
          <w:p w14:paraId="2738F74A" w14:textId="77777777" w:rsidR="004D2065" w:rsidRPr="004D2065" w:rsidRDefault="004D2065" w:rsidP="004D2065">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AEAEAE"/>
              <w:right w:val="nil"/>
            </w:tcBorders>
            <w:shd w:val="clear" w:color="auto" w:fill="E0E0E0"/>
          </w:tcPr>
          <w:p w14:paraId="4F739E02" w14:textId="77777777" w:rsidR="004D2065" w:rsidRPr="004D2065"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4.0</w:t>
            </w:r>
          </w:p>
        </w:tc>
        <w:tc>
          <w:tcPr>
            <w:tcW w:w="1024" w:type="dxa"/>
            <w:tcBorders>
              <w:top w:val="single" w:sz="8" w:space="0" w:color="AEAEAE"/>
              <w:left w:val="nil"/>
              <w:bottom w:val="single" w:sz="8" w:space="0" w:color="AEAEAE"/>
              <w:right w:val="single" w:sz="8" w:space="0" w:color="E0E0E0"/>
            </w:tcBorders>
            <w:shd w:val="clear" w:color="auto" w:fill="FFFFFF"/>
          </w:tcPr>
          <w:p w14:paraId="2181A18C"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.2288</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051F4424"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.26508</w:t>
            </w:r>
          </w:p>
        </w:tc>
        <w:tc>
          <w:tcPr>
            <w:tcW w:w="1024" w:type="dxa"/>
            <w:tcBorders>
              <w:top w:val="single" w:sz="8" w:space="0" w:color="AEAEAE"/>
              <w:left w:val="single" w:sz="8" w:space="0" w:color="E0E0E0"/>
              <w:bottom w:val="single" w:sz="8" w:space="0" w:color="AEAEAE"/>
              <w:right w:val="nil"/>
            </w:tcBorders>
            <w:shd w:val="clear" w:color="auto" w:fill="FFFFFF"/>
          </w:tcPr>
          <w:p w14:paraId="1B85C91C"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16</w:t>
            </w:r>
          </w:p>
        </w:tc>
      </w:tr>
      <w:tr w:rsidR="004D2065" w:rsidRPr="004D2065" w14:paraId="74D98BF5" w14:textId="77777777" w:rsidTr="004D2065">
        <w:trPr>
          <w:cantSplit/>
        </w:trPr>
        <w:tc>
          <w:tcPr>
            <w:tcW w:w="2327" w:type="dxa"/>
            <w:vMerge/>
            <w:tcBorders>
              <w:top w:val="single" w:sz="8" w:space="0" w:color="AEAEAE"/>
              <w:left w:val="nil"/>
              <w:bottom w:val="single" w:sz="8" w:space="0" w:color="152935"/>
              <w:right w:val="nil"/>
            </w:tcBorders>
            <w:shd w:val="clear" w:color="auto" w:fill="E0E0E0"/>
          </w:tcPr>
          <w:p w14:paraId="4D31F765" w14:textId="77777777" w:rsidR="004D2065" w:rsidRPr="004D2065" w:rsidRDefault="004D2065" w:rsidP="004D2065">
            <w:pPr>
              <w:autoSpaceDE w:val="0"/>
              <w:autoSpaceDN w:val="0"/>
              <w:adjustRightInd w:val="0"/>
              <w:spacing w:after="0" w:line="240" w:lineRule="auto"/>
              <w:rPr>
                <w:rFonts w:ascii="Arial" w:hAnsi="Arial" w:cs="Arial"/>
                <w:color w:val="010205"/>
                <w:sz w:val="18"/>
                <w:szCs w:val="18"/>
              </w:rPr>
            </w:pPr>
          </w:p>
        </w:tc>
        <w:tc>
          <w:tcPr>
            <w:tcW w:w="887" w:type="dxa"/>
            <w:tcBorders>
              <w:top w:val="single" w:sz="8" w:space="0" w:color="AEAEAE"/>
              <w:left w:val="nil"/>
              <w:bottom w:val="single" w:sz="8" w:space="0" w:color="152935"/>
              <w:right w:val="nil"/>
            </w:tcBorders>
            <w:shd w:val="clear" w:color="auto" w:fill="E0E0E0"/>
          </w:tcPr>
          <w:p w14:paraId="10ECC120" w14:textId="77777777" w:rsidR="004D2065" w:rsidRPr="004D2065" w:rsidRDefault="004D2065" w:rsidP="004D2065">
            <w:pPr>
              <w:autoSpaceDE w:val="0"/>
              <w:autoSpaceDN w:val="0"/>
              <w:adjustRightInd w:val="0"/>
              <w:spacing w:after="0" w:line="320" w:lineRule="atLeast"/>
              <w:ind w:left="60" w:right="60"/>
              <w:rPr>
                <w:rFonts w:ascii="Arial" w:hAnsi="Arial" w:cs="Arial"/>
                <w:color w:val="264A60"/>
                <w:sz w:val="18"/>
                <w:szCs w:val="18"/>
              </w:rPr>
            </w:pPr>
            <w:r w:rsidRPr="00D946CB">
              <w:rPr>
                <w:rFonts w:ascii="Arial" w:hAnsi="Arial" w:cs="Arial"/>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65B99D86"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.2654</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1CDD00AA" w14:textId="77777777" w:rsidR="004D2065" w:rsidRPr="004A5D5C" w:rsidRDefault="004D2065" w:rsidP="004D2065">
            <w:pPr>
              <w:autoSpaceDE w:val="0"/>
              <w:autoSpaceDN w:val="0"/>
              <w:adjustRightInd w:val="0"/>
              <w:spacing w:after="0" w:line="320" w:lineRule="atLeast"/>
              <w:ind w:left="60" w:right="60"/>
              <w:jc w:val="right"/>
              <w:rPr>
                <w:rFonts w:ascii="Arial" w:hAnsi="Arial" w:cs="Arial"/>
                <w:color w:val="010205"/>
                <w:sz w:val="18"/>
                <w:szCs w:val="18"/>
                <w:highlight w:val="yellow"/>
              </w:rPr>
            </w:pPr>
            <w:r w:rsidRPr="004A5D5C">
              <w:rPr>
                <w:rFonts w:ascii="Arial" w:hAnsi="Arial" w:cs="Arial"/>
                <w:color w:val="010205"/>
                <w:sz w:val="18"/>
                <w:szCs w:val="18"/>
                <w:highlight w:val="yellow"/>
              </w:rPr>
              <w:t>.28732</w:t>
            </w:r>
          </w:p>
        </w:tc>
        <w:tc>
          <w:tcPr>
            <w:tcW w:w="1024" w:type="dxa"/>
            <w:tcBorders>
              <w:top w:val="single" w:sz="8" w:space="0" w:color="AEAEAE"/>
              <w:left w:val="single" w:sz="8" w:space="0" w:color="E0E0E0"/>
              <w:bottom w:val="single" w:sz="8" w:space="0" w:color="152935"/>
              <w:right w:val="nil"/>
            </w:tcBorders>
            <w:shd w:val="clear" w:color="auto" w:fill="FFFFFF"/>
          </w:tcPr>
          <w:p w14:paraId="656F2B35" w14:textId="77777777" w:rsidR="004D2065" w:rsidRPr="004D2065" w:rsidRDefault="004D2065" w:rsidP="004D2065">
            <w:pPr>
              <w:autoSpaceDE w:val="0"/>
              <w:autoSpaceDN w:val="0"/>
              <w:adjustRightInd w:val="0"/>
              <w:spacing w:after="0" w:line="320" w:lineRule="atLeast"/>
              <w:ind w:left="60" w:right="60"/>
              <w:jc w:val="right"/>
              <w:rPr>
                <w:rFonts w:ascii="Arial" w:hAnsi="Arial" w:cs="Arial"/>
                <w:color w:val="010205"/>
                <w:sz w:val="18"/>
                <w:szCs w:val="18"/>
              </w:rPr>
            </w:pPr>
            <w:r w:rsidRPr="004D2065">
              <w:rPr>
                <w:rFonts w:ascii="Arial" w:hAnsi="Arial" w:cs="Arial"/>
                <w:color w:val="010205"/>
                <w:sz w:val="18"/>
                <w:szCs w:val="18"/>
              </w:rPr>
              <w:t>32</w:t>
            </w:r>
          </w:p>
        </w:tc>
      </w:tr>
    </w:tbl>
    <w:p w14:paraId="58DB31EF" w14:textId="77777777" w:rsidR="00A51897" w:rsidRPr="00A51897" w:rsidRDefault="00A51897" w:rsidP="00A51897">
      <w:pPr>
        <w:rPr>
          <w:bCs/>
          <w:color w:val="1F3864" w:themeColor="accent5" w:themeShade="80"/>
        </w:rPr>
      </w:pPr>
      <w:r w:rsidRPr="00A51897">
        <w:rPr>
          <w:bCs/>
          <w:color w:val="1F3864" w:themeColor="accent5" w:themeShade="80"/>
        </w:rPr>
        <w:t>* denotes familiarized token</w:t>
      </w:r>
    </w:p>
    <w:p w14:paraId="6C178872" w14:textId="77777777" w:rsidR="004A5D5C" w:rsidRDefault="004A5D5C" w:rsidP="004D2065"/>
    <w:p w14:paraId="5DDA6976" w14:textId="77777777" w:rsidR="004A5D5C" w:rsidRDefault="004A5D5C" w:rsidP="004D2065"/>
    <w:p w14:paraId="1F0CAB03" w14:textId="77777777" w:rsidR="004A5D5C" w:rsidRDefault="004A5D5C" w:rsidP="004D2065"/>
    <w:p w14:paraId="44094F15" w14:textId="77777777" w:rsidR="004D2065" w:rsidRDefault="004D2065" w:rsidP="004D2065">
      <w:r>
        <w:t>Main Effect of Age:</w:t>
      </w:r>
    </w:p>
    <w:p w14:paraId="342BACED" w14:textId="77777777" w:rsidR="004D2065" w:rsidRDefault="004D2065" w:rsidP="004D2065">
      <w:proofErr w:type="spellStart"/>
      <w:r>
        <w:t>AgeYrs</w:t>
      </w:r>
      <w:proofErr w:type="spellEnd"/>
      <w:r>
        <w:tab/>
        <w:t>Mean</w:t>
      </w:r>
      <w:r>
        <w:tab/>
        <w:t>Std. Error</w:t>
      </w:r>
      <w:r>
        <w:tab/>
      </w:r>
    </w:p>
    <w:p w14:paraId="0A95C0D7" w14:textId="77777777" w:rsidR="004D2065" w:rsidRDefault="004D2065" w:rsidP="004D2065">
      <w:r>
        <w:t>2.0</w:t>
      </w:r>
      <w:r>
        <w:tab/>
        <w:t>.401</w:t>
      </w:r>
      <w:r>
        <w:tab/>
        <w:t>.052</w:t>
      </w:r>
      <w:r>
        <w:tab/>
      </w:r>
    </w:p>
    <w:p w14:paraId="2E13A92F" w14:textId="77777777" w:rsidR="004D2065" w:rsidRDefault="004D2065" w:rsidP="004D2065">
      <w:r>
        <w:t>4.0</w:t>
      </w:r>
      <w:r>
        <w:tab/>
        <w:t>.344</w:t>
      </w:r>
      <w:r>
        <w:tab/>
        <w:t>.052</w:t>
      </w:r>
    </w:p>
    <w:p w14:paraId="434E48F0" w14:textId="77777777" w:rsidR="004D2065" w:rsidRDefault="004D2065" w:rsidP="004D2065">
      <w:r>
        <w:t>Age x Typicality of FK:</w:t>
      </w:r>
    </w:p>
    <w:p w14:paraId="2D51095D" w14:textId="77777777" w:rsidR="004D2065" w:rsidRDefault="004D2065" w:rsidP="004D2065">
      <w:proofErr w:type="spellStart"/>
      <w:r>
        <w:t>AgeYrs</w:t>
      </w:r>
      <w:proofErr w:type="spellEnd"/>
      <w:r>
        <w:tab/>
        <w:t xml:space="preserve">   Typicality</w:t>
      </w:r>
      <w:r>
        <w:tab/>
        <w:t>Mean</w:t>
      </w:r>
      <w:r>
        <w:tab/>
        <w:t>Std. Error</w:t>
      </w:r>
      <w:r>
        <w:tab/>
      </w:r>
    </w:p>
    <w:p w14:paraId="18E0F706" w14:textId="77777777" w:rsidR="004D2065" w:rsidRDefault="004D2065" w:rsidP="004D2065">
      <w:r>
        <w:t>2.0</w:t>
      </w:r>
      <w:r>
        <w:tab/>
        <w:t xml:space="preserve">    Typical</w:t>
      </w:r>
      <w:r w:rsidR="0004619F">
        <w:tab/>
        <w:t>.406</w:t>
      </w:r>
      <w:r w:rsidR="0004619F">
        <w:tab/>
        <w:t>.063</w:t>
      </w:r>
      <w:r>
        <w:tab/>
      </w:r>
    </w:p>
    <w:p w14:paraId="09716A8A" w14:textId="77777777" w:rsidR="004D2065" w:rsidRDefault="004D2065" w:rsidP="004D2065">
      <w:r>
        <w:tab/>
        <w:t xml:space="preserve">    Atypical</w:t>
      </w:r>
      <w:r w:rsidR="0004619F">
        <w:tab/>
        <w:t>.396</w:t>
      </w:r>
      <w:r w:rsidR="0004619F">
        <w:tab/>
        <w:t>.05</w:t>
      </w:r>
      <w:r>
        <w:t>6</w:t>
      </w:r>
      <w:r>
        <w:tab/>
      </w:r>
    </w:p>
    <w:p w14:paraId="5F10DCF0" w14:textId="77777777" w:rsidR="004D2065" w:rsidRDefault="004D2065" w:rsidP="004D2065">
      <w:r>
        <w:t>4.0</w:t>
      </w:r>
      <w:r>
        <w:tab/>
        <w:t xml:space="preserve">    Typical</w:t>
      </w:r>
      <w:r w:rsidR="0004619F">
        <w:tab/>
        <w:t>.406</w:t>
      </w:r>
      <w:r w:rsidR="0004619F">
        <w:tab/>
        <w:t>.063</w:t>
      </w:r>
      <w:r>
        <w:tab/>
      </w:r>
    </w:p>
    <w:p w14:paraId="24F8D4DB" w14:textId="77777777" w:rsidR="004D2065" w:rsidRDefault="004D2065" w:rsidP="004D2065">
      <w:r>
        <w:tab/>
        <w:t xml:space="preserve">    Atypical </w:t>
      </w:r>
      <w:r w:rsidR="0004619F">
        <w:tab/>
        <w:t>.281</w:t>
      </w:r>
      <w:r w:rsidR="0004619F">
        <w:tab/>
        <w:t>.056</w:t>
      </w:r>
      <w:r>
        <w:tab/>
      </w:r>
    </w:p>
    <w:p w14:paraId="790A9E16" w14:textId="77777777" w:rsidR="004D2065" w:rsidRDefault="004D2065" w:rsidP="004D2065"/>
    <w:p w14:paraId="275FAB9A" w14:textId="77777777" w:rsidR="004D2065" w:rsidRDefault="004D2065" w:rsidP="004D2065">
      <w:r>
        <w:t>Age x Token Novelty of NK:</w:t>
      </w:r>
    </w:p>
    <w:p w14:paraId="1C47054B" w14:textId="77777777" w:rsidR="004D2065" w:rsidRDefault="004D2065" w:rsidP="004D2065">
      <w:proofErr w:type="spellStart"/>
      <w:r>
        <w:t>AgeYrs</w:t>
      </w:r>
      <w:proofErr w:type="spellEnd"/>
      <w:r>
        <w:tab/>
        <w:t>Token</w:t>
      </w:r>
      <w:r>
        <w:tab/>
        <w:t>Mean</w:t>
      </w:r>
      <w:r>
        <w:tab/>
        <w:t>Std. Error</w:t>
      </w:r>
    </w:p>
    <w:p w14:paraId="6BA2D99F" w14:textId="77777777" w:rsidR="004D2065" w:rsidRDefault="004D2065" w:rsidP="004D2065">
      <w:r>
        <w:t>2.0</w:t>
      </w:r>
      <w:r>
        <w:tab/>
        <w:t>Novel</w:t>
      </w:r>
      <w:r>
        <w:tab/>
      </w:r>
      <w:r w:rsidR="0004619F" w:rsidRPr="0004619F">
        <w:t>.484</w:t>
      </w:r>
      <w:r w:rsidR="0004619F" w:rsidRPr="0004619F">
        <w:tab/>
        <w:t>.060</w:t>
      </w:r>
      <w:r>
        <w:tab/>
      </w:r>
    </w:p>
    <w:p w14:paraId="61839E9F" w14:textId="77777777" w:rsidR="004D2065" w:rsidRDefault="004D2065" w:rsidP="004D2065">
      <w:r>
        <w:tab/>
        <w:t>Fam</w:t>
      </w:r>
      <w:r>
        <w:tab/>
      </w:r>
      <w:r w:rsidR="0004619F" w:rsidRPr="0004619F">
        <w:t>.318</w:t>
      </w:r>
      <w:r w:rsidR="0004619F" w:rsidRPr="0004619F">
        <w:tab/>
        <w:t>.068</w:t>
      </w:r>
      <w:r>
        <w:tab/>
      </w:r>
    </w:p>
    <w:p w14:paraId="11692F54" w14:textId="77777777" w:rsidR="004D2065" w:rsidRDefault="004D2065" w:rsidP="004D2065">
      <w:r>
        <w:t>4.0</w:t>
      </w:r>
      <w:r>
        <w:tab/>
        <w:t>Novel</w:t>
      </w:r>
      <w:r>
        <w:tab/>
      </w:r>
      <w:r w:rsidR="0004619F" w:rsidRPr="0004619F">
        <w:t>.406</w:t>
      </w:r>
      <w:r w:rsidR="0004619F" w:rsidRPr="0004619F">
        <w:tab/>
        <w:t>.060</w:t>
      </w:r>
      <w:r>
        <w:tab/>
      </w:r>
    </w:p>
    <w:p w14:paraId="0B495CC5" w14:textId="77777777" w:rsidR="0004619F" w:rsidRDefault="004D2065" w:rsidP="004D2065">
      <w:r>
        <w:tab/>
        <w:t>Fam</w:t>
      </w:r>
      <w:r>
        <w:tab/>
      </w:r>
      <w:r w:rsidR="0004619F" w:rsidRPr="0004619F">
        <w:t>.281</w:t>
      </w:r>
      <w:r w:rsidR="0004619F" w:rsidRPr="0004619F">
        <w:tab/>
        <w:t>.068</w:t>
      </w:r>
    </w:p>
    <w:p w14:paraId="1878AE56" w14:textId="77777777" w:rsidR="0004619F" w:rsidRDefault="0004619F" w:rsidP="004D2065"/>
    <w:p w14:paraId="68C4D8A1" w14:textId="77777777" w:rsidR="0004619F" w:rsidRDefault="0004619F" w:rsidP="004D2065">
      <w:pPr>
        <w:rPr>
          <w:b/>
        </w:rPr>
      </w:pPr>
      <w:r w:rsidRPr="0004619F">
        <w:rPr>
          <w:b/>
        </w:rPr>
        <w:t xml:space="preserve">Merriman, </w:t>
      </w:r>
      <w:proofErr w:type="spellStart"/>
      <w:r w:rsidRPr="0004619F">
        <w:rPr>
          <w:b/>
        </w:rPr>
        <w:t>Marazita</w:t>
      </w:r>
      <w:proofErr w:type="spellEnd"/>
      <w:r w:rsidRPr="0004619F">
        <w:rPr>
          <w:b/>
        </w:rPr>
        <w:t>, &amp; Jarvis (’93)</w:t>
      </w:r>
      <w:r w:rsidR="008F2BD0">
        <w:rPr>
          <w:b/>
        </w:rPr>
        <w:t xml:space="preserve"> – Experiment </w:t>
      </w:r>
      <w:proofErr w:type="gramStart"/>
      <w:r w:rsidR="008F2BD0">
        <w:rPr>
          <w:b/>
        </w:rPr>
        <w:t xml:space="preserve">1  </w:t>
      </w:r>
      <w:proofErr w:type="spellStart"/>
      <w:r w:rsidR="008F2BD0">
        <w:rPr>
          <w:b/>
        </w:rPr>
        <w:t>Disamabiguation</w:t>
      </w:r>
      <w:proofErr w:type="spellEnd"/>
      <w:proofErr w:type="gramEnd"/>
      <w:r w:rsidR="008F2BD0">
        <w:rPr>
          <w:b/>
        </w:rPr>
        <w:t xml:space="preserve"> Effect for Verbs</w:t>
      </w:r>
    </w:p>
    <w:p w14:paraId="62B78BF3" w14:textId="77777777" w:rsidR="008F2BD0" w:rsidRDefault="008F2BD0" w:rsidP="004D2065">
      <w:r>
        <w:t>Just one age group: 4-1.  N = 32.  Divided into two conditions: Novel Word and No Word</w:t>
      </w:r>
      <w:r w:rsidR="00340362">
        <w:t>.  Two children in the Novel Word condition were dropped because in a post-test they name</w:t>
      </w:r>
    </w:p>
    <w:p w14:paraId="3680E5F5" w14:textId="77777777" w:rsidR="00D875F2" w:rsidRDefault="008F2BD0" w:rsidP="00DD6042">
      <w:pPr>
        <w:pStyle w:val="NoSpacing"/>
      </w:pPr>
      <w:r w:rsidRPr="00340362">
        <w:rPr>
          <w:u w:val="single"/>
        </w:rPr>
        <w:t>Novel Word</w:t>
      </w:r>
      <w:r>
        <w:t>:  Children viewed 12 pairs of videos.  Each pair consisted of a person performing a novel kind of action and the same person perfo</w:t>
      </w:r>
      <w:r w:rsidR="00D875F2">
        <w:t>rming a familiar kind of action.</w:t>
      </w:r>
      <w:r>
        <w:t xml:space="preserve">  </w:t>
      </w:r>
      <w:r w:rsidR="00D875F2">
        <w:t xml:space="preserve">Children were asked to point to the </w:t>
      </w:r>
      <w:r w:rsidR="00340362">
        <w:t>action that</w:t>
      </w:r>
      <w:r w:rsidR="00D875F2">
        <w:t xml:space="preserve"> was the referent of a novel verb.   </w:t>
      </w:r>
      <w:r>
        <w:t>Four types of action pairs (3 of eac</w:t>
      </w:r>
      <w:r w:rsidR="00DD6042">
        <w:t xml:space="preserve">h, intermixed) </w:t>
      </w:r>
      <w:r w:rsidR="00D875F2">
        <w:t xml:space="preserve">were presented, </w:t>
      </w:r>
      <w:r w:rsidR="00DD6042">
        <w:t>representing a 2 (Focus of action: Self vs. Object) x 2 (Token novelty of the NK: Familiar vs. Novel) factorial</w:t>
      </w:r>
      <w:r w:rsidR="00D875F2">
        <w:t xml:space="preserve"> design</w:t>
      </w:r>
      <w:r w:rsidR="00DD6042">
        <w:t xml:space="preserve">.  </w:t>
      </w:r>
      <w:r w:rsidR="00D875F2">
        <w:t>Self</w:t>
      </w:r>
      <w:r w:rsidR="00DD6042">
        <w:t xml:space="preserve">-focused actions </w:t>
      </w:r>
      <w:r w:rsidR="00D875F2">
        <w:t xml:space="preserve">were not addressed to an external </w:t>
      </w:r>
      <w:r w:rsidR="00DD6042">
        <w:t>object</w:t>
      </w:r>
      <w:r w:rsidR="00D875F2">
        <w:t xml:space="preserve"> (e.g., man whirling forearm in the horizontal plane in front of him vs. man running). </w:t>
      </w:r>
      <w:r w:rsidR="00340362">
        <w:t xml:space="preserve">The request to choose the referent from these involved an intransitive verb phrase (e.g., “Can you point to the one of the man </w:t>
      </w:r>
      <w:proofErr w:type="spellStart"/>
      <w:r w:rsidR="00340362">
        <w:t>jeggering</w:t>
      </w:r>
      <w:proofErr w:type="spellEnd"/>
      <w:r w:rsidR="00340362">
        <w:t xml:space="preserve">?”) </w:t>
      </w:r>
      <w:r w:rsidR="00D875F2">
        <w:t>Object-focused actions were addressed to an external object (e.g., woman drinking orange juice vs. woman bobbing fist up and down in orange juice).</w:t>
      </w:r>
      <w:r w:rsidR="00340362">
        <w:t xml:space="preserve"> The request for these involved a transitive verb phrase (e.g., “Can you point to the one of the woman </w:t>
      </w:r>
      <w:proofErr w:type="spellStart"/>
      <w:r w:rsidR="00340362">
        <w:t>jeggering</w:t>
      </w:r>
      <w:proofErr w:type="spellEnd"/>
      <w:r w:rsidR="00340362">
        <w:t xml:space="preserve"> orange juice?”)</w:t>
      </w:r>
    </w:p>
    <w:p w14:paraId="0A02CB70" w14:textId="77777777" w:rsidR="00340362" w:rsidRDefault="00340362" w:rsidP="00DD6042">
      <w:pPr>
        <w:pStyle w:val="NoSpacing"/>
      </w:pPr>
    </w:p>
    <w:p w14:paraId="28433C97" w14:textId="77777777" w:rsidR="00340362" w:rsidRDefault="00340362" w:rsidP="00340362">
      <w:r>
        <w:lastRenderedPageBreak/>
        <w:t>(Note that two children in this condition were dropped because in a post-test they named nearly every novel action.  So N = 14 in this condition.)</w:t>
      </w:r>
    </w:p>
    <w:p w14:paraId="36782979" w14:textId="77777777" w:rsidR="00340362" w:rsidRDefault="00340362" w:rsidP="00340362">
      <w:r w:rsidRPr="00A51897">
        <w:rPr>
          <w:u w:val="single"/>
        </w:rPr>
        <w:t>No Word</w:t>
      </w:r>
      <w:r>
        <w:t>: Saw the same pairs of videos as the other condition, but were merely asked to pick</w:t>
      </w:r>
      <w:r w:rsidR="00A51897">
        <w:t xml:space="preserve"> one of them</w:t>
      </w:r>
      <w:r>
        <w:t xml:space="preserve">.  Children’s selections were not affected by focus of action.  On </w:t>
      </w:r>
      <w:r w:rsidR="00A51897">
        <w:t>trials in which the NK was a novel token, they selected it on .50 trials.  On trials in which the NK was a familiar token (seen before the test), they selected it on .40 trials.</w:t>
      </w:r>
    </w:p>
    <w:p w14:paraId="3ADBDEC6" w14:textId="77777777" w:rsidR="00A51897" w:rsidRDefault="00A51897" w:rsidP="00340362"/>
    <w:p w14:paraId="1FFE2746" w14:textId="77777777" w:rsidR="00A51897" w:rsidRDefault="00A51897" w:rsidP="004A5D5C">
      <w:pPr>
        <w:jc w:val="center"/>
      </w:pPr>
      <w:r>
        <w:t>Results for the Novel Word Condition</w:t>
      </w:r>
    </w:p>
    <w:tbl>
      <w:tblPr>
        <w:tblW w:w="5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8"/>
        <w:gridCol w:w="1025"/>
        <w:gridCol w:w="1438"/>
        <w:gridCol w:w="1025"/>
      </w:tblGrid>
      <w:tr w:rsidR="00A51897" w:rsidRPr="00A51897" w14:paraId="5F03E1E3" w14:textId="77777777" w:rsidTr="00A51897">
        <w:trPr>
          <w:cantSplit/>
        </w:trPr>
        <w:tc>
          <w:tcPr>
            <w:tcW w:w="1988" w:type="dxa"/>
            <w:tcBorders>
              <w:top w:val="nil"/>
              <w:left w:val="nil"/>
              <w:bottom w:val="single" w:sz="8" w:space="0" w:color="152935"/>
              <w:right w:val="nil"/>
            </w:tcBorders>
            <w:shd w:val="clear" w:color="auto" w:fill="FFFFFF"/>
            <w:vAlign w:val="bottom"/>
          </w:tcPr>
          <w:p w14:paraId="74357DFF" w14:textId="77777777" w:rsidR="00A51897" w:rsidRPr="00A51897" w:rsidRDefault="00A51897" w:rsidP="00A51897">
            <w:pPr>
              <w:pStyle w:val="NoSpacing"/>
              <w:rPr>
                <w:rFonts w:cs="Times New Roman"/>
                <w:color w:val="1F3864" w:themeColor="accent5" w:themeShade="80"/>
              </w:rPr>
            </w:pPr>
            <w:r>
              <w:rPr>
                <w:color w:val="1F3864" w:themeColor="accent5" w:themeShade="80"/>
              </w:rPr>
              <w:t xml:space="preserve">    </w:t>
            </w:r>
            <w:r w:rsidRPr="00A51897">
              <w:rPr>
                <w:color w:val="1F3864" w:themeColor="accent5" w:themeShade="80"/>
              </w:rPr>
              <w:t>Pair Type</w:t>
            </w:r>
          </w:p>
        </w:tc>
        <w:tc>
          <w:tcPr>
            <w:tcW w:w="1025" w:type="dxa"/>
            <w:tcBorders>
              <w:top w:val="nil"/>
              <w:left w:val="nil"/>
              <w:bottom w:val="single" w:sz="8" w:space="0" w:color="152935"/>
              <w:right w:val="single" w:sz="8" w:space="0" w:color="E0E0E0"/>
            </w:tcBorders>
            <w:shd w:val="clear" w:color="auto" w:fill="FFFFFF"/>
            <w:vAlign w:val="bottom"/>
          </w:tcPr>
          <w:p w14:paraId="432F8A1C" w14:textId="77777777" w:rsidR="00A51897" w:rsidRPr="00A51897" w:rsidRDefault="00A51897" w:rsidP="00A51897">
            <w:pPr>
              <w:autoSpaceDE w:val="0"/>
              <w:autoSpaceDN w:val="0"/>
              <w:adjustRightInd w:val="0"/>
              <w:spacing w:after="0" w:line="320" w:lineRule="atLeast"/>
              <w:ind w:left="60" w:right="60"/>
              <w:jc w:val="center"/>
              <w:rPr>
                <w:rFonts w:cs="Arial"/>
                <w:color w:val="1F3864" w:themeColor="accent5" w:themeShade="80"/>
              </w:rPr>
            </w:pPr>
            <w:r w:rsidRPr="00A51897">
              <w:rPr>
                <w:rFonts w:cs="Arial"/>
                <w:color w:val="1F3864" w:themeColor="accent5" w:themeShade="80"/>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11D2325C" w14:textId="77777777" w:rsidR="00A51897" w:rsidRPr="00A51897" w:rsidRDefault="00A51897" w:rsidP="00A51897">
            <w:pPr>
              <w:autoSpaceDE w:val="0"/>
              <w:autoSpaceDN w:val="0"/>
              <w:adjustRightInd w:val="0"/>
              <w:spacing w:after="0" w:line="320" w:lineRule="atLeast"/>
              <w:ind w:left="60" w:right="60"/>
              <w:jc w:val="center"/>
              <w:rPr>
                <w:rFonts w:ascii="Arial" w:hAnsi="Arial" w:cs="Arial"/>
                <w:color w:val="264A60"/>
                <w:sz w:val="18"/>
                <w:szCs w:val="18"/>
              </w:rPr>
            </w:pPr>
            <w:r w:rsidRPr="00A51897">
              <w:rPr>
                <w:rFonts w:ascii="Arial" w:hAnsi="Arial" w:cs="Arial"/>
                <w:color w:val="264A60"/>
                <w:sz w:val="18"/>
                <w:szCs w:val="18"/>
              </w:rPr>
              <w:t>Std. Deviation</w:t>
            </w:r>
          </w:p>
        </w:tc>
        <w:tc>
          <w:tcPr>
            <w:tcW w:w="1025" w:type="dxa"/>
            <w:tcBorders>
              <w:top w:val="nil"/>
              <w:left w:val="single" w:sz="8" w:space="0" w:color="E0E0E0"/>
              <w:bottom w:val="single" w:sz="8" w:space="0" w:color="152935"/>
              <w:right w:val="nil"/>
            </w:tcBorders>
            <w:shd w:val="clear" w:color="auto" w:fill="FFFFFF"/>
            <w:vAlign w:val="bottom"/>
          </w:tcPr>
          <w:p w14:paraId="47E2B343" w14:textId="77777777" w:rsidR="00A51897" w:rsidRPr="00A51897" w:rsidRDefault="00A51897" w:rsidP="00A51897">
            <w:pPr>
              <w:autoSpaceDE w:val="0"/>
              <w:autoSpaceDN w:val="0"/>
              <w:adjustRightInd w:val="0"/>
              <w:spacing w:after="0" w:line="320" w:lineRule="atLeast"/>
              <w:ind w:left="60" w:right="60"/>
              <w:jc w:val="center"/>
              <w:rPr>
                <w:rFonts w:ascii="Arial" w:hAnsi="Arial" w:cs="Arial"/>
                <w:color w:val="264A60"/>
                <w:sz w:val="18"/>
                <w:szCs w:val="18"/>
              </w:rPr>
            </w:pPr>
            <w:r w:rsidRPr="00A51897">
              <w:rPr>
                <w:rFonts w:ascii="Arial" w:hAnsi="Arial" w:cs="Arial"/>
                <w:color w:val="264A60"/>
                <w:sz w:val="18"/>
                <w:szCs w:val="18"/>
              </w:rPr>
              <w:t>N</w:t>
            </w:r>
          </w:p>
        </w:tc>
      </w:tr>
      <w:tr w:rsidR="00A51897" w:rsidRPr="00A51897" w14:paraId="2A6E0E32" w14:textId="77777777" w:rsidTr="00A51897">
        <w:trPr>
          <w:cantSplit/>
        </w:trPr>
        <w:tc>
          <w:tcPr>
            <w:tcW w:w="1988" w:type="dxa"/>
            <w:tcBorders>
              <w:top w:val="single" w:sz="8" w:space="0" w:color="152935"/>
              <w:left w:val="nil"/>
              <w:bottom w:val="single" w:sz="8" w:space="0" w:color="AEAEAE"/>
              <w:right w:val="nil"/>
            </w:tcBorders>
            <w:shd w:val="clear" w:color="auto" w:fill="E0E0E0"/>
          </w:tcPr>
          <w:p w14:paraId="32FDA56C" w14:textId="77777777" w:rsidR="00A51897" w:rsidRPr="00A51897" w:rsidRDefault="00A51897" w:rsidP="00A51897">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vs. NK</w:t>
            </w:r>
          </w:p>
        </w:tc>
        <w:tc>
          <w:tcPr>
            <w:tcW w:w="1025" w:type="dxa"/>
            <w:tcBorders>
              <w:top w:val="single" w:sz="8" w:space="0" w:color="152935"/>
              <w:left w:val="nil"/>
              <w:bottom w:val="single" w:sz="8" w:space="0" w:color="AEAEAE"/>
              <w:right w:val="single" w:sz="8" w:space="0" w:color="E0E0E0"/>
            </w:tcBorders>
            <w:shd w:val="clear" w:color="auto" w:fill="FFFFFF"/>
          </w:tcPr>
          <w:p w14:paraId="47BFDF8C" w14:textId="77777777" w:rsidR="00A51897" w:rsidRPr="00A51897" w:rsidRDefault="00A51897" w:rsidP="00A51897">
            <w:pPr>
              <w:autoSpaceDE w:val="0"/>
              <w:autoSpaceDN w:val="0"/>
              <w:adjustRightInd w:val="0"/>
              <w:spacing w:after="0" w:line="320" w:lineRule="atLeast"/>
              <w:ind w:left="60" w:right="60"/>
              <w:jc w:val="right"/>
              <w:rPr>
                <w:rFonts w:ascii="Arial" w:hAnsi="Arial" w:cs="Arial"/>
                <w:color w:val="010205"/>
                <w:sz w:val="18"/>
                <w:szCs w:val="18"/>
                <w:highlight w:val="yellow"/>
              </w:rPr>
            </w:pPr>
            <w:r w:rsidRPr="00A51897">
              <w:rPr>
                <w:rFonts w:ascii="Arial" w:hAnsi="Arial" w:cs="Arial"/>
                <w:color w:val="010205"/>
                <w:sz w:val="18"/>
                <w:szCs w:val="18"/>
                <w:highlight w:val="yellow"/>
              </w:rPr>
              <w:t>.7686</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26EFEA5B" w14:textId="77777777" w:rsidR="00A51897" w:rsidRPr="00A51897" w:rsidRDefault="00A51897" w:rsidP="00A51897">
            <w:pPr>
              <w:autoSpaceDE w:val="0"/>
              <w:autoSpaceDN w:val="0"/>
              <w:adjustRightInd w:val="0"/>
              <w:spacing w:after="0" w:line="320" w:lineRule="atLeast"/>
              <w:ind w:left="60" w:right="60"/>
              <w:jc w:val="right"/>
              <w:rPr>
                <w:rFonts w:ascii="Arial" w:hAnsi="Arial" w:cs="Arial"/>
                <w:color w:val="010205"/>
                <w:sz w:val="18"/>
                <w:szCs w:val="18"/>
                <w:highlight w:val="yellow"/>
              </w:rPr>
            </w:pPr>
            <w:r w:rsidRPr="00A51897">
              <w:rPr>
                <w:rFonts w:ascii="Arial" w:hAnsi="Arial" w:cs="Arial"/>
                <w:color w:val="010205"/>
                <w:sz w:val="18"/>
                <w:szCs w:val="18"/>
                <w:highlight w:val="yellow"/>
              </w:rPr>
              <w:t>.21382</w:t>
            </w:r>
          </w:p>
        </w:tc>
        <w:tc>
          <w:tcPr>
            <w:tcW w:w="1025" w:type="dxa"/>
            <w:tcBorders>
              <w:top w:val="single" w:sz="8" w:space="0" w:color="152935"/>
              <w:left w:val="single" w:sz="8" w:space="0" w:color="E0E0E0"/>
              <w:bottom w:val="single" w:sz="8" w:space="0" w:color="AEAEAE"/>
              <w:right w:val="nil"/>
            </w:tcBorders>
            <w:shd w:val="clear" w:color="auto" w:fill="FFFFFF"/>
          </w:tcPr>
          <w:p w14:paraId="5CFE7F7F" w14:textId="77777777" w:rsidR="00A51897" w:rsidRPr="00A51897" w:rsidRDefault="00A51897" w:rsidP="00A51897">
            <w:pPr>
              <w:autoSpaceDE w:val="0"/>
              <w:autoSpaceDN w:val="0"/>
              <w:adjustRightInd w:val="0"/>
              <w:spacing w:after="0" w:line="320" w:lineRule="atLeast"/>
              <w:ind w:left="60" w:right="60"/>
              <w:jc w:val="right"/>
              <w:rPr>
                <w:rFonts w:ascii="Arial" w:hAnsi="Arial" w:cs="Arial"/>
                <w:color w:val="010205"/>
                <w:sz w:val="18"/>
                <w:szCs w:val="18"/>
              </w:rPr>
            </w:pPr>
            <w:r w:rsidRPr="00A51897">
              <w:rPr>
                <w:rFonts w:ascii="Arial" w:hAnsi="Arial" w:cs="Arial"/>
                <w:color w:val="010205"/>
                <w:sz w:val="18"/>
                <w:szCs w:val="18"/>
              </w:rPr>
              <w:t>14</w:t>
            </w:r>
          </w:p>
        </w:tc>
      </w:tr>
      <w:tr w:rsidR="00A51897" w:rsidRPr="00A51897" w14:paraId="15EF2DD1" w14:textId="77777777" w:rsidTr="00A51897">
        <w:trPr>
          <w:cantSplit/>
        </w:trPr>
        <w:tc>
          <w:tcPr>
            <w:tcW w:w="1988" w:type="dxa"/>
            <w:tcBorders>
              <w:top w:val="single" w:sz="8" w:space="0" w:color="AEAEAE"/>
              <w:left w:val="nil"/>
              <w:bottom w:val="single" w:sz="8" w:space="0" w:color="152935"/>
              <w:right w:val="nil"/>
            </w:tcBorders>
            <w:shd w:val="clear" w:color="auto" w:fill="E0E0E0"/>
          </w:tcPr>
          <w:p w14:paraId="5B234C95" w14:textId="77777777" w:rsidR="00A51897" w:rsidRPr="00A51897" w:rsidRDefault="00A51897" w:rsidP="00A51897">
            <w:pPr>
              <w:autoSpaceDE w:val="0"/>
              <w:autoSpaceDN w:val="0"/>
              <w:adjustRightInd w:val="0"/>
              <w:spacing w:after="0" w:line="320" w:lineRule="atLeast"/>
              <w:ind w:left="60" w:right="60"/>
              <w:rPr>
                <w:rFonts w:ascii="Arial" w:hAnsi="Arial" w:cs="Arial"/>
                <w:color w:val="264A60"/>
                <w:sz w:val="18"/>
                <w:szCs w:val="18"/>
              </w:rPr>
            </w:pPr>
            <w:r>
              <w:rPr>
                <w:rFonts w:ascii="Arial" w:hAnsi="Arial" w:cs="Arial"/>
                <w:color w:val="264A60"/>
                <w:sz w:val="18"/>
                <w:szCs w:val="18"/>
              </w:rPr>
              <w:t>FK vs. NK*</w:t>
            </w:r>
          </w:p>
        </w:tc>
        <w:tc>
          <w:tcPr>
            <w:tcW w:w="1025" w:type="dxa"/>
            <w:tcBorders>
              <w:top w:val="single" w:sz="8" w:space="0" w:color="AEAEAE"/>
              <w:left w:val="nil"/>
              <w:bottom w:val="single" w:sz="8" w:space="0" w:color="152935"/>
              <w:right w:val="single" w:sz="8" w:space="0" w:color="E0E0E0"/>
            </w:tcBorders>
            <w:shd w:val="clear" w:color="auto" w:fill="FFFFFF"/>
          </w:tcPr>
          <w:p w14:paraId="743DE7B6" w14:textId="77777777" w:rsidR="00A51897" w:rsidRPr="00A51897" w:rsidRDefault="00A51897" w:rsidP="00A51897">
            <w:pPr>
              <w:autoSpaceDE w:val="0"/>
              <w:autoSpaceDN w:val="0"/>
              <w:adjustRightInd w:val="0"/>
              <w:spacing w:after="0" w:line="320" w:lineRule="atLeast"/>
              <w:ind w:left="60" w:right="60"/>
              <w:jc w:val="right"/>
              <w:rPr>
                <w:rFonts w:ascii="Arial" w:hAnsi="Arial" w:cs="Arial"/>
                <w:color w:val="010205"/>
                <w:sz w:val="18"/>
                <w:szCs w:val="18"/>
                <w:highlight w:val="yellow"/>
              </w:rPr>
            </w:pPr>
            <w:r w:rsidRPr="00A51897">
              <w:rPr>
                <w:rFonts w:ascii="Arial" w:hAnsi="Arial" w:cs="Arial"/>
                <w:color w:val="010205"/>
                <w:sz w:val="18"/>
                <w:szCs w:val="18"/>
                <w:highlight w:val="yellow"/>
              </w:rPr>
              <w:t>.5545</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05EF2D6D" w14:textId="77777777" w:rsidR="00A51897" w:rsidRPr="00A51897" w:rsidRDefault="00A51897" w:rsidP="00A51897">
            <w:pPr>
              <w:autoSpaceDE w:val="0"/>
              <w:autoSpaceDN w:val="0"/>
              <w:adjustRightInd w:val="0"/>
              <w:spacing w:after="0" w:line="320" w:lineRule="atLeast"/>
              <w:ind w:left="60" w:right="60"/>
              <w:jc w:val="right"/>
              <w:rPr>
                <w:rFonts w:ascii="Arial" w:hAnsi="Arial" w:cs="Arial"/>
                <w:color w:val="010205"/>
                <w:sz w:val="18"/>
                <w:szCs w:val="18"/>
                <w:highlight w:val="yellow"/>
              </w:rPr>
            </w:pPr>
            <w:r w:rsidRPr="00A51897">
              <w:rPr>
                <w:rFonts w:ascii="Arial" w:hAnsi="Arial" w:cs="Arial"/>
                <w:color w:val="010205"/>
                <w:sz w:val="18"/>
                <w:szCs w:val="18"/>
                <w:highlight w:val="yellow"/>
              </w:rPr>
              <w:t>.30349</w:t>
            </w:r>
          </w:p>
        </w:tc>
        <w:tc>
          <w:tcPr>
            <w:tcW w:w="1025" w:type="dxa"/>
            <w:tcBorders>
              <w:top w:val="single" w:sz="8" w:space="0" w:color="AEAEAE"/>
              <w:left w:val="single" w:sz="8" w:space="0" w:color="E0E0E0"/>
              <w:bottom w:val="single" w:sz="8" w:space="0" w:color="152935"/>
              <w:right w:val="nil"/>
            </w:tcBorders>
            <w:shd w:val="clear" w:color="auto" w:fill="FFFFFF"/>
          </w:tcPr>
          <w:p w14:paraId="43AE6F43" w14:textId="77777777" w:rsidR="00A51897" w:rsidRPr="00A51897" w:rsidRDefault="00A51897" w:rsidP="00A51897">
            <w:pPr>
              <w:autoSpaceDE w:val="0"/>
              <w:autoSpaceDN w:val="0"/>
              <w:adjustRightInd w:val="0"/>
              <w:spacing w:after="0" w:line="320" w:lineRule="atLeast"/>
              <w:ind w:left="60" w:right="60"/>
              <w:jc w:val="right"/>
              <w:rPr>
                <w:rFonts w:ascii="Arial" w:hAnsi="Arial" w:cs="Arial"/>
                <w:color w:val="010205"/>
                <w:sz w:val="18"/>
                <w:szCs w:val="18"/>
              </w:rPr>
            </w:pPr>
            <w:r w:rsidRPr="00A51897">
              <w:rPr>
                <w:rFonts w:ascii="Arial" w:hAnsi="Arial" w:cs="Arial"/>
                <w:color w:val="010205"/>
                <w:sz w:val="18"/>
                <w:szCs w:val="18"/>
              </w:rPr>
              <w:t>14</w:t>
            </w:r>
          </w:p>
        </w:tc>
      </w:tr>
    </w:tbl>
    <w:p w14:paraId="13BD618D" w14:textId="77777777" w:rsidR="00A51897" w:rsidRDefault="00A51897" w:rsidP="00A51897">
      <w:pPr>
        <w:rPr>
          <w:bCs/>
          <w:color w:val="1F3864" w:themeColor="accent5" w:themeShade="80"/>
        </w:rPr>
      </w:pPr>
      <w:r w:rsidRPr="00A51897">
        <w:rPr>
          <w:bCs/>
          <w:color w:val="1F3864" w:themeColor="accent5" w:themeShade="80"/>
        </w:rPr>
        <w:t>* denotes familiarized token</w:t>
      </w:r>
    </w:p>
    <w:p w14:paraId="635421A8" w14:textId="77777777" w:rsidR="004A5D5C" w:rsidRPr="00A51897" w:rsidRDefault="004A5D5C" w:rsidP="00A51897">
      <w:pPr>
        <w:rPr>
          <w:bCs/>
          <w:color w:val="1F3864" w:themeColor="accent5" w:themeShade="80"/>
        </w:rPr>
      </w:pPr>
      <w:r>
        <w:rPr>
          <w:bCs/>
          <w:color w:val="1F3864" w:themeColor="accent5" w:themeShade="80"/>
        </w:rPr>
        <w:t xml:space="preserve">Overall </w:t>
      </w:r>
      <w:proofErr w:type="gramStart"/>
      <w:r>
        <w:rPr>
          <w:bCs/>
          <w:color w:val="1F3864" w:themeColor="accent5" w:themeShade="80"/>
        </w:rPr>
        <w:t>Mean :</w:t>
      </w:r>
      <w:proofErr w:type="gramEnd"/>
      <w:r>
        <w:rPr>
          <w:bCs/>
          <w:color w:val="1F3864" w:themeColor="accent5" w:themeShade="80"/>
        </w:rPr>
        <w:t xml:space="preserve"> .662  SD = .210</w:t>
      </w:r>
    </w:p>
    <w:p w14:paraId="2D9C1627" w14:textId="77777777" w:rsidR="00A51897" w:rsidRPr="00A51897" w:rsidRDefault="00A51897" w:rsidP="00A51897">
      <w:pPr>
        <w:autoSpaceDE w:val="0"/>
        <w:autoSpaceDN w:val="0"/>
        <w:adjustRightInd w:val="0"/>
        <w:spacing w:after="0" w:line="400" w:lineRule="atLeast"/>
        <w:rPr>
          <w:rFonts w:ascii="Times New Roman" w:hAnsi="Times New Roman" w:cs="Times New Roman"/>
          <w:sz w:val="24"/>
          <w:szCs w:val="24"/>
        </w:rPr>
      </w:pPr>
    </w:p>
    <w:p w14:paraId="580AB420" w14:textId="77777777" w:rsidR="00340362" w:rsidRDefault="004A5D5C" w:rsidP="00124A89">
      <w:pPr>
        <w:rPr>
          <w:b/>
        </w:rPr>
      </w:pPr>
      <w:r w:rsidRPr="0004619F">
        <w:rPr>
          <w:b/>
        </w:rPr>
        <w:t xml:space="preserve">Merriman, </w:t>
      </w:r>
      <w:proofErr w:type="spellStart"/>
      <w:r w:rsidRPr="0004619F">
        <w:rPr>
          <w:b/>
        </w:rPr>
        <w:t>Marazita</w:t>
      </w:r>
      <w:proofErr w:type="spellEnd"/>
      <w:r w:rsidRPr="0004619F">
        <w:rPr>
          <w:b/>
        </w:rPr>
        <w:t>, &amp; Jarvis (’93)</w:t>
      </w:r>
      <w:r>
        <w:rPr>
          <w:b/>
        </w:rPr>
        <w:t xml:space="preserve"> – Experiment </w:t>
      </w:r>
      <w:proofErr w:type="gramStart"/>
      <w:r>
        <w:rPr>
          <w:b/>
        </w:rPr>
        <w:t>2</w:t>
      </w:r>
      <w:r w:rsidR="00124A89">
        <w:rPr>
          <w:b/>
        </w:rPr>
        <w:t xml:space="preserve">  Disam</w:t>
      </w:r>
      <w:r>
        <w:rPr>
          <w:b/>
        </w:rPr>
        <w:t>biguation</w:t>
      </w:r>
      <w:proofErr w:type="gramEnd"/>
      <w:r>
        <w:rPr>
          <w:b/>
        </w:rPr>
        <w:t xml:space="preserve"> Effect for Object Labels</w:t>
      </w:r>
    </w:p>
    <w:p w14:paraId="2DAD2749" w14:textId="77777777" w:rsidR="00EF4B1E" w:rsidRDefault="00EF4B1E" w:rsidP="00124A89">
      <w:r>
        <w:t>One age group – 4:1. N = 64</w:t>
      </w:r>
    </w:p>
    <w:p w14:paraId="66C8F86E" w14:textId="77777777" w:rsidR="00EF4B1E" w:rsidRDefault="00124A89" w:rsidP="00124A89">
      <w:r>
        <w:t xml:space="preserve">The disambiguation effect in Exp. 1 was quite a bit weaker than the one that 4-year-olds have shown for object labels.  However, there were other features of Experiment 1 that were unique, such as the use of simultaneous videotapes and the grammatical complexity of the test </w:t>
      </w:r>
      <w:r w:rsidR="00EF4B1E">
        <w:t>questions</w:t>
      </w:r>
      <w:r>
        <w:t xml:space="preserve">.   </w:t>
      </w:r>
      <w:proofErr w:type="gramStart"/>
      <w:r>
        <w:t>So</w:t>
      </w:r>
      <w:proofErr w:type="gramEnd"/>
      <w:r>
        <w:t xml:space="preserve"> we tested the disambiguatio</w:t>
      </w:r>
      <w:r w:rsidR="00EF4B1E">
        <w:t xml:space="preserve">n effect for novel object labels </w:t>
      </w:r>
      <w:r>
        <w:t>in two conditions</w:t>
      </w:r>
      <w:r w:rsidR="00EF4B1E">
        <w:t>.  We also tested children response to the No Word control instructions in these conditions as well.</w:t>
      </w:r>
    </w:p>
    <w:p w14:paraId="46EF76CB" w14:textId="77777777" w:rsidR="00124A89" w:rsidRDefault="00EF4B1E" w:rsidP="00EF4B1E">
      <w:r>
        <w:t xml:space="preserve">Object in Action Context: Children were shown 12 pairs of videos.  Each pair consisted of a person performing a familiar kind of action on a familiar kind of object and the same person performing the same action on a novel kind of object.  For example, one presented a man patting a book and the same man patting a pizza cutter. In the Novel Word condition, children were asked, “Can you point to the one of the man patting the </w:t>
      </w:r>
      <w:proofErr w:type="spellStart"/>
      <w:r>
        <w:t>jegger</w:t>
      </w:r>
      <w:proofErr w:type="spellEnd"/>
      <w:r>
        <w:t xml:space="preserve"> (or whatever the novel label was)?”  In the No Word condition, the</w:t>
      </w:r>
      <w:r w:rsidR="00CF4BE2">
        <w:t>y were simply asked to “pick one of these.”</w:t>
      </w:r>
      <w:r w:rsidR="00437038">
        <w:t xml:space="preserve">  As in Experiment 1, half of the novel kinds were familiarized tokens and half were novel tokens.</w:t>
      </w:r>
    </w:p>
    <w:p w14:paraId="6BAD13A0" w14:textId="77777777" w:rsidR="00CF4BE2" w:rsidRDefault="00CF4BE2" w:rsidP="00CF4BE2">
      <w:r>
        <w:t xml:space="preserve">Object in Static Context:  Same procedures, except that the objects were presented (via video) in static contexts.  There was no actor or action portrayed in the videos. In the Novel Word condition, children were asked, “Can you point to the </w:t>
      </w:r>
      <w:proofErr w:type="spellStart"/>
      <w:r>
        <w:t>jegger</w:t>
      </w:r>
      <w:proofErr w:type="spellEnd"/>
      <w:r>
        <w:t xml:space="preserve"> (or whatever the novel label was)?”  In the No Word condition, they were simply asked to “pick one of these.”</w:t>
      </w:r>
    </w:p>
    <w:p w14:paraId="69D6BEB5" w14:textId="77777777" w:rsidR="00437038" w:rsidRDefault="00437038" w:rsidP="00CF4BE2">
      <w:r>
        <w:t xml:space="preserve">Results for the No Word conditions:  Children showed </w:t>
      </w:r>
      <w:r w:rsidR="007B1256">
        <w:t xml:space="preserve">a </w:t>
      </w:r>
      <w:r>
        <w:t xml:space="preserve">preference for the </w:t>
      </w:r>
      <w:r w:rsidR="007B1256">
        <w:t xml:space="preserve">familiar kinds, selecting them on .66 </w:t>
      </w:r>
      <w:r w:rsidR="005615A2">
        <w:t xml:space="preserve">of the </w:t>
      </w:r>
      <w:r w:rsidR="007B1256">
        <w:t xml:space="preserve">trials.  This preference was not affected by the token familiarity/novelty of the novel kind. </w:t>
      </w:r>
    </w:p>
    <w:p w14:paraId="6E5F2102" w14:textId="77777777" w:rsidR="00CF4BE2" w:rsidRDefault="00CF4BE2" w:rsidP="00DD6042">
      <w:pPr>
        <w:pStyle w:val="NoSpacing"/>
      </w:pPr>
      <w:r>
        <w:t xml:space="preserve">Results for the Novel Word conditions:  Children’s mapping of the novel words was unaffected by </w:t>
      </w:r>
      <w:r w:rsidR="00437038">
        <w:t xml:space="preserve">type of context or by token novelty.  </w:t>
      </w:r>
      <w:r w:rsidR="007B1256">
        <w:t>They showed a strong disambiguation effect (</w:t>
      </w:r>
      <w:r w:rsidR="00437038">
        <w:t>M proportion = .85</w:t>
      </w:r>
      <w:r w:rsidR="007B1256">
        <w:t>)</w:t>
      </w:r>
      <w:r w:rsidR="00437038">
        <w:t xml:space="preserve">.  Unfortunately, I could not find the original data sheets or computer files.  </w:t>
      </w:r>
      <w:proofErr w:type="gramStart"/>
      <w:r w:rsidR="00437038">
        <w:t>So</w:t>
      </w:r>
      <w:proofErr w:type="gramEnd"/>
      <w:r w:rsidR="00437038">
        <w:t xml:space="preserve"> I don’t know the SD for this </w:t>
      </w:r>
      <w:r w:rsidR="00437038">
        <w:lastRenderedPageBreak/>
        <w:t>proportion.</w:t>
      </w:r>
      <w:r w:rsidR="007B1256">
        <w:t xml:space="preserve">  A simple effects test did indicate the mean proportion in Experiment 2 (i.e., for object labels) was greater than that in Experiment 1 (i.e., for action verbs), F (1,86) = 9.62, p &lt; .005.  </w:t>
      </w:r>
    </w:p>
    <w:p w14:paraId="52824236" w14:textId="77777777" w:rsidR="00064CA4" w:rsidRDefault="00064CA4"/>
    <w:sectPr w:rsidR="00064CA4" w:rsidSect="008F2BD0">
      <w:pgSz w:w="12242" w:h="15842"/>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02689"/>
    <w:multiLevelType w:val="hybridMultilevel"/>
    <w:tmpl w:val="E424E982"/>
    <w:lvl w:ilvl="0" w:tplc="B9A6CB9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01"/>
    <w:rsid w:val="0004619F"/>
    <w:rsid w:val="00064CA4"/>
    <w:rsid w:val="000900AD"/>
    <w:rsid w:val="000979FC"/>
    <w:rsid w:val="00124A89"/>
    <w:rsid w:val="001F0F1D"/>
    <w:rsid w:val="002429C0"/>
    <w:rsid w:val="00264CCE"/>
    <w:rsid w:val="00340362"/>
    <w:rsid w:val="00344E01"/>
    <w:rsid w:val="00437038"/>
    <w:rsid w:val="004A5D5C"/>
    <w:rsid w:val="004D2065"/>
    <w:rsid w:val="005615A2"/>
    <w:rsid w:val="005B587E"/>
    <w:rsid w:val="0063630E"/>
    <w:rsid w:val="007A2884"/>
    <w:rsid w:val="007B1256"/>
    <w:rsid w:val="008E081A"/>
    <w:rsid w:val="008F2BD0"/>
    <w:rsid w:val="009A52E7"/>
    <w:rsid w:val="009E4DFD"/>
    <w:rsid w:val="009F730A"/>
    <w:rsid w:val="00A51897"/>
    <w:rsid w:val="00B3493F"/>
    <w:rsid w:val="00CD76CC"/>
    <w:rsid w:val="00CF4BE2"/>
    <w:rsid w:val="00D41323"/>
    <w:rsid w:val="00D875F2"/>
    <w:rsid w:val="00D946CB"/>
    <w:rsid w:val="00DC6A2F"/>
    <w:rsid w:val="00DD6042"/>
    <w:rsid w:val="00DE7B4F"/>
    <w:rsid w:val="00EF4B1E"/>
    <w:rsid w:val="00F043E7"/>
    <w:rsid w:val="00F05B2E"/>
    <w:rsid w:val="00F34C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B3CA"/>
  <w15:chartTrackingRefBased/>
  <w15:docId w15:val="{CD3B67F4-0FC3-4E2E-BA1B-CE3EBCB1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6042"/>
    <w:pPr>
      <w:spacing w:after="0" w:line="240" w:lineRule="auto"/>
    </w:pPr>
  </w:style>
  <w:style w:type="paragraph" w:styleId="ListParagraph">
    <w:name w:val="List Paragraph"/>
    <w:basedOn w:val="Normal"/>
    <w:uiPriority w:val="34"/>
    <w:qFormat/>
    <w:rsid w:val="00A51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BA8D6-7FE3-564A-B50A-77ABA211D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8869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MERRIMAN, WILLIAM</dc:creator>
  <cp:keywords/>
  <dc:description/>
  <cp:lastModifiedBy>molly lewis</cp:lastModifiedBy>
  <cp:revision>2</cp:revision>
  <dcterms:created xsi:type="dcterms:W3CDTF">2017-11-20T20:32:00Z</dcterms:created>
  <dcterms:modified xsi:type="dcterms:W3CDTF">2017-11-20T20:32:00Z</dcterms:modified>
</cp:coreProperties>
</file>