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ascii="华文中宋" w:hAnsi="华文中宋" w:eastAsia="华文中宋" w:cs="华文中宋"/>
          <w:b/>
          <w:bCs/>
          <w:sz w:val="44"/>
          <w:szCs w:val="44"/>
          <w:lang w:eastAsia="zh-CN"/>
        </w:rPr>
        <w:t>秘鲁社会党纲领</w:t>
      </w:r>
      <w:r>
        <w:rPr>
          <w:b/>
          <w:bCs/>
        </w:rPr>
        <w:t xml:space="preserve">     </w:t>
      </w:r>
    </w:p>
    <w:p>
      <w:pPr>
        <w:jc w:val="center"/>
        <w:rPr>
          <w:rFonts w:hint="eastAsia" w:ascii="宋体" w:hAnsi="宋体" w:eastAsia="宋体" w:cs="宋体"/>
          <w:b/>
          <w:bCs/>
          <w:sz w:val="30"/>
          <w:szCs w:val="30"/>
        </w:rPr>
      </w:pPr>
      <w:r>
        <w:rPr>
          <w:rFonts w:hint="eastAsia" w:ascii="宋体" w:hAnsi="宋体" w:eastAsia="宋体" w:cs="宋体"/>
          <w:b/>
          <w:bCs/>
          <w:sz w:val="30"/>
          <w:szCs w:val="30"/>
        </w:rPr>
        <w:t>何塞</w:t>
      </w:r>
      <w:r>
        <w:rPr>
          <w:rFonts w:hint="eastAsia" w:ascii="宋体" w:hAnsi="宋体" w:eastAsia="宋体" w:cs="宋体"/>
          <w:b/>
          <w:bCs/>
          <w:sz w:val="30"/>
          <w:szCs w:val="30"/>
          <w:lang w:eastAsia="zh-CN"/>
        </w:rPr>
        <w:t>·</w:t>
      </w:r>
      <w:r>
        <w:rPr>
          <w:rFonts w:hint="eastAsia" w:ascii="宋体" w:hAnsi="宋体" w:eastAsia="宋体" w:cs="宋体"/>
          <w:b/>
          <w:bCs/>
          <w:sz w:val="30"/>
          <w:szCs w:val="30"/>
        </w:rPr>
        <w:t>卡洛斯</w:t>
      </w:r>
      <w:r>
        <w:rPr>
          <w:rFonts w:hint="eastAsia" w:ascii="宋体" w:hAnsi="宋体" w:eastAsia="宋体" w:cs="宋体"/>
          <w:b/>
          <w:bCs/>
          <w:sz w:val="30"/>
          <w:szCs w:val="30"/>
          <w:lang w:eastAsia="zh-CN"/>
        </w:rPr>
        <w:t>·</w:t>
      </w:r>
      <w:r>
        <w:rPr>
          <w:rFonts w:hint="eastAsia" w:ascii="宋体" w:hAnsi="宋体" w:eastAsia="宋体" w:cs="宋体"/>
          <w:b/>
          <w:bCs/>
          <w:sz w:val="30"/>
          <w:szCs w:val="30"/>
        </w:rPr>
        <w:t>马里亚特吉</w:t>
      </w:r>
    </w:p>
    <w:p>
      <w:pPr>
        <w:jc w:val="center"/>
        <w:rPr>
          <w:rFonts w:hint="eastAsia" w:ascii="宋体" w:hAnsi="宋体" w:eastAsia="宋体" w:cs="宋体"/>
          <w:b/>
          <w:bCs/>
          <w:sz w:val="30"/>
          <w:szCs w:val="30"/>
        </w:rPr>
      </w:pPr>
      <w:r>
        <w:rPr>
          <w:rFonts w:hint="eastAsia" w:ascii="宋体" w:hAnsi="宋体" w:eastAsia="宋体" w:cs="宋体"/>
          <w:b/>
          <w:bCs/>
          <w:sz w:val="30"/>
          <w:szCs w:val="30"/>
        </w:rPr>
        <w:t>1928年10月起草</w:t>
      </w:r>
    </w:p>
    <w:p>
      <w:pPr>
        <w:jc w:val="center"/>
      </w:pPr>
      <w:r>
        <w:rPr>
          <w:rFonts w:hint="eastAsia" w:ascii="宋体" w:hAnsi="宋体" w:eastAsia="宋体" w:cs="宋体"/>
          <w:b/>
          <w:bCs/>
          <w:sz w:val="30"/>
          <w:szCs w:val="30"/>
        </w:rPr>
        <w:t>党的中央委员会1929年初通过</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rPr>
        <w:t>纲领应该是一项声明下列各点的学说宣言。</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rPr>
        <w:t>(1)当代经济的国际性质。这种性质不允许任何一个国家逃避从目前的生产条件中出现的变化潮流。</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rPr>
        <w:t>(2)无产阶级革命运动的国际性质。社会党要使自己的实践适应国家的具体情况，但要接受广泛的阶级观点，即使国家情况本身也要服从世界历史的节奏。一个多世纪前的独立革命是一场所有受西班牙奴役的人民的共同运动;社会主义革命是一场所有</w:t>
      </w:r>
      <w:r>
        <w:rPr>
          <w:rFonts w:hint="eastAsia" w:ascii="宋体" w:hAnsi="宋体" w:eastAsia="宋体" w:cs="宋体"/>
          <w:sz w:val="28"/>
          <w:szCs w:val="28"/>
          <w:lang w:eastAsia="zh-CN"/>
        </w:rPr>
        <w:t>被</w:t>
      </w:r>
      <w:r>
        <w:rPr>
          <w:rFonts w:hint="eastAsia" w:ascii="宋体" w:hAnsi="宋体" w:eastAsia="宋体" w:cs="宋体"/>
          <w:sz w:val="28"/>
          <w:szCs w:val="28"/>
        </w:rPr>
        <w:t>资本主义压迫的人民的共同运动。如果说没有南美洲国家的紧密联合，就不能进行从原则上说是民族主义的自由派革命，那么就很容易理解这样的历史规律:在一个各民族更加互相依存和连在一起的时代，这样的历史规律要求，通过无产阶级政党更加有纪律和紧密得多的协调，来进行原则上是国际主义的社会革命。马克思和恩格斯的《共产党宣言》用历史性的格言浓缩</w:t>
      </w:r>
      <w:r>
        <w:rPr>
          <w:rFonts w:hint="eastAsia" w:ascii="宋体" w:hAnsi="宋体" w:eastAsia="宋体" w:cs="宋体"/>
          <w:sz w:val="28"/>
          <w:szCs w:val="28"/>
          <w:lang w:eastAsia="zh-CN"/>
        </w:rPr>
        <w:t>了</w:t>
      </w:r>
      <w:r>
        <w:rPr>
          <w:rFonts w:hint="eastAsia" w:ascii="宋体" w:hAnsi="宋体" w:eastAsia="宋体" w:cs="宋体"/>
          <w:sz w:val="28"/>
          <w:szCs w:val="28"/>
        </w:rPr>
        <w:t>无产阶级革命的首要原则:“全世界无产者，联合起来!”</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rPr>
        <w:t>(3)资本主义经济矛盾的尖锐化。资本主义是在像我们这样一个半封建的人民中发展的;在达到垄断和帝国主义阶段的时刻，适用于自由竞争阶段的任何自由派意识形态都已不再有效。帝国主义不允许它当作其资本和商品市场、当作原料仓库来剥削的任何一国的半殖民地人民，</w:t>
      </w:r>
      <w:r>
        <w:rPr>
          <w:rFonts w:hint="eastAsia" w:ascii="宋体" w:hAnsi="宋体" w:eastAsia="宋体" w:cs="宋体"/>
          <w:sz w:val="28"/>
          <w:szCs w:val="28"/>
          <w:lang w:eastAsia="zh-CN"/>
        </w:rPr>
        <w:t>实行国有化和工业主义的计划;它强迫它们实行专业分工、单一产品生产制(在秘鲁是石油、铜、食糖、棉花)，遭受持久性制成品危机，这种危机源于资本主义世界市场因素做出的对国家生产的严格规定。</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t>(4)资本主义处于它的帝国主义阶段。这个阶段是垄断的、金融资本的、为独占市场和原料产地而进行帝国主义战争的资本主义。这个阶段的马克思主义的社会主义实践是马克思列宁主义的实践。马克思列宁主义是帝国主义和垄断阶段的革命方法。秘鲁社会党采用马克思列宁主义作为斗争方法。</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t>(5)由于没有强有力的资产阶级，由于造成国家沿资本主义道路前进缓慢的国内和国际条件，在依附资本主义利益集团、与酋长制和受教会强大影响的封建制勾结在一块的资产阶级政权下，共和国时期秘鲁的前资本主义经济不可能摆脱殖民地封建制的弊端和残余。国家的殖民地命运继续着它的进程。只有通过与世界反帝斗争联合在一起的无产阶级群众的行动，国家的经济才能获得解放。只有无产阶级的行动才能首先激励、然后实现资产阶级政权没有资格开展并完成的资产阶级民主革命任务。</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t>(6)在依然存在的村社如同在大型农业企业中一样，社会主义也可以找到用社会主义解决土地问题的要素;这种解决方案将部分地容许在发展农业集体经营的同时，在以佃农制和小地产制这种开发方式为主的区域实行个体经营，实行小农开发土地。但是，如同对于土著村庄的自由再现、土著村庄的当地力量和精神的创造性表现给予的激励一样，这样做绝对不意味着建设或复活印卡社会主义这种浪漫的、反历史的倾向，因为印卡社会主义适应的历史条件已经完全过时;作为一种完全科学的生产技术中可以利用的因素，它只剩下了土著农民的合作和社会主义习惯。社会主义的前提是技术、科学、资本主义阶段，它在取得现代文明成果时不能引起最微小的后退，相反，应该以最快速度、有条不紊地将这些成果纳入国家生活。</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(7)只有社会主义能够解决真正民主和平等教育的问题，依靠这样的教育，每个社会成员能够接受他的能力使他有权得到的任何教育。社会主义教育制度是唯一能够完全和系统地实行唯一学校、劳动学校、学校村社——总之是当代革命教育所有理想的原则的教育制度。这些理想与资本主义学校的特权是不相容的，因为这样的学校注定要让贫穷阶级处于文化低下地位，把高等教育变成对财富的垄断。</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(8)完成资产阶级民主阶段后，革命在目的和学说方面就成为无产阶级革命。通过斗争具备了行使权力和实行自己纲领之能力的无产阶级政党，在这个阶段执行组织和维护社会主义秩序的任务。</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(9)秘鲁社会党是无产阶级的先锋队，是在争取实现自己的阶级理想的斗争中担负指引和领导无产阶级任务的政治力量。</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关于土著人问题、经济形势、反帝斗争主题的草案，将附于本纲领后予以公布，经各支部讨论并经中央委员会将修改意见写入文本后，将在党的第一次代表大会上最终提出。</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自宣言发表之日起，党将向所有自己成员、向劳动群众发出号召，为下列近期权利要求而工作:</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●广泛承认工人结社、集会和新闻自由。</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●承认所有劳动者有罢工权利。废除路线限制。</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●用国家开始实施的《刑事法典》草案中专门衡量懒惰问题的条款取代《懒惰法》，只有与专门法律的精神和刑事标准不相容的除外。</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●规定社会保险和国家社会救助。</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●在农业劳动中实施工伤事故、女工和童工劳动保护和八小时工作制的法律。</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●将沿海山谷的疟疾列为职业病等级，由庄园主承担随之产生的救助责任。</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●规定在矿区和一百零五种不卫生的，对劳动者健康有危险和有害的劳动中实行七小时工作制。</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●矿业和石油企业必须持久和切实承认其劳动者享有国家法律保障给予他们的所有权利。</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●按照生活费用和劳动者提高生活水平的权利，增加工业、农业、矿业、海上和陆上运输业和鸟粪岛屿上的工资。</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●切实废止任何强制或无偿劳动，废除或惩罚山区的半奴隶制。</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●将大庄园的土地授给村社，按照满足需要的比例在社员中分配。</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●无偿征收修道院和宗教团体的田产，供村社使用。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●在一块土地上连续耕种三年以上的“亚纳卡纳”农、佃农等人，有权通过支付不超过目前租金标准60%年金的方法，最终取得其小块土地的使用权。</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●对于所有继续做小农或佃农的人，至少将此项租金标准降低50%。</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●将农业灌溉工程占用的耕地判归合作社和贫苦农民拥有。.在所有地方维护有关法律承认给予雇员的权利。</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●由劳资双方代表数目相等的委员会，以不得丝毫损害法律规定的权利的方式，制定享受退休金权利的规章。</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●实行最低工资和薪酬。</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●起码在宪法条款范围内认可信仰和宗教教育自由，并随之废除针对非天主教教会的最近政令。在各个级别实行免费教育。</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这些是社会党即刻将要为之斗争的主要权利要求。所有这些权利要求都符合群众物质和精神解放的迫不及待的要求。所有这些权利要求必然得到无产阶级和中产阶级有觉悟分子的积极支持。</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在宪法和宪法给予公民的保障的保护下，党公开活动以便不受限制地创办和传播自己的报刊，举行自己的代表大会和进行辩论的自由，是由这个组织公开创建之举本身要求得到的权利。</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如今通过本宣告对人民讲话的紧密相连的团队，怀着对历史义务和责任的意识，坚决地承担捍卫和宣传自己的原则、不惜任何代价地保持和壮大自己组织的使命。我们在政治斗争中代表其利益和渴望的城市、农村和矿区的劳动群众与土著农民，将会把这些权利要求和这种学说变成自己的权利要求和学说，坚持不懈和奋力地为它们战斗，并通过这场斗争找到通向社会主义最后胜利的道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秘鲁工人阶级万岁!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世界无产阶级万岁!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pPr>
      <w:r>
        <w:rPr>
          <w:rFonts w:hint="eastAsia" w:ascii="宋体" w:hAnsi="宋体" w:eastAsia="宋体" w:cs="宋体"/>
          <w:b/>
          <w:bCs/>
          <w:sz w:val="28"/>
          <w:szCs w:val="28"/>
          <w:lang w:eastAsia="zh-CN"/>
        </w:rPr>
        <w:t>世界革命万岁!</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2343"/>
    <w:rsid w:val="00634E46"/>
    <w:rsid w:val="00A27A28"/>
    <w:rsid w:val="00C50775"/>
    <w:rsid w:val="00FC5520"/>
    <w:rsid w:val="40A06FAD"/>
    <w:rsid w:val="55E423A6"/>
    <w:rsid w:val="7A5543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0"/>
      <w:jc w:val="both"/>
    </w:pPr>
    <w:rPr>
      <w:rFonts w:ascii="Calibri" w:hAnsi="Calibri" w:eastAsia="宋体" w:cs="Arial"/>
      <w:kern w:val="2"/>
      <w:sz w:val="21"/>
      <w:szCs w:val="22"/>
      <w:lang w:val="en-US" w:eastAsia="zh-CN" w:bidi="ar-SA"/>
    </w:rPr>
  </w:style>
  <w:style w:type="character" w:default="1" w:styleId="3">
    <w:name w:val="Default Paragraph Font"/>
    <w:uiPriority w:val="0"/>
    <w:rPr>
      <w:rFonts w:ascii="Calibri" w:hAnsi="Calibri" w:eastAsia="宋体" w:cs="Arial"/>
    </w:rPr>
  </w:style>
  <w:style w:type="table" w:default="1" w:styleId="2">
    <w:name w:val="Normal Table"/>
    <w:qFormat/>
    <w:uiPriority w:val="0"/>
    <w:rPr>
      <w:rFonts w:ascii="Calibri" w:hAnsi="Calibri" w:eastAsia="宋体" w:cs="Arial"/>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2020-02-05T14:28:00Z</dcterms:created>
  <dc:creator>OE106</dc:creator>
  <cp:lastModifiedBy>Administrator</cp:lastModifiedBy>
  <dcterms:modified xsi:type="dcterms:W3CDTF">2020-04-03T08:05:05Z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