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20"/>
        <w:jc w:val="center"/>
        <w:outlineLvl w:val="0"/>
        <w:rPr>
          <w:rFonts w:hint="eastAsia" w:ascii="华文中宋" w:hAnsi="华文中宋" w:eastAsia="华文中宋" w:cs="华文中宋"/>
          <w:b/>
          <w:bCs/>
          <w:kern w:val="36"/>
          <w:sz w:val="36"/>
          <w:szCs w:val="36"/>
        </w:rPr>
      </w:pPr>
      <w:r>
        <w:rPr>
          <w:rFonts w:hint="eastAsia" w:ascii="华文中宋" w:hAnsi="华文中宋" w:eastAsia="华文中宋" w:cs="华文中宋"/>
          <w:b/>
          <w:bCs/>
          <w:kern w:val="36"/>
          <w:sz w:val="36"/>
          <w:szCs w:val="36"/>
        </w:rPr>
        <w:t>联合抵制运动提升了人民反对选举的倾向，并为人民战争服务</w:t>
      </w:r>
    </w:p>
    <w:p>
      <w:pPr>
        <w:widowControl/>
        <w:jc w:val="right"/>
        <w:rPr>
          <w:rFonts w:hint="eastAsia" w:ascii="宋体" w:hAnsi="宋体" w:eastAsia="宋体" w:cs="宋体"/>
          <w:b/>
          <w:bCs/>
          <w:kern w:val="0"/>
          <w:sz w:val="24"/>
          <w:szCs w:val="24"/>
        </w:rPr>
      </w:pPr>
      <w:r>
        <w:rPr>
          <w:rFonts w:hint="eastAsia" w:ascii="宋体" w:hAnsi="宋体" w:eastAsia="宋体" w:cs="宋体"/>
          <w:b/>
          <w:bCs/>
          <w:kern w:val="0"/>
          <w:sz w:val="24"/>
          <w:szCs w:val="24"/>
        </w:rPr>
        <w:t>——秘鲁共产党（P</w:t>
      </w:r>
      <w:r>
        <w:rPr>
          <w:rFonts w:ascii="宋体" w:hAnsi="宋体" w:eastAsia="宋体" w:cs="宋体"/>
          <w:b/>
          <w:bCs/>
          <w:kern w:val="0"/>
          <w:sz w:val="24"/>
          <w:szCs w:val="24"/>
        </w:rPr>
        <w:t>CP</w:t>
      </w:r>
      <w:r>
        <w:rPr>
          <w:rFonts w:hint="eastAsia" w:ascii="宋体" w:hAnsi="宋体" w:eastAsia="宋体" w:cs="宋体"/>
          <w:b/>
          <w:bCs/>
          <w:kern w:val="0"/>
          <w:sz w:val="24"/>
          <w:szCs w:val="24"/>
        </w:rPr>
        <w:t>），1990年5月</w:t>
      </w:r>
    </w:p>
    <w:p>
      <w:pPr>
        <w:widowControl/>
        <w:jc w:val="center"/>
        <w:rPr>
          <w:rFonts w:hint="default" w:ascii="宋体" w:hAnsi="宋体" w:eastAsia="宋体" w:cs="宋体"/>
          <w:b/>
          <w:bCs/>
          <w:kern w:val="0"/>
          <w:sz w:val="28"/>
          <w:szCs w:val="28"/>
          <w:lang w:val="en-US" w:eastAsia="zh-CN"/>
        </w:rPr>
      </w:pPr>
      <w:r>
        <w:rPr>
          <w:rFonts w:hint="eastAsia" w:ascii="宋体" w:hAnsi="宋体" w:eastAsia="宋体" w:cs="宋体"/>
          <w:b/>
          <w:bCs/>
          <w:kern w:val="0"/>
          <w:sz w:val="28"/>
          <w:szCs w:val="28"/>
          <w:lang w:eastAsia="zh-CN"/>
        </w:rPr>
        <w:t>红砖厂青年报</w:t>
      </w:r>
      <w:r>
        <w:rPr>
          <w:rFonts w:hint="eastAsia" w:ascii="宋体" w:hAnsi="宋体" w:eastAsia="宋体" w:cs="宋体"/>
          <w:b/>
          <w:bCs/>
          <w:kern w:val="0"/>
          <w:sz w:val="28"/>
          <w:szCs w:val="28"/>
          <w:lang w:val="en-US" w:eastAsia="zh-CN"/>
        </w:rPr>
        <w:t>VOY 译</w:t>
      </w:r>
    </w:p>
    <w:p>
      <w:pPr>
        <w:widowControl/>
        <w:jc w:val="center"/>
        <w:rPr>
          <w:rFonts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ascii="宋体" w:hAnsi="宋体" w:eastAsia="宋体" w:cs="宋体"/>
          <w:b w:val="0"/>
          <w:bCs w:val="0"/>
          <w:i w:val="0"/>
          <w:iCs w:val="0"/>
          <w:kern w:val="0"/>
          <w:sz w:val="24"/>
          <w:szCs w:val="24"/>
        </w:rPr>
      </w:pPr>
      <w:r>
        <w:rPr>
          <w:rFonts w:hint="eastAsia" w:ascii="宋体" w:hAnsi="宋体" w:eastAsia="宋体" w:cs="宋体"/>
          <w:b w:val="0"/>
          <w:bCs w:val="0"/>
          <w:i w:val="0"/>
          <w:iCs w:val="0"/>
          <w:kern w:val="0"/>
          <w:sz w:val="24"/>
          <w:szCs w:val="24"/>
        </w:rPr>
        <w:t>堪萨斯市红卫兵正在重印这</w:t>
      </w:r>
      <w:bookmarkStart w:id="0" w:name="_GoBack"/>
      <w:bookmarkEnd w:id="0"/>
      <w:r>
        <w:rPr>
          <w:rFonts w:hint="eastAsia" w:ascii="宋体" w:hAnsi="宋体" w:eastAsia="宋体" w:cs="宋体"/>
          <w:b w:val="0"/>
          <w:bCs w:val="0"/>
          <w:i w:val="0"/>
          <w:iCs w:val="0"/>
          <w:kern w:val="0"/>
          <w:sz w:val="24"/>
          <w:szCs w:val="24"/>
        </w:rPr>
        <w:t>份来自秘鲁共产党的作品。鉴于由红卫兵集团举行的遍及全国各地的联合抵制选举运动，这份文件非但没有过时，反而比以往任何时候都更重要。我们鼓励支持者</w:t>
      </w:r>
      <w:r>
        <w:rPr>
          <w:rFonts w:ascii="宋体" w:hAnsi="宋体" w:eastAsia="宋体" w:cs="宋体"/>
          <w:b w:val="0"/>
          <w:bCs w:val="0"/>
          <w:i w:val="0"/>
          <w:iCs w:val="0"/>
          <w:kern w:val="0"/>
          <w:sz w:val="24"/>
          <w:szCs w:val="24"/>
        </w:rPr>
        <w:t>阅读这篇文章</w:t>
      </w:r>
      <w:r>
        <w:rPr>
          <w:rFonts w:hint="eastAsia" w:ascii="宋体" w:hAnsi="宋体" w:eastAsia="宋体" w:cs="宋体"/>
          <w:b w:val="0"/>
          <w:bCs w:val="0"/>
          <w:i w:val="0"/>
          <w:iCs w:val="0"/>
          <w:kern w:val="0"/>
          <w:sz w:val="24"/>
          <w:szCs w:val="24"/>
        </w:rPr>
        <w:t>以</w:t>
      </w:r>
      <w:r>
        <w:rPr>
          <w:rFonts w:ascii="宋体" w:hAnsi="宋体" w:eastAsia="宋体" w:cs="宋体"/>
          <w:b w:val="0"/>
          <w:bCs w:val="0"/>
          <w:i w:val="0"/>
          <w:iCs w:val="0"/>
          <w:kern w:val="0"/>
          <w:sz w:val="24"/>
          <w:szCs w:val="24"/>
        </w:rPr>
        <w:t>更好地理解</w:t>
      </w:r>
      <w:r>
        <w:rPr>
          <w:rFonts w:hint="eastAsia" w:ascii="宋体" w:hAnsi="宋体" w:eastAsia="宋体" w:cs="宋体"/>
          <w:b w:val="0"/>
          <w:bCs w:val="0"/>
          <w:i w:val="0"/>
          <w:iCs w:val="0"/>
          <w:kern w:val="0"/>
          <w:sz w:val="24"/>
          <w:szCs w:val="24"/>
        </w:rPr>
        <w:t>马列毛主义，</w:t>
      </w:r>
      <w:r>
        <w:rPr>
          <w:rFonts w:ascii="宋体" w:hAnsi="宋体" w:eastAsia="宋体" w:cs="宋体"/>
          <w:b w:val="0"/>
          <w:bCs w:val="0"/>
          <w:i w:val="0"/>
          <w:iCs w:val="0"/>
          <w:kern w:val="0"/>
          <w:sz w:val="24"/>
          <w:szCs w:val="24"/>
        </w:rPr>
        <w:t>主要是</w:t>
      </w:r>
      <w:r>
        <w:rPr>
          <w:rFonts w:hint="eastAsia" w:ascii="宋体" w:hAnsi="宋体" w:eastAsia="宋体" w:cs="宋体"/>
          <w:b w:val="0"/>
          <w:bCs w:val="0"/>
          <w:i w:val="0"/>
          <w:iCs w:val="0"/>
          <w:kern w:val="0"/>
          <w:sz w:val="24"/>
          <w:szCs w:val="24"/>
        </w:rPr>
        <w:t>毛主义的</w:t>
      </w:r>
      <w:r>
        <w:rPr>
          <w:rFonts w:ascii="宋体" w:hAnsi="宋体" w:eastAsia="宋体" w:cs="宋体"/>
          <w:b w:val="0"/>
          <w:bCs w:val="0"/>
          <w:i w:val="0"/>
          <w:iCs w:val="0"/>
          <w:kern w:val="0"/>
          <w:sz w:val="24"/>
          <w:szCs w:val="24"/>
        </w:rPr>
        <w:t>选举</w:t>
      </w:r>
      <w:r>
        <w:rPr>
          <w:rFonts w:hint="eastAsia" w:ascii="宋体" w:hAnsi="宋体" w:eastAsia="宋体" w:cs="宋体"/>
          <w:b w:val="0"/>
          <w:bCs w:val="0"/>
          <w:i w:val="0"/>
          <w:iCs w:val="0"/>
          <w:kern w:val="0"/>
          <w:sz w:val="24"/>
          <w:szCs w:val="24"/>
        </w:rPr>
        <w:t>立场</w:t>
      </w:r>
      <w:r>
        <w:rPr>
          <w:rFonts w:ascii="宋体" w:hAnsi="宋体" w:eastAsia="宋体" w:cs="宋体"/>
          <w:b w:val="0"/>
          <w:bCs w:val="0"/>
          <w:i w:val="0"/>
          <w:iCs w:val="0"/>
          <w:kern w:val="0"/>
          <w:sz w:val="24"/>
          <w:szCs w:val="24"/>
        </w:rPr>
        <w:t>。</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right"/>
        <w:textAlignment w:val="auto"/>
        <w:rPr>
          <w:rFonts w:ascii="宋体" w:hAnsi="宋体" w:eastAsia="宋体" w:cs="宋体"/>
          <w:b w:val="0"/>
          <w:bCs w:val="0"/>
          <w:i w:val="0"/>
          <w:iCs w:val="0"/>
          <w:kern w:val="0"/>
          <w:sz w:val="24"/>
          <w:szCs w:val="24"/>
        </w:rPr>
      </w:pPr>
      <w:r>
        <w:rPr>
          <w:rFonts w:hint="eastAsia" w:ascii="宋体" w:hAnsi="宋体" w:eastAsia="宋体" w:cs="宋体"/>
          <w:b w:val="0"/>
          <w:bCs w:val="0"/>
          <w:i w:val="0"/>
          <w:iCs w:val="0"/>
          <w:kern w:val="0"/>
          <w:sz w:val="24"/>
          <w:szCs w:val="24"/>
        </w:rPr>
        <w:t>——堪萨斯市红卫兵</w:t>
      </w:r>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pP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rPr>
        <w:t>又一次，“恐怖主义的败北”的口号传遍了世界：从种族灭绝的煽动者加西亚·佩雷斯，到各种自称的收入丰厚的“光辉道路学家”；从反动政党及其走狗，到残暴的警察部队；从糊涂而绝望的总统候选人，到供养得当的各类雇佣文人；正如我们所预料的那样，所有人都声嘶力竭地高喊着所谓的“光辉道路的败北”，因此，为了保卫秘鲁的反动派（特别是大资产阶级），保卫社会帝国主义和帝国主义（主要是美帝国主义），他们可以为了旧国家和其武装部队的反暴动规划建立反革命的舆论。</w:t>
      </w:r>
    </w:p>
    <w:p>
      <w:pPr>
        <w:keepNext w:val="0"/>
        <w:keepLines w:val="0"/>
        <w:pageBreakBefore w:val="0"/>
        <w:widowControl/>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又一次，他们那永远压榨人民、消灭人民战争的残酷的黑色愿望，使“光辉道路的败北”这一骗局得以上演，他们毫无根据地声称这将成为现实，就像是被贴上光辉道路“战略性失败”、“头号且最大的输家”和“分裂与投降”标签的幽灵。正如他们臭名昭著的一厢情愿的企盼，1989年人民战争“陷入了困境”，选举将显示联合抵制运动的大败，以及党将分裂，人民解放军的战士将投降。</w:t>
      </w:r>
    </w:p>
    <w:p>
      <w:pPr>
        <w:keepNext w:val="0"/>
        <w:keepLines w:val="0"/>
        <w:pageBreakBefore w:val="0"/>
        <w:widowControl/>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lang w:eastAsia="zh-CN"/>
        </w:rPr>
      </w:pPr>
      <w:r>
        <w:rPr>
          <w:rFonts w:hint="eastAsia" w:ascii="宋体" w:hAnsi="宋体" w:eastAsia="宋体" w:cs="宋体"/>
          <w:kern w:val="0"/>
          <w:sz w:val="28"/>
          <w:szCs w:val="28"/>
        </w:rPr>
        <w:t>让我们从所谓的“战略性失败”开始，其原因是“光辉道路在1989年陷入了困境”。没有比“试点规划的圆满实现!”更好的报告开头了，这份报告于去年（1989年）6月提交至中央委员会，其部分内容如下</w:t>
      </w:r>
      <w:r>
        <w:rPr>
          <w:rFonts w:hint="eastAsia" w:ascii="宋体" w:hAnsi="宋体" w:eastAsia="宋体" w:cs="宋体"/>
          <w:kern w:val="0"/>
          <w:sz w:val="28"/>
          <w:szCs w:val="28"/>
          <w:lang w:eastAsia="zh-CN"/>
        </w:rPr>
        <w:t>：</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lang w:val="en-US" w:eastAsia="zh-CN"/>
        </w:rPr>
        <w:t>一、</w:t>
      </w:r>
      <w:r>
        <w:rPr>
          <w:rFonts w:hint="eastAsia" w:ascii="宋体" w:hAnsi="宋体" w:eastAsia="宋体" w:cs="宋体"/>
          <w:b/>
          <w:bCs/>
          <w:kern w:val="0"/>
          <w:sz w:val="28"/>
          <w:szCs w:val="28"/>
        </w:rPr>
        <w:t>游击队的行动。人民战争九年期间的规划和运动</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九年人民战争的形成和发展过程中包括四个里程碑：一、阐明，二、准备，三、开端，四、发展；严格地说，人民战争到目前为止已经通过四个规划实现了质的飞跃。每一个规划都比以前的规划更高、更全面，说明了人民战争是怎样变得更加复杂的。</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（一）初期规划</w:t>
      </w:r>
      <w:r>
        <w:rPr>
          <w:rFonts w:hint="eastAsia" w:ascii="宋体" w:hAnsi="宋体" w:eastAsia="宋体" w:cs="宋体"/>
          <w:kern w:val="0"/>
          <w:sz w:val="28"/>
          <w:szCs w:val="28"/>
        </w:rPr>
        <w:t>，由两个子规划组成，在1年内完成：1.从1980年5月到7月，完成了280次行动。这只是开始；2.从1980年7月到12月，推进人民战争，完成了1062次行动。我们已经注意到一个飞跃，一个增长，时间也更长：总共1342次行动。</w:t>
      </w:r>
    </w:p>
    <w:p>
      <w:pPr>
        <w:keepNext w:val="0"/>
        <w:keepLines w:val="0"/>
        <w:pageBreakBefore w:val="0"/>
        <w:widowControl/>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lang w:eastAsia="zh-CN"/>
        </w:rPr>
      </w:pPr>
      <w:r>
        <w:rPr>
          <w:rFonts w:hint="eastAsia" w:ascii="宋体" w:hAnsi="宋体" w:eastAsia="宋体" w:cs="宋体"/>
          <w:b/>
          <w:bCs/>
          <w:kern w:val="0"/>
          <w:sz w:val="28"/>
          <w:szCs w:val="28"/>
        </w:rPr>
        <w:t>（二）部署规划，</w:t>
      </w:r>
      <w:r>
        <w:rPr>
          <w:rFonts w:hint="eastAsia" w:ascii="宋体" w:hAnsi="宋体" w:eastAsia="宋体" w:cs="宋体"/>
          <w:kern w:val="0"/>
          <w:sz w:val="28"/>
          <w:szCs w:val="28"/>
        </w:rPr>
        <w:t>范围更广，规划持续更长的时间，包括更多的运动。部署有一个事前的规划：开辟游击区，发展</w:t>
      </w:r>
      <w:r>
        <w:rPr>
          <w:rFonts w:hint="eastAsia" w:ascii="宋体" w:hAnsi="宋体" w:eastAsia="宋体" w:cs="宋体"/>
          <w:kern w:val="0"/>
          <w:sz w:val="28"/>
          <w:szCs w:val="28"/>
          <w:lang w:eastAsia="zh-CN"/>
        </w:rPr>
        <w:t>支持性根据地</w:t>
      </w:r>
      <w:r>
        <w:rPr>
          <w:rFonts w:hint="eastAsia" w:ascii="宋体" w:hAnsi="宋体" w:eastAsia="宋体" w:cs="宋体"/>
          <w:kern w:val="0"/>
          <w:sz w:val="28"/>
          <w:szCs w:val="28"/>
        </w:rPr>
        <w:t>的排和分队。由于目标是在全国展开战争，因此设想了三次运动</w:t>
      </w:r>
      <w:r>
        <w:rPr>
          <w:rFonts w:hint="eastAsia" w:ascii="宋体" w:hAnsi="宋体" w:eastAsia="宋体" w:cs="宋体"/>
          <w:kern w:val="0"/>
          <w:sz w:val="28"/>
          <w:szCs w:val="28"/>
          <w:lang w:eastAsia="zh-CN"/>
        </w:rPr>
        <w:t>：</w:t>
      </w:r>
    </w:p>
    <w:p>
      <w:pPr>
        <w:keepNext w:val="0"/>
        <w:keepLines w:val="0"/>
        <w:pageBreakBefore w:val="0"/>
        <w:widowControl/>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1.夺取武器和资源，</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2.以游击行动整顿农村</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rPr>
        <w:t>3.为</w:t>
      </w:r>
      <w:r>
        <w:rPr>
          <w:rFonts w:hint="eastAsia" w:ascii="宋体" w:hAnsi="宋体" w:eastAsia="宋体" w:cs="宋体"/>
          <w:kern w:val="0"/>
          <w:sz w:val="28"/>
          <w:szCs w:val="28"/>
          <w:lang w:eastAsia="zh-CN"/>
        </w:rPr>
        <w:t>支持性根据地</w:t>
      </w:r>
      <w:r>
        <w:rPr>
          <w:rFonts w:hint="eastAsia" w:ascii="宋体" w:hAnsi="宋体" w:eastAsia="宋体" w:cs="宋体"/>
          <w:kern w:val="0"/>
          <w:sz w:val="28"/>
          <w:szCs w:val="28"/>
        </w:rPr>
        <w:t xml:space="preserve">的推进而进行的侦察，最后一项工作分两个阶段进行。它历时两年，执行了5350次行动。当早期的规划开始武装斗争时，这个新阶段产生了新的力量。在这个规划结束时，军队直接开始与我们作战（82年12月）。这个规划更为复杂：几个运动开始作为同一规划的一部分进行管理，每个运动都在政治战略和军事战略的层面上得到了定义。 </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（三）攻取根据地规划</w:t>
      </w:r>
      <w:r>
        <w:rPr>
          <w:rFonts w:hint="eastAsia" w:ascii="宋体" w:hAnsi="宋体" w:eastAsia="宋体" w:cs="宋体"/>
          <w:kern w:val="0"/>
          <w:sz w:val="28"/>
          <w:szCs w:val="28"/>
        </w:rPr>
        <w:t>，1983年5月至86年9月。前两场运动刚好在1983到84年展开：防守、发展和建设，那时正是最困难的时期；军队的攻势因这些运动而停了下来。这第三个规划发展了一个非常重要的运动，包括一个子规划，“大跃进”，这意味着在总体上克服这些问题，把军事和政治行动的战区从卡哈马卡到普诺，以山区为中心，但也跨越丛林和海岸地区。到那时，同样地，反动派以为已经消灭了我们，扫除了人民战争。攻取根据地的规划历时3年零4个月，共有28621次行动；它提供了</w:t>
      </w:r>
      <w:r>
        <w:rPr>
          <w:rFonts w:hint="eastAsia" w:ascii="宋体" w:hAnsi="宋体" w:eastAsia="宋体" w:cs="宋体"/>
          <w:kern w:val="0"/>
          <w:sz w:val="28"/>
          <w:szCs w:val="28"/>
          <w:lang w:eastAsia="zh-CN"/>
        </w:rPr>
        <w:t>支持性根据地</w:t>
      </w:r>
      <w:r>
        <w:rPr>
          <w:rFonts w:hint="eastAsia" w:ascii="宋体" w:hAnsi="宋体" w:eastAsia="宋体" w:cs="宋体"/>
          <w:kern w:val="0"/>
          <w:sz w:val="28"/>
          <w:szCs w:val="28"/>
        </w:rPr>
        <w:t>和整个支援系统、游击区、作业区和作业点。</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（四）发展根据地的伟大规划</w:t>
      </w:r>
      <w:r>
        <w:rPr>
          <w:rFonts w:hint="eastAsia" w:ascii="宋体" w:hAnsi="宋体" w:eastAsia="宋体" w:cs="宋体"/>
          <w:kern w:val="0"/>
          <w:sz w:val="28"/>
          <w:szCs w:val="28"/>
        </w:rPr>
        <w:t>（GPDB），这一规划使我们进入了一个非常超越性的进程，因为</w:t>
      </w:r>
      <w:r>
        <w:rPr>
          <w:rFonts w:hint="eastAsia" w:ascii="宋体" w:hAnsi="宋体" w:eastAsia="宋体" w:cs="宋体"/>
          <w:kern w:val="0"/>
          <w:sz w:val="28"/>
          <w:szCs w:val="28"/>
          <w:lang w:eastAsia="zh-CN"/>
        </w:rPr>
        <w:t>支持性根据地</w:t>
      </w:r>
      <w:r>
        <w:rPr>
          <w:rFonts w:hint="eastAsia" w:ascii="宋体" w:hAnsi="宋体" w:eastAsia="宋体" w:cs="宋体"/>
          <w:kern w:val="0"/>
          <w:sz w:val="28"/>
          <w:szCs w:val="28"/>
        </w:rPr>
        <w:t>是人民战争的核心，没有</w:t>
      </w:r>
      <w:r>
        <w:rPr>
          <w:rFonts w:hint="eastAsia" w:ascii="宋体" w:hAnsi="宋体" w:eastAsia="宋体" w:cs="宋体"/>
          <w:kern w:val="0"/>
          <w:sz w:val="28"/>
          <w:szCs w:val="28"/>
          <w:lang w:eastAsia="zh-CN"/>
        </w:rPr>
        <w:t>支持性根据地</w:t>
      </w:r>
      <w:r>
        <w:rPr>
          <w:rFonts w:hint="eastAsia" w:ascii="宋体" w:hAnsi="宋体" w:eastAsia="宋体" w:cs="宋体"/>
          <w:kern w:val="0"/>
          <w:sz w:val="28"/>
          <w:szCs w:val="28"/>
        </w:rPr>
        <w:t>就没有人民战争；秘鲁共产党中央委员会决定，先把规划作为试点实施，从1986年12月至1989年5月，用2年零8个月左右的时间，进行三次运动，第三个运动分为两个部分；它包括63052次行动；试点计划显示了它的优点并超过了目标，现在我们开始正式批准整个计划。因此，我们在九年里总共进行了98365次行动；超过10万次补充行动；这个伟大的结局在7月完成，作为第二个有特别意义的结束。这些规划在战略上是集中的，在战术上是分散的；它们是包括行动和建设在内的战略规划；它们是通过运动发展起来的。</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lang w:eastAsia="zh-CN"/>
        </w:rPr>
      </w:pPr>
      <w:r>
        <w:rPr>
          <w:rFonts w:hint="eastAsia" w:ascii="宋体" w:hAnsi="宋体" w:eastAsia="宋体" w:cs="宋体"/>
          <w:kern w:val="0"/>
          <w:sz w:val="28"/>
          <w:szCs w:val="28"/>
        </w:rPr>
        <w:t>后来，规划开始变得更加复杂，持续时间也更长；之后还制定了子规划，或者在总体规划中制定有限的规划；最后，在进入发展根据地的伟大规划（GPDB）这一阶段后，我们建议将其作为一个试点规划来实施。每个规划都有其政治上和军事上的战略。它们在战斗中得到测试和实施；结果表明了需要进行的调整，最重要的是说明了后续规划成功的后续条件。我们用明确的短语把对结果的判断具体化，让我们能够轻松地运用它们，例如</w:t>
      </w:r>
      <w:r>
        <w:rPr>
          <w:rFonts w:hint="eastAsia" w:ascii="宋体" w:hAnsi="宋体" w:eastAsia="宋体" w:cs="宋体"/>
          <w:kern w:val="0"/>
          <w:sz w:val="28"/>
          <w:szCs w:val="28"/>
          <w:lang w:eastAsia="zh-CN"/>
        </w:rPr>
        <w:t>：</w:t>
      </w:r>
      <w:r>
        <w:rPr>
          <w:rFonts w:hint="eastAsia" w:ascii="宋体" w:hAnsi="宋体" w:eastAsia="宋体" w:cs="宋体"/>
          <w:kern w:val="0"/>
          <w:sz w:val="28"/>
          <w:szCs w:val="28"/>
        </w:rPr>
        <w:t>“试点规划圆满完成!”。中央委员会批准战略运作规划；例如1979年全国代表大会扩大会议上商定的战略集中规划，该规划还考虑到运作情况，确定了四种斗争形式</w:t>
      </w:r>
      <w:r>
        <w:rPr>
          <w:rFonts w:hint="eastAsia" w:ascii="宋体" w:hAnsi="宋体" w:eastAsia="宋体" w:cs="宋体"/>
          <w:kern w:val="0"/>
          <w:sz w:val="28"/>
          <w:szCs w:val="28"/>
          <w:lang w:eastAsia="zh-CN"/>
        </w:rPr>
        <w:t>：</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lang w:eastAsia="zh-CN"/>
        </w:rPr>
      </w:pP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b/>
          <w:bCs/>
          <w:kern w:val="0"/>
          <w:sz w:val="28"/>
          <w:szCs w:val="28"/>
        </w:rPr>
      </w:pPr>
      <w:r>
        <w:rPr>
          <w:rFonts w:hint="eastAsia" w:ascii="宋体" w:hAnsi="宋体" w:eastAsia="宋体" w:cs="宋体"/>
          <w:b/>
          <w:bCs/>
          <w:kern w:val="0"/>
          <w:sz w:val="28"/>
          <w:szCs w:val="28"/>
        </w:rPr>
        <w:t>1.鼓动和宣传</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b/>
          <w:bCs/>
          <w:kern w:val="0"/>
          <w:sz w:val="28"/>
          <w:szCs w:val="28"/>
        </w:rPr>
      </w:pPr>
      <w:r>
        <w:rPr>
          <w:rFonts w:hint="eastAsia" w:ascii="宋体" w:hAnsi="宋体" w:eastAsia="宋体" w:cs="宋体"/>
          <w:b/>
          <w:bCs/>
          <w:kern w:val="0"/>
          <w:sz w:val="28"/>
          <w:szCs w:val="28"/>
        </w:rPr>
        <w:t>2.破坏行动</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b/>
          <w:bCs/>
          <w:kern w:val="0"/>
          <w:sz w:val="28"/>
          <w:szCs w:val="28"/>
        </w:rPr>
      </w:pPr>
      <w:r>
        <w:rPr>
          <w:rFonts w:hint="eastAsia" w:ascii="宋体" w:hAnsi="宋体" w:eastAsia="宋体" w:cs="宋体"/>
          <w:b/>
          <w:bCs/>
          <w:kern w:val="0"/>
          <w:sz w:val="28"/>
          <w:szCs w:val="28"/>
        </w:rPr>
        <w:t>3.选择性歼灭</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b/>
          <w:bCs/>
          <w:kern w:val="0"/>
          <w:sz w:val="28"/>
          <w:szCs w:val="28"/>
        </w:rPr>
      </w:pPr>
      <w:r>
        <w:rPr>
          <w:rFonts w:hint="eastAsia" w:ascii="宋体" w:hAnsi="宋体" w:eastAsia="宋体" w:cs="宋体"/>
          <w:b/>
          <w:bCs/>
          <w:kern w:val="0"/>
          <w:sz w:val="28"/>
          <w:szCs w:val="28"/>
        </w:rPr>
        <w:t>4.游击战</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b/>
          <w:bCs/>
          <w:kern w:val="0"/>
          <w:sz w:val="28"/>
          <w:szCs w:val="28"/>
        </w:rPr>
      </w:pP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他们决定各个部分，确定时期，修正了时间表。必须始终密切注意战略上的集中，因为这决定了我们有能力处于规划之内，有能力系统性地发展革命浪潮，同时用一切可能的形式和手段打击各种各样的、广大的地区，严重挫败敌人。那些研究毛主席的原则和军事理论总是指出他制定了一个在战略上集中的规划，而这是我们能够开展行动的一个关键：运用这个规划，我们能够在几乎全国范围内同时对敌人进行猛烈的打击，给敌人造成了更多的困难。我们必须坚持战略集中规划，同时不能忘记这些规划在战术上是分散的。</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rPr>
        <w:t>要应用战略运作规划，因为这些规划建立了战略和战术之间的联系。斯大林同志已经建议把战略整体与具体行动结合起来的纽带形象化。让我们指出我们是如何“从无到有”的，因为毛主席就是这样教导我们的。最重要的是要有一个有着正确和公正的路线的政党，然后就是开始的问题了。因为问题不在于我们有多少人，而在于我们是否要发动武装斗争。</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通过人民战争我们已经发展了党的建设，建立了人民游击军（今天的人民解放军)，塑造了新的力量，我们的群众工作也有了质的飞跃；我们一直在从敌人手中夺取武器，而现代武器的转移也越来越频繁。人民战争为我们带来了试点规划的圆满完成，我们干的成功、干的漂亮！如此一来，我们已经超额完成了发展根据地的伟大试点规划；由此产生了发展</w:t>
      </w:r>
      <w:r>
        <w:rPr>
          <w:rFonts w:hint="eastAsia" w:ascii="宋体" w:hAnsi="宋体" w:eastAsia="宋体" w:cs="宋体"/>
          <w:kern w:val="0"/>
          <w:sz w:val="28"/>
          <w:szCs w:val="28"/>
          <w:lang w:eastAsia="zh-CN"/>
        </w:rPr>
        <w:t>支持性根据地</w:t>
      </w:r>
      <w:r>
        <w:rPr>
          <w:rFonts w:hint="eastAsia" w:ascii="宋体" w:hAnsi="宋体" w:eastAsia="宋体" w:cs="宋体"/>
          <w:kern w:val="0"/>
          <w:sz w:val="28"/>
          <w:szCs w:val="28"/>
        </w:rPr>
        <w:t>的需要。如果我们不把它作为一个试点规划设想，就不会有完成的感觉。它一开始作为试点规划，因为这个伟大的规划意味着非常重要的质变。实践已经证明，它必须完成的目标是“推动</w:t>
      </w:r>
      <w:r>
        <w:rPr>
          <w:rFonts w:hint="eastAsia" w:ascii="宋体" w:hAnsi="宋体" w:eastAsia="宋体" w:cs="宋体"/>
          <w:kern w:val="0"/>
          <w:sz w:val="28"/>
          <w:szCs w:val="28"/>
          <w:lang w:eastAsia="zh-CN"/>
        </w:rPr>
        <w:t>支持性根据地</w:t>
      </w:r>
      <w:r>
        <w:rPr>
          <w:rFonts w:hint="eastAsia" w:ascii="宋体" w:hAnsi="宋体" w:eastAsia="宋体" w:cs="宋体"/>
          <w:kern w:val="0"/>
          <w:sz w:val="28"/>
          <w:szCs w:val="28"/>
        </w:rPr>
        <w:t>的发展！”作为</w:t>
      </w:r>
      <w:r>
        <w:rPr>
          <w:rFonts w:hint="eastAsia" w:ascii="宋体" w:hAnsi="宋体" w:eastAsia="宋体" w:cs="宋体"/>
          <w:b/>
          <w:bCs/>
          <w:kern w:val="0"/>
          <w:sz w:val="28"/>
          <w:szCs w:val="28"/>
        </w:rPr>
        <w:t>发展根据地</w:t>
      </w:r>
      <w:r>
        <w:rPr>
          <w:rFonts w:hint="eastAsia" w:ascii="宋体" w:hAnsi="宋体" w:eastAsia="宋体" w:cs="宋体"/>
          <w:b/>
          <w:bCs/>
          <w:kern w:val="0"/>
          <w:sz w:val="28"/>
          <w:szCs w:val="28"/>
          <w:lang w:eastAsia="zh-CN"/>
        </w:rPr>
        <w:t>，</w:t>
      </w:r>
      <w:r>
        <w:rPr>
          <w:rFonts w:hint="eastAsia" w:ascii="宋体" w:hAnsi="宋体" w:eastAsia="宋体" w:cs="宋体"/>
          <w:b/>
          <w:bCs/>
          <w:kern w:val="0"/>
          <w:sz w:val="28"/>
          <w:szCs w:val="28"/>
          <w:lang w:val="en-US" w:eastAsia="zh-CN"/>
        </w:rPr>
        <w:t>为夺取政权服务</w:t>
      </w:r>
      <w:r>
        <w:rPr>
          <w:rFonts w:hint="eastAsia" w:ascii="宋体" w:hAnsi="宋体" w:eastAsia="宋体" w:cs="宋体"/>
          <w:b/>
          <w:bCs/>
          <w:kern w:val="0"/>
          <w:sz w:val="28"/>
          <w:szCs w:val="28"/>
        </w:rPr>
        <w:t>的伟大规划的一部分。</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rPr>
        <w:t>九年来我们通过这些规划,</w:t>
      </w:r>
      <w:r>
        <w:rPr>
          <w:rFonts w:hint="eastAsia" w:ascii="宋体" w:hAnsi="宋体" w:eastAsia="宋体" w:cs="宋体"/>
          <w:sz w:val="28"/>
          <w:szCs w:val="28"/>
        </w:rPr>
        <w:t xml:space="preserve"> </w:t>
      </w:r>
      <w:r>
        <w:rPr>
          <w:rFonts w:hint="eastAsia" w:ascii="宋体" w:hAnsi="宋体" w:eastAsia="宋体" w:cs="宋体"/>
          <w:kern w:val="0"/>
          <w:sz w:val="28"/>
          <w:szCs w:val="28"/>
        </w:rPr>
        <w:t>发展了人民军队和新政权,我们已经运用并将坚持党对人民战争的领导以及对军队的绝对领导，因为我们遵循党指挥枪的原则，绝不允许枪指挥党。我们还坚持认为，正如毛主席教导我们的那样，政治决定战争；我们将追随列宁：战争是政治通过军事手段的延续；过去如此，将来也将如此，由此可推知战争的阶级性。当马克思主义被别人否定时，我们共产党人必须重申自己的原则。当我们面对反革命运动，就比如全世界反对马列毛主义的运动,就比如那些在我们国家反对党和人民战争的运动,正是在这些时刻，我们必须更加牢牢地把握我们的原则并将我们要达到的不可动摇的目标（即共产主义）形象化。</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lang w:eastAsia="zh-CN"/>
        </w:rPr>
      </w:pPr>
      <w:r>
        <w:rPr>
          <w:rFonts w:hint="eastAsia" w:ascii="宋体" w:hAnsi="宋体" w:eastAsia="宋体" w:cs="宋体"/>
          <w:kern w:val="0"/>
          <w:sz w:val="28"/>
          <w:szCs w:val="28"/>
        </w:rPr>
        <w:t>今天让我们再着重地强调一下这点，当戈尔巴乔夫、邓和他们的狐朋狗友散布说我们不能再用过去的标准来理解战争，我们不能再说战争是政治的延续；这个由克劳塞维茨提出的、列宁同意的、毛主席发展起来的原则，在如今的戈尔巴乔夫看来并不适用。戈尔巴乔夫还大声疾呼，战争将把我们引向人类的灭亡，战争既没有赢家也没有输家，因为没有人能在战争中幸存下来</w:t>
      </w:r>
      <w:r>
        <w:rPr>
          <w:rFonts w:hint="eastAsia" w:ascii="宋体" w:hAnsi="宋体" w:eastAsia="宋体" w:cs="宋体"/>
          <w:kern w:val="0"/>
          <w:sz w:val="28"/>
          <w:szCs w:val="28"/>
          <w:lang w:eastAsia="zh-CN"/>
        </w:rPr>
        <w:t>：</w:t>
      </w:r>
      <w:r>
        <w:rPr>
          <w:rFonts w:hint="eastAsia" w:ascii="宋体" w:hAnsi="宋体" w:eastAsia="宋体" w:cs="宋体"/>
          <w:kern w:val="0"/>
          <w:sz w:val="28"/>
          <w:szCs w:val="28"/>
        </w:rPr>
        <w:t>这是他继承自赫鲁晓夫的险恶立场。我们谴责并用火和那些反对人民战争的修正主义立场划清界限；我们重申，人民战争是为了无产阶级和人民的利益而使用武力进行政治活动的延续。如果我们的原则不坚定，应用不灵活，就会失去人民战争的方向，陷入修正主义。这就是为什么我们必须坚持马列毛主义</w:t>
      </w:r>
      <w:r>
        <w:rPr>
          <w:rFonts w:hint="eastAsia" w:ascii="宋体" w:hAnsi="宋体" w:eastAsia="宋体" w:cs="宋体"/>
          <w:kern w:val="0"/>
          <w:sz w:val="28"/>
          <w:szCs w:val="28"/>
          <w:lang w:eastAsia="zh-CN"/>
        </w:rPr>
        <w:t>、</w:t>
      </w:r>
      <w:r>
        <w:rPr>
          <w:rFonts w:hint="eastAsia" w:ascii="宋体" w:hAnsi="宋体" w:eastAsia="宋体" w:cs="宋体"/>
          <w:kern w:val="0"/>
          <w:sz w:val="28"/>
          <w:szCs w:val="28"/>
        </w:rPr>
        <w:t>贡萨罗思想,坚持人民战争和共产党的领导,直到实现共产主义。此外,我们强调</w:t>
      </w:r>
      <w:r>
        <w:rPr>
          <w:rFonts w:hint="eastAsia" w:ascii="宋体" w:hAnsi="宋体" w:eastAsia="宋体" w:cs="宋体"/>
          <w:kern w:val="0"/>
          <w:sz w:val="28"/>
          <w:szCs w:val="28"/>
          <w:lang w:eastAsia="zh-CN"/>
        </w:rPr>
        <w:t>：</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1.集中化</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2.更复杂的规划</w:t>
      </w:r>
    </w:p>
    <w:p>
      <w:pPr>
        <w:pStyle w:val="8"/>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3.新的发展根据地，</w:t>
      </w:r>
      <w:r>
        <w:rPr>
          <w:rFonts w:hint="eastAsia" w:ascii="宋体" w:hAnsi="宋体" w:eastAsia="宋体" w:cs="宋体"/>
          <w:kern w:val="0"/>
          <w:sz w:val="28"/>
          <w:szCs w:val="28"/>
          <w:lang w:val="en-US" w:eastAsia="zh-CN"/>
        </w:rPr>
        <w:t>为</w:t>
      </w:r>
      <w:r>
        <w:rPr>
          <w:rFonts w:hint="eastAsia" w:ascii="宋体" w:hAnsi="宋体" w:eastAsia="宋体" w:cs="宋体"/>
          <w:kern w:val="0"/>
          <w:sz w:val="28"/>
          <w:szCs w:val="28"/>
        </w:rPr>
        <w:t>夺取</w:t>
      </w:r>
      <w:r>
        <w:rPr>
          <w:rFonts w:hint="eastAsia" w:ascii="宋体" w:hAnsi="宋体" w:eastAsia="宋体" w:cs="宋体"/>
          <w:kern w:val="0"/>
          <w:sz w:val="28"/>
          <w:szCs w:val="28"/>
          <w:lang w:val="en-US" w:eastAsia="zh-CN"/>
        </w:rPr>
        <w:t>全国</w:t>
      </w:r>
      <w:r>
        <w:rPr>
          <w:rFonts w:hint="eastAsia" w:ascii="宋体" w:hAnsi="宋体" w:eastAsia="宋体" w:cs="宋体"/>
          <w:kern w:val="0"/>
          <w:sz w:val="28"/>
          <w:szCs w:val="28"/>
        </w:rPr>
        <w:t>政权</w:t>
      </w:r>
      <w:r>
        <w:rPr>
          <w:rFonts w:hint="eastAsia" w:ascii="宋体" w:hAnsi="宋体" w:eastAsia="宋体" w:cs="宋体"/>
          <w:kern w:val="0"/>
          <w:sz w:val="28"/>
          <w:szCs w:val="28"/>
          <w:lang w:val="en-US" w:eastAsia="zh-CN"/>
        </w:rPr>
        <w:t>服务</w:t>
      </w:r>
      <w:r>
        <w:rPr>
          <w:rFonts w:hint="eastAsia" w:ascii="宋体" w:hAnsi="宋体" w:eastAsia="宋体" w:cs="宋体"/>
          <w:kern w:val="0"/>
          <w:sz w:val="28"/>
          <w:szCs w:val="28"/>
        </w:rPr>
        <w:t>的伟大规划</w:t>
      </w:r>
    </w:p>
    <w:p>
      <w:pPr>
        <w:pStyle w:val="8"/>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4.坚持人民战争的原则</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b/>
          <w:bCs/>
          <w:kern w:val="0"/>
          <w:sz w:val="28"/>
          <w:szCs w:val="28"/>
        </w:rPr>
      </w:pPr>
      <w:r>
        <w:rPr>
          <w:rFonts w:hint="eastAsia" w:ascii="宋体" w:hAnsi="宋体" w:eastAsia="宋体" w:cs="宋体"/>
          <w:b/>
          <w:bCs/>
          <w:kern w:val="0"/>
          <w:sz w:val="28"/>
          <w:szCs w:val="28"/>
        </w:rPr>
        <w:t>战斗行动与武装罢工</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试点工作分三次运动顺利完成。我们正在评估第三次运动的第二部分，“试点规划圆满完成！”的成果：与第一部分相比实际增长了172%，即使第二部分比第一部分持续的时间更长，这一增长也是非常显著的。在九年的人民战争中，有十万次行动，这个数字还不包括补充行动。“试点规划圆满完成！”这一部分的总行动次数是32646次，分为两部分的第三次行动相比第二次行动有很大的飞跃，因为尽管只持续了三个月，但它增加了四倍；这是我们党第一次代表大会取得的非凡成果之一。</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b/>
          <w:bCs/>
          <w:kern w:val="0"/>
          <w:sz w:val="28"/>
          <w:szCs w:val="28"/>
        </w:rPr>
      </w:pPr>
      <w:r>
        <w:rPr>
          <w:rFonts w:hint="eastAsia" w:ascii="宋体" w:hAnsi="宋体" w:eastAsia="宋体" w:cs="宋体"/>
          <w:b/>
          <w:bCs/>
          <w:kern w:val="0"/>
          <w:sz w:val="28"/>
          <w:szCs w:val="28"/>
        </w:rPr>
        <w:t>鼓动和宣传</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这是人民战争的四种形式之一，因此，把它看作一种单独的东西是错误的；不将其看作是战争的一种形式会使我们犯错误。最重要的是把它发展成国内任何政党所进行过的最深刻的鼓动和宣传运动；也就是说，宣传是针对目标的思想的传播，鼓动是对那些群众斗争中的具体问题的利用。这些行动同其他形式的行动一样，传播革命、人民战争、政纲、意识形态；如今，他们在全国范围内散播夺取政权的需要。因此，我们去到最底层的群众当中：他们通常既不能读也不会写；</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rPr>
        <w:t>恩格斯教导我们，在原则上，要用事实来巩固人的思想；产生知识的是物质事实;四种形式的战争都是物质事实，那些执行或亲历这些战争的人、党员，以及战士和群众们，继续承受着战争的影响，并确认了战争、实现政治目标和夺取政权的必要性；这是无产阶级意识形态的需要。这样一来，就深化了全国群众中的进行的鼓动和宣传，活跃了他们的思想，散播并继续证实了革命的必要性；它们涉及的是真正的知识来源。</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鼓动和宣传发展为心理行动和心理战。列宁说无论播种和收割之间隔了多久，宣传从来都不会白费力气,</w:t>
      </w:r>
      <w:r>
        <w:rPr>
          <w:rFonts w:hint="eastAsia" w:ascii="宋体" w:hAnsi="宋体" w:eastAsia="宋体" w:cs="宋体"/>
          <w:sz w:val="28"/>
          <w:szCs w:val="28"/>
        </w:rPr>
        <w:t>。</w:t>
      </w:r>
      <w:r>
        <w:rPr>
          <w:rFonts w:hint="eastAsia" w:ascii="宋体" w:hAnsi="宋体" w:eastAsia="宋体" w:cs="宋体"/>
          <w:kern w:val="0"/>
          <w:sz w:val="28"/>
          <w:szCs w:val="28"/>
        </w:rPr>
        <w:t>如果是用手中的武器，用旨在动员群众的武装行动来进行宣传，那么这种宣传就成为了在无产阶级的意识形态中，在党的政纲中，在人民战争需要夺取政权的时候锻造人民的最好的学校。让我们想想它的重要性：它与赢得和形成公共舆论有着密切的联系，正因为人民战争正在群众中产生翻天覆地的新精神，正如图略·C·格雷罗所说的那样。它在传播人民战争方面有很大潜力，是形成公共舆论的基础，它同样也是强调人民战争、政治目标、夺取政权、马列毛主义、贡萨罗思想，意识形态，党在不同层级上的政纲和政策的基础,我们必须牢记，在没有形成舆论的情况下夺取政权是不可能的。。</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破坏行动</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它们继续发挥重要作用，对秘鲁经济造成严重打击，秘鲁经济是在我国历史上最恶劣的条件和最严重的危机中发展起来的。破坏具有超常重要性的采矿业，因为外汇的最大一部分来自这种活动；它会直接打击秘鲁政府，因为，除了给它制造问题外，它还会给国家的经济活动造成打击，例如秘鲁矿业总公司（Centromin）。它给国家本身制造了问题，他们公司的规划使我们负债累累，现在这些规划被搞砸了。此外，那些反动派必须经常重复采用的“社会措施”也受到打击，反革命的武装行动本身也受到削弱。</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rPr>
        <w:t>对电网的破坏是非常重要的；最近的几次停电影响了9个大区，从北部的拉利伯塔德大区到南部的伊卡大区，穿过国家的首都，到胡宁大区、帕斯科大区、瓦努科大区、阿亚库乔大区、万卡韦利卡大区，而他们经济体系的核心和行政体系的轴心，也就是首都。每次停电都会给他们带来更多的问题。</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lang w:eastAsia="zh-CN"/>
        </w:rPr>
        <w:t>《</w:t>
      </w:r>
      <w:r>
        <w:rPr>
          <w:rFonts w:hint="eastAsia" w:ascii="宋体" w:hAnsi="宋体" w:eastAsia="宋体" w:cs="宋体"/>
          <w:kern w:val="0"/>
          <w:sz w:val="28"/>
          <w:szCs w:val="28"/>
        </w:rPr>
        <w:t>利马商报</w:t>
      </w:r>
      <w:r>
        <w:rPr>
          <w:rFonts w:hint="eastAsia" w:ascii="宋体" w:hAnsi="宋体" w:eastAsia="宋体" w:cs="宋体"/>
          <w:kern w:val="0"/>
          <w:sz w:val="28"/>
          <w:szCs w:val="28"/>
          <w:lang w:eastAsia="zh-CN"/>
        </w:rPr>
        <w:t>》</w:t>
      </w:r>
      <w:r>
        <w:rPr>
          <w:rFonts w:hint="eastAsia" w:ascii="宋体" w:hAnsi="宋体" w:eastAsia="宋体" w:cs="宋体"/>
          <w:kern w:val="0"/>
          <w:sz w:val="28"/>
          <w:szCs w:val="28"/>
        </w:rPr>
        <w:t>（El Comercio[Lima]）发表了关于上一次停电的文章，说利马的电力只能在10天后恢复。他们暗示其打算使用更多的热力发电机，这是一笔更大的开支，因为生产这种能源的成本非常高。除了打击公共行政部门及其银行系统的数据处理，工业也遇到了困难。它们对人民产生了巨大的影响，因为凡是看到大停电的人都知道停电的原因是什么，人民也知道秘鲁政府如何表现它的阶级特征，它会首先满足大资产阶级的需求，而推迟满足人民的需求；这样，每次下来，群众的判断就逐渐清晰起来。</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大资产阶级于破坏行动中经受困难，矿山与石油协会于是要求武装部队和警察加强对矿山的军事占领。主要是要让最重要、最先进的经济区感受到破坏行动的影响，让中央经济区感受到破坏的影响，而中央经济区又是他们重建旧秘鲁社会、旧国家的最具战略意义的区域。</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b/>
          <w:bCs/>
          <w:kern w:val="0"/>
          <w:sz w:val="28"/>
          <w:szCs w:val="28"/>
        </w:rPr>
      </w:pPr>
      <w:r>
        <w:rPr>
          <w:rFonts w:hint="eastAsia" w:ascii="宋体" w:hAnsi="宋体" w:eastAsia="宋体" w:cs="宋体"/>
          <w:b/>
          <w:bCs/>
          <w:kern w:val="0"/>
          <w:sz w:val="28"/>
          <w:szCs w:val="28"/>
        </w:rPr>
        <w:t>选择性歼灭</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rPr>
        <w:t>这种行动正在增加并对当局造成沉重打击。我们重申，这是国家机构被斩首和瘫痪的运作方式。反动派和其机会主义狐群狗党会说</w:t>
      </w:r>
      <w:r>
        <w:rPr>
          <w:rFonts w:hint="eastAsia" w:ascii="宋体" w:hAnsi="宋体" w:eastAsia="宋体" w:cs="宋体"/>
          <w:kern w:val="0"/>
          <w:sz w:val="28"/>
          <w:szCs w:val="28"/>
          <w:lang w:eastAsia="zh-CN"/>
        </w:rPr>
        <w:t>：</w:t>
      </w:r>
      <w:r>
        <w:rPr>
          <w:rFonts w:hint="eastAsia" w:ascii="宋体" w:hAnsi="宋体" w:eastAsia="宋体" w:cs="宋体"/>
          <w:kern w:val="0"/>
          <w:sz w:val="28"/>
          <w:szCs w:val="28"/>
        </w:rPr>
        <w:t>“怎么能卑鄙地谋杀由人民选举出来的市长呢?”首先，必须说明，选举只是资产阶级民主制度的反动工具。我们绝不允许自己被那些只在没有选举的情况下才谈论独裁的人的政治愚弄所欺骗。左翼联盟（IU）和他们的同类可能会说这样的话；但共产主义者绝不能这样想，因为国家首先是阶级专政，而发展区（CORDES</w:t>
      </w:r>
      <w:r>
        <w:rPr>
          <w:rFonts w:hint="eastAsia" w:ascii="宋体" w:hAnsi="宋体" w:eastAsia="宋体" w:cs="宋体"/>
          <w:kern w:val="0"/>
          <w:sz w:val="28"/>
          <w:szCs w:val="28"/>
          <w:lang w:eastAsia="zh-CN"/>
        </w:rPr>
        <w:t>。</w:t>
      </w:r>
      <w:r>
        <w:rPr>
          <w:rFonts w:hint="eastAsia" w:ascii="宋体" w:hAnsi="宋体" w:eastAsia="宋体" w:cs="宋体"/>
          <w:kern w:val="0"/>
          <w:sz w:val="28"/>
          <w:szCs w:val="28"/>
          <w:lang w:val="en-US" w:eastAsia="zh-CN"/>
        </w:rPr>
        <w:t>译注，</w:t>
      </w:r>
      <w:r>
        <w:rPr>
          <w:rFonts w:hint="eastAsia" w:ascii="宋体" w:hAnsi="宋体" w:eastAsia="宋体" w:cs="宋体"/>
          <w:kern w:val="0"/>
          <w:sz w:val="28"/>
          <w:szCs w:val="28"/>
        </w:rPr>
        <w:t>一种发展团体）或类似组织的市长、州长或官僚当局是国家体系的一部分，是这个暴力反动组织的一部分。对任何级别的国家当局或官僚的打击或斩首都会阻碍国家的运转，甚至会产生权力真空。</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正如马里亚特吉已经指出的，秘鲁政府的一个老问题是，它从来没有能够将其权力扩大到该国最偏远的角落；事实上，反动派集中在城市的中心地带，并延伸其势力到中等规模的城市，偶尔也会影响到小城市；乡下、村落、贫民区的镇或贫民窟不在国家管辖范围内，不能得到稳定的控制；这是半封建社会赖与生存的基础的问题。</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因此，歼灭行动逐渐破坏了国家秩序，这是好事。这有助于侵蚀国家政权，因为其所创造的政治真空留给我们去填补它并行使权力。我们可以在五种权力形式中建立其中任何一种。记得有人说，“越南的例子很好”，但他们忘了13000名当局人士在那里被歼灭；因此，越南人进行的歼灭行动是好的，而我们的是坏的？为什么呢？他们完成了什么目标，而我们又完成了什么目标？逐渐破坏秩序，这是卡西内略在其《游击战与反游击战》一书中明确提出的问题。</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游击战</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游击战数量众多，[在游击战争</w:t>
      </w:r>
      <w:r>
        <w:rPr>
          <w:rFonts w:hint="eastAsia" w:ascii="宋体" w:hAnsi="宋体" w:eastAsia="宋体" w:cs="宋体"/>
          <w:kern w:val="0"/>
          <w:sz w:val="28"/>
          <w:szCs w:val="28"/>
          <w:lang w:val="en-US" w:eastAsia="zh-CN"/>
        </w:rPr>
        <w:t>的四种形式</w:t>
      </w:r>
      <w:r>
        <w:rPr>
          <w:rFonts w:hint="eastAsia" w:ascii="宋体" w:hAnsi="宋体" w:eastAsia="宋体" w:cs="宋体"/>
          <w:kern w:val="0"/>
          <w:sz w:val="28"/>
          <w:szCs w:val="28"/>
        </w:rPr>
        <w:t>中]所占的比例也越来越大了。两种基本形式的战斗行动正在</w:t>
      </w:r>
      <w:r>
        <w:rPr>
          <w:rFonts w:hint="eastAsia" w:ascii="宋体" w:hAnsi="宋体" w:eastAsia="宋体" w:cs="宋体"/>
          <w:kern w:val="0"/>
          <w:sz w:val="28"/>
          <w:szCs w:val="28"/>
          <w:lang w:val="en-US" w:eastAsia="zh-CN"/>
        </w:rPr>
        <w:t>发展</w:t>
      </w:r>
      <w:r>
        <w:rPr>
          <w:rFonts w:hint="eastAsia" w:ascii="宋体" w:hAnsi="宋体" w:eastAsia="宋体" w:cs="宋体"/>
          <w:kern w:val="0"/>
          <w:sz w:val="28"/>
          <w:szCs w:val="28"/>
        </w:rPr>
        <w:t>：（一）伏击，以及（二）袭击。伏击不断发展，每一次都更加惊人，并且我们打击的是武装部队；选择性地打击其军官非常重要，我们已经看到了结果：要求离开军队的</w:t>
      </w:r>
      <w:r>
        <w:rPr>
          <w:rFonts w:hint="eastAsia" w:ascii="宋体" w:hAnsi="宋体" w:eastAsia="宋体" w:cs="宋体"/>
          <w:kern w:val="0"/>
          <w:sz w:val="28"/>
          <w:szCs w:val="28"/>
          <w:lang w:val="en-US" w:eastAsia="zh-CN"/>
        </w:rPr>
        <w:t>请求</w:t>
      </w:r>
      <w:r>
        <w:rPr>
          <w:rFonts w:hint="eastAsia" w:ascii="宋体" w:hAnsi="宋体" w:eastAsia="宋体" w:cs="宋体"/>
          <w:kern w:val="0"/>
          <w:sz w:val="28"/>
          <w:szCs w:val="28"/>
        </w:rPr>
        <w:t>越来越多，以至于他们不得不</w:t>
      </w:r>
      <w:r>
        <w:rPr>
          <w:rFonts w:hint="eastAsia" w:ascii="宋体" w:hAnsi="宋体" w:eastAsia="宋体" w:cs="宋体"/>
          <w:kern w:val="0"/>
          <w:sz w:val="28"/>
          <w:szCs w:val="28"/>
          <w:lang w:val="en-US" w:eastAsia="zh-CN"/>
        </w:rPr>
        <w:t>加以</w:t>
      </w:r>
      <w:r>
        <w:rPr>
          <w:rFonts w:hint="eastAsia" w:ascii="宋体" w:hAnsi="宋体" w:eastAsia="宋体" w:cs="宋体"/>
          <w:kern w:val="0"/>
          <w:sz w:val="28"/>
          <w:szCs w:val="28"/>
        </w:rPr>
        <w:t>禁止；逃兵增加，他们之间开始爆发冲突；武器的销售正在并将继续增加。在这一点上，反动派变得极端讽刺、愚蠢和荒谬，他们谴责我们“懦弱地伏击他们”，“他们不会面对面地战斗。”可在什么样的埋伏中伏击者会傻乎乎地把脸露出来呢？</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rPr>
        <w:t>伏击的关键是出其不意。伏击对我们来说是一种常态，就像对所有军队一样，但是我们不应该让自己被伏击，也不应该让自己被反伏击。当我们袭击军队时，他们大叫着</w:t>
      </w:r>
      <w:r>
        <w:rPr>
          <w:rFonts w:hint="eastAsia" w:ascii="宋体" w:hAnsi="宋体" w:eastAsia="宋体" w:cs="宋体"/>
          <w:kern w:val="0"/>
          <w:sz w:val="28"/>
          <w:szCs w:val="28"/>
          <w:lang w:eastAsia="zh-CN"/>
        </w:rPr>
        <w:t>：</w:t>
      </w:r>
      <w:r>
        <w:rPr>
          <w:rFonts w:hint="eastAsia" w:ascii="宋体" w:hAnsi="宋体" w:eastAsia="宋体" w:cs="宋体"/>
          <w:kern w:val="0"/>
          <w:sz w:val="28"/>
          <w:szCs w:val="28"/>
        </w:rPr>
        <w:t>“野蛮!”、“残忍的谋杀!”；那么，他们是怎么说“我们处于战争中”的？他们的军队除了在战争中作战还有什么作用？梅尔卡多·哈林说，武装部队是“国家的保险单”；是的，它们是反动派的保险单及其支柱；这就是为什么我们必须彻底消灭他们。游击战和歼灭行动一样，正在降低军队的士气。军队是被违心征召的，没有什么指导，又受到残酷的反动铁纪律的</w:t>
      </w:r>
      <w:r>
        <w:rPr>
          <w:rFonts w:hint="eastAsia" w:ascii="宋体" w:hAnsi="宋体" w:eastAsia="宋体" w:cs="宋体"/>
          <w:kern w:val="0"/>
          <w:sz w:val="28"/>
          <w:szCs w:val="28"/>
          <w:lang w:val="en-US" w:eastAsia="zh-CN"/>
        </w:rPr>
        <w:t>束缚</w:t>
      </w:r>
      <w:r>
        <w:rPr>
          <w:rFonts w:hint="eastAsia" w:ascii="宋体" w:hAnsi="宋体" w:eastAsia="宋体" w:cs="宋体"/>
          <w:kern w:val="0"/>
          <w:sz w:val="28"/>
          <w:szCs w:val="28"/>
        </w:rPr>
        <w:t>。</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kern w:val="0"/>
          <w:sz w:val="28"/>
          <w:szCs w:val="28"/>
        </w:rPr>
        <w:t>有些人说，他们宁愿裁减更多的专业部队，以更好地装备尖端武器，并获得高薪，但这对他们没有好处，只会使我们增加我方的部队，对我们和他们之间不成比例的人数比提出更苛刻的要求；众所周知，一般的做法是，当游击活动发展得很成熟时，根据国际经验，反动派需要</w:t>
      </w:r>
      <w:r>
        <w:rPr>
          <w:rFonts w:hint="eastAsia" w:ascii="宋体" w:hAnsi="宋体" w:eastAsia="宋体" w:cs="宋体"/>
          <w:kern w:val="0"/>
          <w:sz w:val="28"/>
          <w:szCs w:val="28"/>
          <w:lang w:val="en-US" w:eastAsia="zh-CN"/>
        </w:rPr>
        <w:t>的人数比需要</w:t>
      </w:r>
      <w:r>
        <w:rPr>
          <w:rFonts w:hint="eastAsia" w:ascii="宋体" w:hAnsi="宋体" w:eastAsia="宋体" w:cs="宋体"/>
          <w:kern w:val="0"/>
          <w:sz w:val="28"/>
          <w:szCs w:val="28"/>
        </w:rPr>
        <w:t>达到20比1；在我们的情况下，虽然我们的游击战并非高度成熟，但他们需要增加他们的力量。第二，他们能做到吗？不能。他们没有足够的手段来做这件事，军官们自己的工资很低，而且这个国家正在经历的严重危机不允许进行这样的巨额投资，因此他们需要超级大国和(或)帝国主义大国的“外援”，他们对这些国家的吸引力越来越大。苏联刚刚以便宜的价格从阿富汗卖给他们直升机。</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美国向他们提供“军事援助”、培训和资源，他们的直接参与是显而易见的，比如口头上说是反对“毒品走私”</w:t>
      </w:r>
      <w:r>
        <w:rPr>
          <w:rFonts w:hint="eastAsia" w:ascii="宋体" w:hAnsi="宋体" w:eastAsia="宋体" w:cs="宋体"/>
          <w:kern w:val="0"/>
          <w:sz w:val="28"/>
          <w:szCs w:val="28"/>
          <w:lang w:eastAsia="zh-CN"/>
        </w:rPr>
        <w:t>，</w:t>
      </w:r>
      <w:r>
        <w:rPr>
          <w:rFonts w:hint="eastAsia" w:ascii="宋体" w:hAnsi="宋体" w:eastAsia="宋体" w:cs="宋体"/>
          <w:kern w:val="0"/>
          <w:sz w:val="28"/>
          <w:szCs w:val="28"/>
        </w:rPr>
        <w:t>实际上是反对人民战争的斗争。请记住</w:t>
      </w:r>
      <w:r>
        <w:rPr>
          <w:rFonts w:hint="eastAsia" w:ascii="宋体" w:hAnsi="宋体" w:eastAsia="宋体" w:cs="宋体"/>
          <w:kern w:val="0"/>
          <w:sz w:val="28"/>
          <w:szCs w:val="28"/>
          <w:lang w:eastAsia="zh-CN"/>
        </w:rPr>
        <w:t>，</w:t>
      </w:r>
      <w:r>
        <w:rPr>
          <w:rFonts w:hint="eastAsia" w:ascii="宋体" w:hAnsi="宋体" w:eastAsia="宋体" w:cs="宋体"/>
          <w:kern w:val="0"/>
          <w:sz w:val="28"/>
          <w:szCs w:val="28"/>
        </w:rPr>
        <w:t>我们已经看到的关于美帝国主义可能的侵略，尤其是美国在瓦亚加的行动；还记得我们在美国陆军的军事杂志上读到的关于国家战略的文章吗，它认为即使没有宣战，他们也会进行颠覆性的战争、叛乱、恐怖主义行动、毒品走私，而这些都是武装部队必须参与和</w:t>
      </w:r>
      <w:r>
        <w:rPr>
          <w:rFonts w:hint="eastAsia" w:ascii="宋体" w:hAnsi="宋体" w:eastAsia="宋体" w:cs="宋体"/>
          <w:kern w:val="0"/>
          <w:sz w:val="28"/>
          <w:szCs w:val="28"/>
          <w:lang w:val="en-US" w:eastAsia="zh-CN"/>
        </w:rPr>
        <w:t>战斗</w:t>
      </w:r>
      <w:r>
        <w:rPr>
          <w:rFonts w:hint="eastAsia" w:ascii="宋体" w:hAnsi="宋体" w:eastAsia="宋体" w:cs="宋体"/>
          <w:kern w:val="0"/>
          <w:sz w:val="28"/>
          <w:szCs w:val="28"/>
        </w:rPr>
        <w:t>的领域。因此，他们发现游击战的发展存在着严重的问题。在质量方面，我们看到了尤其是在游击战方面的飞跃；每一次的袭击都是比上一次更重要的，例如乌奇萨，它甚至引起了敌人军队与政府、军队与警察部队之间的内部矛盾；后续的伏击则显示出我们在发动游击时更加得心应手了。</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武装罢工</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这是一种新的斗争方式，它是一种所有行动的综合，它必须管理四种战争形式：鼓动和宣传、破坏行动、选择性歼灭和游击战；与此同时，它意味着动员大批群众，这有助于发展新政权的力量、新政权的存在以及对旧政权的质疑和否定。从军事上讲，武装罢工控制了四种形式，并对大量群众产生了影响，导致大片地区被隔离，同时也证明了首都利马是多么容易被孤立。自1979年以来，我们知道利马是拉丁美洲最脆弱的首都，记住这一点并继续打击他们。届时，当我们在整个国家握有权力时，我们将保卫利马不受反革命之害。</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面对武装罢工，反动派的目的就是要束缚和阻止他们，将他们瓦解；他们会发出罢工的错误信号或者使用他们的武器；例如，在乔西卡，他们称假罢工只是为了炫耀武力，对群众施压</w:t>
      </w:r>
      <w:r>
        <w:rPr>
          <w:rFonts w:hint="eastAsia" w:ascii="宋体" w:hAnsi="宋体" w:eastAsia="宋体" w:cs="宋体"/>
          <w:kern w:val="0"/>
          <w:sz w:val="28"/>
          <w:szCs w:val="28"/>
          <w:lang w:eastAsia="zh-CN"/>
        </w:rPr>
        <w:t>，</w:t>
      </w:r>
      <w:r>
        <w:rPr>
          <w:rFonts w:hint="eastAsia" w:ascii="宋体" w:hAnsi="宋体" w:eastAsia="宋体" w:cs="宋体"/>
          <w:kern w:val="0"/>
          <w:sz w:val="28"/>
          <w:szCs w:val="28"/>
        </w:rPr>
        <w:t>恐吓和引导他们拒绝罢工；但这对他们来说还不够，他们必须镇压武装罢工，用军事手段回应，</w:t>
      </w:r>
      <w:r>
        <w:rPr>
          <w:rFonts w:hint="eastAsia" w:ascii="宋体" w:hAnsi="宋体" w:eastAsia="宋体" w:cs="宋体"/>
          <w:kern w:val="0"/>
          <w:sz w:val="28"/>
          <w:szCs w:val="28"/>
          <w:lang w:val="en-US" w:eastAsia="zh-CN"/>
        </w:rPr>
        <w:t>这</w:t>
      </w:r>
      <w:r>
        <w:rPr>
          <w:rFonts w:hint="eastAsia" w:ascii="宋体" w:hAnsi="宋体" w:eastAsia="宋体" w:cs="宋体"/>
          <w:kern w:val="0"/>
          <w:sz w:val="28"/>
          <w:szCs w:val="28"/>
        </w:rPr>
        <w:t>不仅是炫耀武力，而且要用炮火和鲜血</w:t>
      </w:r>
      <w:r>
        <w:rPr>
          <w:rFonts w:hint="eastAsia" w:ascii="宋体" w:hAnsi="宋体" w:eastAsia="宋体" w:cs="宋体"/>
          <w:kern w:val="0"/>
          <w:sz w:val="28"/>
          <w:szCs w:val="28"/>
          <w:lang w:val="en-US" w:eastAsia="zh-CN"/>
        </w:rPr>
        <w:t>破坏</w:t>
      </w:r>
      <w:r>
        <w:rPr>
          <w:rFonts w:hint="eastAsia" w:ascii="宋体" w:hAnsi="宋体" w:eastAsia="宋体" w:cs="宋体"/>
          <w:kern w:val="0"/>
          <w:sz w:val="28"/>
          <w:szCs w:val="28"/>
        </w:rPr>
        <w:t>目前的武装罢工。</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武装罢工也让修正主义者、工会官僚以及所有那些骑在群众背上的人感到紧张；这帮雇佣文人将继续反对武装罢工，声称这是“一种专制强加的措施”，“</w:t>
      </w:r>
      <w:r>
        <w:rPr>
          <w:rFonts w:hint="eastAsia" w:ascii="宋体" w:hAnsi="宋体" w:eastAsia="宋体" w:cs="宋体"/>
          <w:kern w:val="0"/>
          <w:sz w:val="28"/>
          <w:szCs w:val="28"/>
          <w:lang w:val="en-US" w:eastAsia="zh-CN"/>
        </w:rPr>
        <w:t>召集</w:t>
      </w:r>
      <w:r>
        <w:rPr>
          <w:rFonts w:hint="eastAsia" w:ascii="宋体" w:hAnsi="宋体" w:eastAsia="宋体" w:cs="宋体"/>
          <w:kern w:val="0"/>
          <w:sz w:val="28"/>
          <w:szCs w:val="28"/>
        </w:rPr>
        <w:t>他们的不是工会”。我们的回答很简单：这不是产业</w:t>
      </w:r>
      <w:r>
        <w:rPr>
          <w:rFonts w:hint="eastAsia" w:ascii="宋体" w:hAnsi="宋体" w:eastAsia="宋体" w:cs="宋体"/>
          <w:kern w:val="0"/>
          <w:sz w:val="28"/>
          <w:szCs w:val="28"/>
          <w:lang w:val="en-US" w:eastAsia="zh-CN"/>
        </w:rPr>
        <w:t>工会</w:t>
      </w:r>
      <w:r>
        <w:rPr>
          <w:rFonts w:hint="eastAsia" w:ascii="宋体" w:hAnsi="宋体" w:eastAsia="宋体" w:cs="宋体"/>
          <w:kern w:val="0"/>
          <w:sz w:val="28"/>
          <w:szCs w:val="28"/>
        </w:rPr>
        <w:t>或</w:t>
      </w:r>
      <w:r>
        <w:rPr>
          <w:rFonts w:hint="eastAsia" w:ascii="宋体" w:hAnsi="宋体" w:eastAsia="宋体" w:cs="宋体"/>
          <w:kern w:val="0"/>
          <w:sz w:val="28"/>
          <w:szCs w:val="28"/>
          <w:lang w:val="en-US" w:eastAsia="zh-CN"/>
        </w:rPr>
        <w:t>贸易</w:t>
      </w:r>
      <w:r>
        <w:rPr>
          <w:rFonts w:hint="eastAsia" w:ascii="宋体" w:hAnsi="宋体" w:eastAsia="宋体" w:cs="宋体"/>
          <w:kern w:val="0"/>
          <w:sz w:val="28"/>
          <w:szCs w:val="28"/>
        </w:rPr>
        <w:t>工会的行动，而是继续孤立、打击、</w:t>
      </w:r>
      <w:r>
        <w:rPr>
          <w:rFonts w:hint="eastAsia" w:ascii="宋体" w:hAnsi="宋体" w:eastAsia="宋体" w:cs="宋体"/>
          <w:kern w:val="0"/>
          <w:sz w:val="28"/>
          <w:szCs w:val="28"/>
          <w:lang w:val="en-US" w:eastAsia="zh-CN"/>
        </w:rPr>
        <w:t>削弱</w:t>
      </w:r>
      <w:r>
        <w:rPr>
          <w:rFonts w:hint="eastAsia" w:ascii="宋体" w:hAnsi="宋体" w:eastAsia="宋体" w:cs="宋体"/>
          <w:kern w:val="0"/>
          <w:sz w:val="28"/>
          <w:szCs w:val="28"/>
        </w:rPr>
        <w:t>和破坏旧秩序的军事行动，以便人民每一次都能更清楚地看到秘鲁政府正在被削弱到无能为力的状态。因此，我们谈的不仅是争取</w:t>
      </w:r>
      <w:r>
        <w:rPr>
          <w:rFonts w:hint="eastAsia" w:ascii="宋体" w:hAnsi="宋体" w:eastAsia="宋体" w:cs="宋体"/>
          <w:kern w:val="0"/>
          <w:sz w:val="28"/>
          <w:szCs w:val="28"/>
          <w:lang w:val="en-US" w:eastAsia="zh-CN"/>
        </w:rPr>
        <w:t>工人诉求</w:t>
      </w:r>
      <w:r>
        <w:rPr>
          <w:rFonts w:hint="eastAsia" w:ascii="宋体" w:hAnsi="宋体" w:eastAsia="宋体" w:cs="宋体"/>
          <w:kern w:val="0"/>
          <w:sz w:val="28"/>
          <w:szCs w:val="28"/>
        </w:rPr>
        <w:t>的斗争，</w:t>
      </w:r>
      <w:r>
        <w:rPr>
          <w:rFonts w:hint="eastAsia" w:ascii="宋体" w:hAnsi="宋体" w:eastAsia="宋体" w:cs="宋体"/>
          <w:kern w:val="0"/>
          <w:sz w:val="28"/>
          <w:szCs w:val="28"/>
          <w:lang w:val="en-US" w:eastAsia="zh-CN"/>
        </w:rPr>
        <w:t>或者</w:t>
      </w:r>
      <w:r>
        <w:rPr>
          <w:rFonts w:hint="eastAsia" w:ascii="宋体" w:hAnsi="宋体" w:eastAsia="宋体" w:cs="宋体"/>
          <w:kern w:val="0"/>
          <w:sz w:val="28"/>
          <w:szCs w:val="28"/>
        </w:rPr>
        <w:t>正义的辩护，而是要采取军事行动，破坏旧秩序，显示旧秩序的无能，制造舆论，影响更广泛的群众；从这个意义上说，这需要更广泛地对国家进行分区，这将涉及我们正在进行的规划的另一个问题：从游击战向运动战的飞跃。</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农村和城市的军事工作是沿着农村包围城市的道路发展起来的，我们的具体情况是，我们也对城市进行震撼，但四种战争形式主要是在农村进行的，并作为城市工作的补充。考虑到武装罢工主要发生在城市，这一规划将继续发展下去；例如，秘鲁中部的武装罢工涉及重要城市，如万卡约、豪哈、奥罗亚、瓦努科、塞罗德帕斯科；也就是大区、省级首府。</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在农村的工作是好的</w:t>
      </w:r>
      <w:r>
        <w:rPr>
          <w:rFonts w:hint="eastAsia" w:ascii="宋体" w:hAnsi="宋体" w:eastAsia="宋体" w:cs="宋体"/>
          <w:kern w:val="0"/>
          <w:sz w:val="28"/>
          <w:szCs w:val="28"/>
          <w:lang w:eastAsia="zh-CN"/>
        </w:rPr>
        <w:t>、</w:t>
      </w:r>
      <w:r>
        <w:rPr>
          <w:rFonts w:hint="eastAsia" w:ascii="宋体" w:hAnsi="宋体" w:eastAsia="宋体" w:cs="宋体"/>
          <w:kern w:val="0"/>
          <w:sz w:val="28"/>
          <w:szCs w:val="28"/>
        </w:rPr>
        <w:t>极其重要的且是主要的,但推进城市的工作</w:t>
      </w:r>
      <w:r>
        <w:rPr>
          <w:rFonts w:hint="eastAsia" w:ascii="宋体" w:hAnsi="宋体" w:eastAsia="宋体" w:cs="宋体"/>
          <w:kern w:val="0"/>
          <w:sz w:val="28"/>
          <w:szCs w:val="28"/>
          <w:lang w:val="en-US" w:eastAsia="zh-CN"/>
        </w:rPr>
        <w:t>也</w:t>
      </w:r>
      <w:r>
        <w:rPr>
          <w:rFonts w:hint="eastAsia" w:ascii="宋体" w:hAnsi="宋体" w:eastAsia="宋体" w:cs="宋体"/>
          <w:kern w:val="0"/>
          <w:sz w:val="28"/>
          <w:szCs w:val="28"/>
        </w:rPr>
        <w:t>是必要的,这类工作将会增加，我们必须关注。从质量和数量的角度综合来看，我们可以说人民战争在质和量上都在有力地发展着；我们坚持走农村包围城市道路；农村是主要的，对城市的包围已经越来越近了。因此，人民战争在这一试点规划中的质和量上飞跃了一大步，孕育了更加超越性的进步。</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战略发展的规划</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我们的调查显示，所有的东西都牢牢地扎根在主要的点（轴、子轴、方向和移动线路）上，它们都</w:t>
      </w:r>
      <w:r>
        <w:rPr>
          <w:rFonts w:hint="eastAsia" w:ascii="宋体" w:hAnsi="宋体" w:eastAsia="宋体" w:cs="宋体"/>
          <w:kern w:val="0"/>
          <w:sz w:val="28"/>
          <w:szCs w:val="28"/>
          <w:lang w:val="en-US" w:eastAsia="zh-CN"/>
        </w:rPr>
        <w:t>顺利</w:t>
      </w:r>
      <w:r>
        <w:rPr>
          <w:rFonts w:hint="eastAsia" w:ascii="宋体" w:hAnsi="宋体" w:eastAsia="宋体" w:cs="宋体"/>
          <w:kern w:val="0"/>
          <w:sz w:val="28"/>
          <w:szCs w:val="28"/>
        </w:rPr>
        <w:t>建立</w:t>
      </w:r>
      <w:r>
        <w:rPr>
          <w:rFonts w:hint="eastAsia" w:ascii="宋体" w:hAnsi="宋体" w:eastAsia="宋体" w:cs="宋体"/>
          <w:kern w:val="0"/>
          <w:sz w:val="28"/>
          <w:szCs w:val="28"/>
          <w:lang w:val="en-US" w:eastAsia="zh-CN"/>
        </w:rPr>
        <w:t>起来</w:t>
      </w:r>
      <w:r>
        <w:rPr>
          <w:rFonts w:hint="eastAsia" w:ascii="宋体" w:hAnsi="宋体" w:eastAsia="宋体" w:cs="宋体"/>
          <w:kern w:val="0"/>
          <w:sz w:val="28"/>
          <w:szCs w:val="28"/>
        </w:rPr>
        <w:t>，并被更好地管理。由此得出的结论是，目前我们没有必要改变什么；在这个时候对它们做出变动甚至会很不方便。反动派陷入</w:t>
      </w:r>
      <w:r>
        <w:rPr>
          <w:rFonts w:hint="eastAsia" w:ascii="宋体" w:hAnsi="宋体" w:eastAsia="宋体" w:cs="宋体"/>
          <w:kern w:val="0"/>
          <w:sz w:val="28"/>
          <w:szCs w:val="28"/>
          <w:lang w:val="en-US" w:eastAsia="zh-CN"/>
        </w:rPr>
        <w:t>巨大</w:t>
      </w:r>
      <w:r>
        <w:rPr>
          <w:rFonts w:hint="eastAsia" w:ascii="宋体" w:hAnsi="宋体" w:eastAsia="宋体" w:cs="宋体"/>
          <w:kern w:val="0"/>
          <w:sz w:val="28"/>
          <w:szCs w:val="28"/>
        </w:rPr>
        <w:t>的困难和矛盾中；市政选举和普选的问题、这两项选举的进行和选出的新政府使反动派陷入了相互勾结和争论之中；但每一种勾结都是在争执中持续的，而争执随时可能爆发；这些争执和决裂的情况，甚至可能导致至少在今后两年内会发生的政变，而政变必须使我们大胆前进。因此，我们不便改变规划，我们必须努力做到更好地运用它们。不要忘记，只要党领导一切，我们党的一切工作就都是在战略发展规划的范围内进行的。</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战区</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愈加清楚的是，我们正在国内的山区发展。在历史上，国家曾有一个中轴线：中南部的山脉，在印加时期便是如此；在与智利的战争中，这是一个更好的防御地区，在外敌进攻前军队可以撤退。我们也在丛林地带内发展，那里为群众提供了良好的战斗条件；在那的农民大多与古柯种植有关，上瓦亚加是拉丁美洲最大的古柯产区，其面积超过哥伦比亚和玻利维亚的产区；因此，该地区对反动派来说也很重要。我们也在阿普里马克丛林地带发展，我们还必须强调我们对中部地区的渗透。</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在我们的展望中，要把战区覆盖所有的丛林地带。战区也延伸至沿海地区。从沿海地区的边缘，可以进入</w:t>
      </w:r>
      <w:r>
        <w:rPr>
          <w:rFonts w:hint="eastAsia" w:ascii="宋体" w:hAnsi="宋体" w:eastAsia="宋体" w:cs="宋体"/>
          <w:kern w:val="0"/>
          <w:sz w:val="28"/>
          <w:szCs w:val="28"/>
          <w:lang w:val="en-US" w:eastAsia="zh-CN"/>
        </w:rPr>
        <w:t>中部山区（</w:t>
      </w:r>
      <w:r>
        <w:rPr>
          <w:rFonts w:hint="eastAsia" w:ascii="宋体" w:hAnsi="宋体" w:eastAsia="宋体" w:cs="宋体"/>
          <w:kern w:val="0"/>
          <w:sz w:val="28"/>
          <w:szCs w:val="28"/>
        </w:rPr>
        <w:t>Sierra</w:t>
      </w:r>
      <w:r>
        <w:rPr>
          <w:rFonts w:hint="eastAsia" w:ascii="宋体" w:hAnsi="宋体" w:eastAsia="宋体" w:cs="宋体"/>
          <w:kern w:val="0"/>
          <w:sz w:val="28"/>
          <w:szCs w:val="28"/>
          <w:lang w:val="en-US" w:eastAsia="zh-CN"/>
        </w:rPr>
        <w:t>）</w:t>
      </w:r>
      <w:r>
        <w:rPr>
          <w:rFonts w:hint="eastAsia" w:ascii="宋体" w:hAnsi="宋体" w:eastAsia="宋体" w:cs="宋体"/>
          <w:kern w:val="0"/>
          <w:sz w:val="28"/>
          <w:szCs w:val="28"/>
        </w:rPr>
        <w:t>，例如中北部和中南部。这就要求我们大力发展其他沿海地区，特别是在我国南北部沿海地区的工作。同时，在</w:t>
      </w:r>
      <w:r>
        <w:rPr>
          <w:rFonts w:hint="eastAsia" w:ascii="宋体" w:hAnsi="宋体" w:eastAsia="宋体" w:cs="宋体"/>
          <w:kern w:val="0"/>
          <w:sz w:val="28"/>
          <w:szCs w:val="28"/>
          <w:lang w:eastAsia="zh-CN"/>
        </w:rPr>
        <w:t>中部山区</w:t>
      </w:r>
      <w:r>
        <w:rPr>
          <w:rFonts w:hint="eastAsia" w:ascii="宋体" w:hAnsi="宋体" w:eastAsia="宋体" w:cs="宋体"/>
          <w:kern w:val="0"/>
          <w:sz w:val="28"/>
          <w:szCs w:val="28"/>
        </w:rPr>
        <w:t>发展更多的城市战区。把斗争的重点放在城市是非常重要的，它与起义有关；如果我们不准备夺取城市，主要是最大的城市，以完成人民战争的最后阶段，就会</w:t>
      </w:r>
      <w:r>
        <w:rPr>
          <w:rFonts w:hint="eastAsia" w:ascii="宋体" w:hAnsi="宋体" w:eastAsia="宋体" w:cs="宋体"/>
          <w:kern w:val="0"/>
          <w:sz w:val="28"/>
          <w:szCs w:val="28"/>
          <w:lang w:val="en-US" w:eastAsia="zh-CN"/>
        </w:rPr>
        <w:t>延迟</w:t>
      </w:r>
      <w:r>
        <w:rPr>
          <w:rFonts w:hint="eastAsia" w:ascii="宋体" w:hAnsi="宋体" w:eastAsia="宋体" w:cs="宋体"/>
          <w:kern w:val="0"/>
          <w:sz w:val="28"/>
          <w:szCs w:val="28"/>
        </w:rPr>
        <w:t>全国权力的夺取。鉴于利马是首都，</w:t>
      </w:r>
      <w:r>
        <w:rPr>
          <w:rFonts w:hint="eastAsia" w:ascii="宋体" w:hAnsi="宋体" w:eastAsia="宋体" w:cs="宋体"/>
          <w:kern w:val="0"/>
          <w:sz w:val="28"/>
          <w:szCs w:val="28"/>
          <w:lang w:val="en-US" w:eastAsia="zh-CN"/>
        </w:rPr>
        <w:t>我们</w:t>
      </w:r>
      <w:r>
        <w:rPr>
          <w:rFonts w:hint="eastAsia" w:ascii="宋体" w:hAnsi="宋体" w:eastAsia="宋体" w:cs="宋体"/>
          <w:kern w:val="0"/>
          <w:sz w:val="28"/>
          <w:szCs w:val="28"/>
        </w:rPr>
        <w:t>必须进一步发展在利马的工作。</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同时，战区使我们能够发动进攻，这有助于发展战区或在敌人进攻时撤退。</w:t>
      </w:r>
      <w:r>
        <w:rPr>
          <w:rFonts w:hint="eastAsia" w:ascii="宋体" w:hAnsi="宋体" w:eastAsia="宋体" w:cs="宋体"/>
          <w:kern w:val="0"/>
          <w:sz w:val="28"/>
          <w:szCs w:val="28"/>
          <w:lang w:val="en-US" w:eastAsia="zh-CN"/>
        </w:rPr>
        <w:t>总得</w:t>
      </w:r>
      <w:r>
        <w:rPr>
          <w:rFonts w:hint="eastAsia" w:ascii="宋体" w:hAnsi="宋体" w:eastAsia="宋体" w:cs="宋体"/>
          <w:kern w:val="0"/>
          <w:sz w:val="28"/>
          <w:szCs w:val="28"/>
        </w:rPr>
        <w:t>来说，战区正显示出其扩张的状态，这表现了</w:t>
      </w:r>
      <w:r>
        <w:rPr>
          <w:rFonts w:hint="eastAsia" w:ascii="宋体" w:hAnsi="宋体" w:eastAsia="宋体" w:cs="宋体"/>
          <w:kern w:val="0"/>
          <w:sz w:val="28"/>
          <w:szCs w:val="28"/>
          <w:lang w:val="en-US" w:eastAsia="zh-CN"/>
        </w:rPr>
        <w:t>各</w:t>
      </w:r>
      <w:r>
        <w:rPr>
          <w:rFonts w:hint="eastAsia" w:ascii="宋体" w:hAnsi="宋体" w:eastAsia="宋体" w:cs="宋体"/>
          <w:kern w:val="0"/>
          <w:sz w:val="28"/>
          <w:szCs w:val="28"/>
        </w:rPr>
        <w:t>委员会之间的相互关系，还有各委员会之间的进攻能力。因此，战区的</w:t>
      </w:r>
      <w:r>
        <w:rPr>
          <w:rFonts w:hint="eastAsia" w:ascii="宋体" w:hAnsi="宋体" w:eastAsia="宋体" w:cs="宋体"/>
          <w:kern w:val="0"/>
          <w:sz w:val="28"/>
          <w:szCs w:val="28"/>
          <w:lang w:val="en-US" w:eastAsia="zh-CN"/>
        </w:rPr>
        <w:t>范围是作为整个人民战争的支柱</w:t>
      </w:r>
      <w:r>
        <w:rPr>
          <w:rFonts w:hint="eastAsia" w:ascii="宋体" w:hAnsi="宋体" w:eastAsia="宋体" w:cs="宋体"/>
          <w:kern w:val="0"/>
          <w:sz w:val="28"/>
          <w:szCs w:val="28"/>
        </w:rPr>
        <w:t>。随着战争的发展，我们必须重新定义委员会，首先要</w:t>
      </w:r>
      <w:r>
        <w:rPr>
          <w:rFonts w:hint="eastAsia" w:ascii="宋体" w:hAnsi="宋体" w:eastAsia="宋体" w:cs="宋体"/>
          <w:kern w:val="0"/>
          <w:sz w:val="28"/>
          <w:szCs w:val="28"/>
          <w:lang w:val="en-US" w:eastAsia="zh-CN"/>
        </w:rPr>
        <w:t>人民</w:t>
      </w:r>
      <w:r>
        <w:rPr>
          <w:rFonts w:hint="eastAsia" w:ascii="宋体" w:hAnsi="宋体" w:eastAsia="宋体" w:cs="宋体"/>
          <w:kern w:val="0"/>
          <w:sz w:val="28"/>
          <w:szCs w:val="28"/>
        </w:rPr>
        <w:t>游击</w:t>
      </w:r>
      <w:r>
        <w:rPr>
          <w:rFonts w:hint="eastAsia" w:ascii="宋体" w:hAnsi="宋体" w:eastAsia="宋体" w:cs="宋体"/>
          <w:kern w:val="0"/>
          <w:sz w:val="28"/>
          <w:szCs w:val="28"/>
          <w:lang w:val="en-US" w:eastAsia="zh-CN"/>
        </w:rPr>
        <w:t>军</w:t>
      </w:r>
      <w:r>
        <w:rPr>
          <w:rFonts w:hint="eastAsia" w:ascii="宋体" w:hAnsi="宋体" w:eastAsia="宋体" w:cs="宋体"/>
          <w:kern w:val="0"/>
          <w:sz w:val="28"/>
          <w:szCs w:val="28"/>
          <w:lang w:eastAsia="zh-CN"/>
        </w:rPr>
        <w:t>（</w:t>
      </w:r>
      <w:r>
        <w:rPr>
          <w:rFonts w:hint="eastAsia" w:ascii="宋体" w:hAnsi="宋体" w:eastAsia="宋体" w:cs="宋体"/>
          <w:kern w:val="0"/>
          <w:sz w:val="28"/>
          <w:szCs w:val="28"/>
        </w:rPr>
        <w:t>EGP</w:t>
      </w:r>
      <w:r>
        <w:rPr>
          <w:rFonts w:hint="eastAsia" w:ascii="宋体" w:hAnsi="宋体" w:eastAsia="宋体" w:cs="宋体"/>
          <w:kern w:val="0"/>
          <w:sz w:val="28"/>
          <w:szCs w:val="28"/>
          <w:lang w:eastAsia="zh-CN"/>
        </w:rPr>
        <w:t>）</w:t>
      </w:r>
      <w:r>
        <w:rPr>
          <w:rFonts w:hint="eastAsia" w:ascii="宋体" w:hAnsi="宋体" w:eastAsia="宋体" w:cs="宋体"/>
          <w:kern w:val="0"/>
          <w:sz w:val="28"/>
          <w:szCs w:val="28"/>
        </w:rPr>
        <w:t>（人民军队）的发展相一致。因此，战区</w:t>
      </w:r>
      <w:r>
        <w:rPr>
          <w:rFonts w:hint="eastAsia" w:ascii="宋体" w:hAnsi="宋体" w:eastAsia="宋体" w:cs="宋体"/>
          <w:kern w:val="0"/>
          <w:sz w:val="28"/>
          <w:szCs w:val="28"/>
          <w:lang w:val="en-US" w:eastAsia="zh-CN"/>
        </w:rPr>
        <w:t>向我们</w:t>
      </w:r>
      <w:r>
        <w:rPr>
          <w:rFonts w:hint="eastAsia" w:ascii="宋体" w:hAnsi="宋体" w:eastAsia="宋体" w:cs="宋体"/>
          <w:kern w:val="0"/>
          <w:sz w:val="28"/>
          <w:szCs w:val="28"/>
        </w:rPr>
        <w:t>展示了它是</w:t>
      </w:r>
      <w:r>
        <w:rPr>
          <w:rFonts w:hint="eastAsia" w:ascii="宋体" w:hAnsi="宋体" w:eastAsia="宋体" w:cs="宋体"/>
          <w:kern w:val="0"/>
          <w:sz w:val="28"/>
          <w:szCs w:val="28"/>
          <w:lang w:val="en-US" w:eastAsia="zh-CN"/>
        </w:rPr>
        <w:t>正在</w:t>
      </w:r>
      <w:r>
        <w:rPr>
          <w:rFonts w:hint="eastAsia" w:ascii="宋体" w:hAnsi="宋体" w:eastAsia="宋体" w:cs="宋体"/>
          <w:kern w:val="0"/>
          <w:sz w:val="28"/>
          <w:szCs w:val="28"/>
        </w:rPr>
        <w:t>扩张，</w:t>
      </w:r>
      <w:r>
        <w:rPr>
          <w:rFonts w:hint="eastAsia" w:ascii="宋体" w:hAnsi="宋体" w:eastAsia="宋体" w:cs="宋体"/>
          <w:kern w:val="0"/>
          <w:sz w:val="28"/>
          <w:szCs w:val="28"/>
          <w:lang w:val="en-US" w:eastAsia="zh-CN"/>
        </w:rPr>
        <w:t>在结构化的</w:t>
      </w:r>
      <w:r>
        <w:rPr>
          <w:rFonts w:hint="eastAsia" w:ascii="宋体" w:hAnsi="宋体" w:eastAsia="宋体" w:cs="宋体"/>
          <w:kern w:val="0"/>
          <w:sz w:val="28"/>
          <w:szCs w:val="28"/>
        </w:rPr>
        <w:t>过程中，对城市的包围开始了，不仅是对首都，还有对其他城市。这份部分转录的报告到此就结束了。但让我们留意一下以下要点：</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b/>
          <w:bCs/>
          <w:kern w:val="0"/>
          <w:sz w:val="28"/>
          <w:szCs w:val="28"/>
        </w:rPr>
      </w:pPr>
      <w:r>
        <w:rPr>
          <w:rFonts w:hint="eastAsia" w:ascii="宋体" w:hAnsi="宋体" w:eastAsia="宋体" w:cs="宋体"/>
          <w:b/>
          <w:bCs/>
          <w:kern w:val="0"/>
          <w:sz w:val="28"/>
          <w:szCs w:val="28"/>
        </w:rPr>
        <w:t>人民战争的规划与运动</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b/>
          <w:bCs/>
          <w:kern w:val="0"/>
          <w:sz w:val="28"/>
          <w:szCs w:val="28"/>
        </w:rPr>
      </w:pPr>
      <w:r>
        <w:rPr>
          <w:rFonts w:hint="eastAsia" w:ascii="宋体" w:hAnsi="宋体" w:eastAsia="宋体" w:cs="宋体"/>
          <w:b/>
          <w:bCs/>
          <w:kern w:val="0"/>
          <w:sz w:val="28"/>
          <w:szCs w:val="28"/>
        </w:rPr>
        <w:t>第三个里程碑：人民战争的开端</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lang w:eastAsia="zh-CN"/>
        </w:rPr>
        <w:t>（</w:t>
      </w:r>
      <w:r>
        <w:rPr>
          <w:rFonts w:hint="eastAsia" w:ascii="宋体" w:hAnsi="宋体" w:eastAsia="宋体" w:cs="宋体"/>
          <w:b/>
          <w:bCs/>
          <w:kern w:val="0"/>
          <w:sz w:val="28"/>
          <w:szCs w:val="28"/>
          <w:lang w:val="en-US" w:eastAsia="zh-CN"/>
        </w:rPr>
        <w:t>一</w:t>
      </w:r>
      <w:r>
        <w:rPr>
          <w:rFonts w:hint="eastAsia" w:ascii="宋体" w:hAnsi="宋体" w:eastAsia="宋体" w:cs="宋体"/>
          <w:b/>
          <w:bCs/>
          <w:kern w:val="0"/>
          <w:sz w:val="28"/>
          <w:szCs w:val="28"/>
          <w:lang w:eastAsia="zh-CN"/>
        </w:rPr>
        <w:t>）</w:t>
      </w:r>
      <w:r>
        <w:rPr>
          <w:rFonts w:hint="eastAsia" w:ascii="宋体" w:hAnsi="宋体" w:eastAsia="宋体" w:cs="宋体"/>
          <w:b/>
          <w:bCs/>
          <w:kern w:val="0"/>
          <w:sz w:val="28"/>
          <w:szCs w:val="28"/>
        </w:rPr>
        <w:t>初期规划</w:t>
      </w:r>
      <w:r>
        <w:rPr>
          <w:rFonts w:hint="eastAsia" w:ascii="宋体" w:hAnsi="宋体" w:eastAsia="宋体" w:cs="宋体"/>
          <w:kern w:val="0"/>
          <w:sz w:val="28"/>
          <w:szCs w:val="28"/>
        </w:rPr>
        <w:t>（1980年5</w:t>
      </w:r>
      <w:r>
        <w:rPr>
          <w:rFonts w:hint="eastAsia" w:ascii="宋体" w:hAnsi="宋体" w:eastAsia="宋体" w:cs="宋体"/>
          <w:kern w:val="0"/>
          <w:sz w:val="28"/>
          <w:szCs w:val="28"/>
          <w:lang w:val="en-US" w:eastAsia="zh-CN"/>
        </w:rPr>
        <w:t>-</w:t>
      </w:r>
      <w:r>
        <w:rPr>
          <w:rFonts w:hint="eastAsia" w:ascii="宋体" w:hAnsi="宋体" w:eastAsia="宋体" w:cs="宋体"/>
          <w:kern w:val="0"/>
          <w:sz w:val="28"/>
          <w:szCs w:val="28"/>
        </w:rPr>
        <w:t>12月）</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开始武装斗争</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推进游击战</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1342次行动</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b/>
          <w:bCs/>
          <w:kern w:val="0"/>
          <w:sz w:val="28"/>
          <w:szCs w:val="28"/>
        </w:rPr>
      </w:pPr>
      <w:r>
        <w:rPr>
          <w:rFonts w:hint="eastAsia" w:ascii="宋体" w:hAnsi="宋体" w:eastAsia="宋体" w:cs="宋体"/>
          <w:b/>
          <w:bCs/>
          <w:kern w:val="0"/>
          <w:sz w:val="28"/>
          <w:szCs w:val="28"/>
        </w:rPr>
        <w:t>第四个里程碑：游击战的发展</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lang w:eastAsia="zh-CN"/>
        </w:rPr>
        <w:t>（</w:t>
      </w:r>
      <w:r>
        <w:rPr>
          <w:rFonts w:hint="eastAsia" w:ascii="宋体" w:hAnsi="宋体" w:eastAsia="宋体" w:cs="宋体"/>
          <w:b/>
          <w:bCs/>
          <w:kern w:val="0"/>
          <w:sz w:val="28"/>
          <w:szCs w:val="28"/>
          <w:lang w:val="en-US" w:eastAsia="zh-CN"/>
        </w:rPr>
        <w:t>二</w:t>
      </w:r>
      <w:r>
        <w:rPr>
          <w:rFonts w:hint="eastAsia" w:ascii="宋体" w:hAnsi="宋体" w:eastAsia="宋体" w:cs="宋体"/>
          <w:b/>
          <w:bCs/>
          <w:kern w:val="0"/>
          <w:sz w:val="28"/>
          <w:szCs w:val="28"/>
          <w:lang w:eastAsia="zh-CN"/>
        </w:rPr>
        <w:t>）</w:t>
      </w:r>
      <w:r>
        <w:rPr>
          <w:rFonts w:hint="eastAsia" w:ascii="宋体" w:hAnsi="宋体" w:eastAsia="宋体" w:cs="宋体"/>
          <w:b/>
          <w:bCs/>
          <w:kern w:val="0"/>
          <w:sz w:val="28"/>
          <w:szCs w:val="28"/>
        </w:rPr>
        <w:t>部署规划</w:t>
      </w:r>
      <w:r>
        <w:rPr>
          <w:rFonts w:hint="eastAsia" w:ascii="宋体" w:hAnsi="宋体" w:eastAsia="宋体" w:cs="宋体"/>
          <w:kern w:val="0"/>
          <w:sz w:val="28"/>
          <w:szCs w:val="28"/>
        </w:rPr>
        <w:t>（1981年1月</w:t>
      </w:r>
      <w:r>
        <w:rPr>
          <w:rFonts w:hint="eastAsia" w:ascii="宋体" w:hAnsi="宋体" w:eastAsia="宋体" w:cs="宋体"/>
          <w:kern w:val="0"/>
          <w:sz w:val="28"/>
          <w:szCs w:val="28"/>
          <w:lang w:val="en-US" w:eastAsia="zh-CN"/>
        </w:rPr>
        <w:t>-</w:t>
      </w:r>
      <w:r>
        <w:rPr>
          <w:rFonts w:hint="eastAsia" w:ascii="宋体" w:hAnsi="宋体" w:eastAsia="宋体" w:cs="宋体"/>
          <w:kern w:val="0"/>
          <w:sz w:val="28"/>
          <w:szCs w:val="28"/>
        </w:rPr>
        <w:t>1983年1月）</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lang w:val="en-US" w:eastAsia="zh-CN"/>
        </w:rPr>
        <w:t>开辟</w:t>
      </w:r>
      <w:r>
        <w:rPr>
          <w:rFonts w:hint="eastAsia" w:ascii="宋体" w:hAnsi="宋体" w:eastAsia="宋体" w:cs="宋体"/>
          <w:kern w:val="0"/>
          <w:sz w:val="28"/>
          <w:szCs w:val="28"/>
        </w:rPr>
        <w:t>游击区</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第一次运动：</w:t>
      </w:r>
      <w:r>
        <w:rPr>
          <w:rFonts w:hint="eastAsia" w:ascii="宋体" w:hAnsi="宋体" w:eastAsia="宋体" w:cs="宋体"/>
          <w:kern w:val="0"/>
          <w:sz w:val="28"/>
          <w:szCs w:val="28"/>
        </w:rPr>
        <w:t>夺取武器和资源</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第二次运动：</w:t>
      </w:r>
      <w:r>
        <w:rPr>
          <w:rFonts w:hint="eastAsia" w:ascii="宋体" w:hAnsi="宋体" w:eastAsia="宋体" w:cs="宋体"/>
          <w:kern w:val="0"/>
          <w:sz w:val="28"/>
          <w:szCs w:val="28"/>
        </w:rPr>
        <w:t>以游击行动震撼农村</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第三次运动：</w:t>
      </w:r>
      <w:r>
        <w:rPr>
          <w:rFonts w:hint="eastAsia" w:ascii="宋体" w:hAnsi="宋体" w:eastAsia="宋体" w:cs="宋体"/>
          <w:kern w:val="0"/>
          <w:sz w:val="28"/>
          <w:szCs w:val="28"/>
        </w:rPr>
        <w:t>在[农村]发动第一和第二种斗争形式（即鼓动和宣传、破坏行动），向</w:t>
      </w:r>
      <w:r>
        <w:rPr>
          <w:rFonts w:hint="eastAsia" w:ascii="宋体" w:hAnsi="宋体" w:eastAsia="宋体" w:cs="宋体"/>
          <w:kern w:val="0"/>
          <w:sz w:val="28"/>
          <w:szCs w:val="28"/>
          <w:lang w:eastAsia="zh-CN"/>
        </w:rPr>
        <w:t>支持性根据地</w:t>
      </w:r>
      <w:r>
        <w:rPr>
          <w:rFonts w:hint="eastAsia" w:ascii="宋体" w:hAnsi="宋体" w:eastAsia="宋体" w:cs="宋体"/>
          <w:kern w:val="0"/>
          <w:sz w:val="28"/>
          <w:szCs w:val="28"/>
        </w:rPr>
        <w:t>推进</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5350次行动</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lang w:eastAsia="zh-CN"/>
        </w:rPr>
        <w:t>（</w:t>
      </w:r>
      <w:r>
        <w:rPr>
          <w:rFonts w:hint="eastAsia" w:ascii="宋体" w:hAnsi="宋体" w:eastAsia="宋体" w:cs="宋体"/>
          <w:b/>
          <w:bCs/>
          <w:kern w:val="0"/>
          <w:sz w:val="28"/>
          <w:szCs w:val="28"/>
          <w:lang w:val="en-US" w:eastAsia="zh-CN"/>
        </w:rPr>
        <w:t>三</w:t>
      </w:r>
      <w:r>
        <w:rPr>
          <w:rFonts w:hint="eastAsia" w:ascii="宋体" w:hAnsi="宋体" w:eastAsia="宋体" w:cs="宋体"/>
          <w:b/>
          <w:bCs/>
          <w:kern w:val="0"/>
          <w:sz w:val="28"/>
          <w:szCs w:val="28"/>
          <w:lang w:eastAsia="zh-CN"/>
        </w:rPr>
        <w:t>）</w:t>
      </w:r>
      <w:r>
        <w:rPr>
          <w:rFonts w:hint="eastAsia" w:ascii="宋体" w:hAnsi="宋体" w:eastAsia="宋体" w:cs="宋体"/>
          <w:b/>
          <w:bCs/>
          <w:kern w:val="0"/>
          <w:sz w:val="28"/>
          <w:szCs w:val="28"/>
        </w:rPr>
        <w:t>夺取根据地的规划</w:t>
      </w:r>
      <w:r>
        <w:rPr>
          <w:rFonts w:hint="eastAsia" w:ascii="宋体" w:hAnsi="宋体" w:eastAsia="宋体" w:cs="宋体"/>
          <w:kern w:val="0"/>
          <w:sz w:val="28"/>
          <w:szCs w:val="28"/>
        </w:rPr>
        <w:t>（1983年5月</w:t>
      </w:r>
      <w:r>
        <w:rPr>
          <w:rFonts w:hint="eastAsia" w:ascii="宋体" w:hAnsi="宋体" w:eastAsia="宋体" w:cs="宋体"/>
          <w:kern w:val="0"/>
          <w:sz w:val="28"/>
          <w:szCs w:val="28"/>
          <w:lang w:val="en-US" w:eastAsia="zh-CN"/>
        </w:rPr>
        <w:t>-</w:t>
      </w:r>
      <w:r>
        <w:rPr>
          <w:rFonts w:hint="eastAsia" w:ascii="宋体" w:hAnsi="宋体" w:eastAsia="宋体" w:cs="宋体"/>
          <w:kern w:val="0"/>
          <w:sz w:val="28"/>
          <w:szCs w:val="28"/>
        </w:rPr>
        <w:t>1986年9月）</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防御开发并建设Ⅰ和Ⅱ</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大跃进</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第一次运动：</w:t>
      </w:r>
      <w:r>
        <w:rPr>
          <w:rFonts w:hint="eastAsia" w:ascii="宋体" w:hAnsi="宋体" w:eastAsia="宋体" w:cs="宋体"/>
          <w:kern w:val="0"/>
          <w:sz w:val="28"/>
          <w:szCs w:val="28"/>
        </w:rPr>
        <w:t>开始大跃进！</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第二次运动：</w:t>
      </w:r>
      <w:r>
        <w:rPr>
          <w:rFonts w:hint="eastAsia" w:ascii="宋体" w:hAnsi="宋体" w:eastAsia="宋体" w:cs="宋体"/>
          <w:kern w:val="0"/>
          <w:sz w:val="28"/>
          <w:szCs w:val="28"/>
        </w:rPr>
        <w:t>发展大跃进！</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第三次运动：</w:t>
      </w:r>
      <w:r>
        <w:rPr>
          <w:rFonts w:hint="eastAsia" w:ascii="宋体" w:hAnsi="宋体" w:eastAsia="宋体" w:cs="宋体"/>
          <w:kern w:val="0"/>
          <w:sz w:val="28"/>
          <w:szCs w:val="28"/>
        </w:rPr>
        <w:t>发展人民战争！</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第四次运动：</w:t>
      </w:r>
      <w:r>
        <w:rPr>
          <w:rFonts w:hint="eastAsia" w:ascii="宋体" w:hAnsi="宋体" w:eastAsia="宋体" w:cs="宋体"/>
          <w:kern w:val="0"/>
          <w:sz w:val="28"/>
          <w:szCs w:val="28"/>
        </w:rPr>
        <w:t>结束大跃进！（第一部分）</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用一枚金印结束大跃进！（第二部分）</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28621次行动</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b/>
          <w:bCs/>
          <w:kern w:val="0"/>
          <w:sz w:val="28"/>
          <w:szCs w:val="28"/>
        </w:rPr>
      </w:pPr>
      <w:r>
        <w:rPr>
          <w:rFonts w:hint="eastAsia" w:ascii="宋体" w:hAnsi="宋体" w:eastAsia="宋体" w:cs="宋体"/>
          <w:b/>
          <w:bCs/>
          <w:kern w:val="0"/>
          <w:sz w:val="28"/>
          <w:szCs w:val="28"/>
          <w:lang w:eastAsia="zh-CN"/>
        </w:rPr>
        <w:t>（</w:t>
      </w:r>
      <w:r>
        <w:rPr>
          <w:rFonts w:hint="eastAsia" w:ascii="宋体" w:hAnsi="宋体" w:eastAsia="宋体" w:cs="宋体"/>
          <w:b/>
          <w:bCs/>
          <w:kern w:val="0"/>
          <w:sz w:val="28"/>
          <w:szCs w:val="28"/>
          <w:lang w:val="en-US" w:eastAsia="zh-CN"/>
        </w:rPr>
        <w:t>四</w:t>
      </w:r>
      <w:r>
        <w:rPr>
          <w:rFonts w:hint="eastAsia" w:ascii="宋体" w:hAnsi="宋体" w:eastAsia="宋体" w:cs="宋体"/>
          <w:b/>
          <w:bCs/>
          <w:kern w:val="0"/>
          <w:sz w:val="28"/>
          <w:szCs w:val="28"/>
          <w:lang w:eastAsia="zh-CN"/>
        </w:rPr>
        <w:t>）</w:t>
      </w:r>
      <w:r>
        <w:rPr>
          <w:rFonts w:hint="eastAsia" w:ascii="宋体" w:hAnsi="宋体" w:eastAsia="宋体" w:cs="宋体"/>
          <w:b/>
          <w:bCs/>
          <w:kern w:val="0"/>
          <w:sz w:val="28"/>
          <w:szCs w:val="28"/>
        </w:rPr>
        <w:t>发展根据地的伟大规划</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试点规划</w:t>
      </w:r>
      <w:r>
        <w:rPr>
          <w:rFonts w:hint="eastAsia" w:ascii="宋体" w:hAnsi="宋体" w:eastAsia="宋体" w:cs="宋体"/>
          <w:kern w:val="0"/>
          <w:sz w:val="28"/>
          <w:szCs w:val="28"/>
        </w:rPr>
        <w:t>（1986年12月—1989年5月）</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第一次运动：</w:t>
      </w:r>
      <w:r>
        <w:rPr>
          <w:rFonts w:hint="eastAsia" w:ascii="宋体" w:hAnsi="宋体" w:eastAsia="宋体" w:cs="宋体"/>
          <w:kern w:val="0"/>
          <w:sz w:val="28"/>
          <w:szCs w:val="28"/>
        </w:rPr>
        <w:t>发展根据地的试点规划</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第二次运动：</w:t>
      </w:r>
      <w:r>
        <w:rPr>
          <w:rFonts w:hint="eastAsia" w:ascii="宋体" w:hAnsi="宋体" w:eastAsia="宋体" w:cs="宋体"/>
          <w:kern w:val="0"/>
          <w:sz w:val="28"/>
          <w:szCs w:val="28"/>
          <w:lang w:val="en-US" w:eastAsia="zh-CN"/>
        </w:rPr>
        <w:t>出色</w:t>
      </w:r>
      <w:r>
        <w:rPr>
          <w:rFonts w:hint="eastAsia" w:ascii="宋体" w:hAnsi="宋体" w:eastAsia="宋体" w:cs="宋体"/>
          <w:kern w:val="0"/>
          <w:sz w:val="28"/>
          <w:szCs w:val="28"/>
        </w:rPr>
        <w:t>地完成</w:t>
      </w:r>
      <w:r>
        <w:rPr>
          <w:rFonts w:hint="eastAsia" w:ascii="宋体" w:hAnsi="宋体" w:eastAsia="宋体" w:cs="宋体"/>
          <w:kern w:val="0"/>
          <w:sz w:val="28"/>
          <w:szCs w:val="28"/>
          <w:lang w:val="en-US" w:eastAsia="zh-CN"/>
        </w:rPr>
        <w:t>伟大规划</w:t>
      </w:r>
      <w:r>
        <w:rPr>
          <w:rFonts w:hint="eastAsia" w:ascii="宋体" w:hAnsi="宋体" w:eastAsia="宋体" w:cs="宋体"/>
          <w:kern w:val="0"/>
          <w:sz w:val="28"/>
          <w:szCs w:val="28"/>
        </w:rPr>
        <w:t>并树立一个历史性的里程碑！</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第三次运动：</w:t>
      </w:r>
      <w:r>
        <w:rPr>
          <w:rFonts w:hint="eastAsia" w:ascii="宋体" w:hAnsi="宋体" w:eastAsia="宋体" w:cs="宋体"/>
          <w:kern w:val="0"/>
          <w:sz w:val="28"/>
          <w:szCs w:val="28"/>
        </w:rPr>
        <w:t>巩固并发展这一伟大的规划的</w:t>
      </w:r>
      <w:r>
        <w:rPr>
          <w:rFonts w:hint="eastAsia" w:ascii="宋体" w:hAnsi="宋体" w:eastAsia="宋体" w:cs="宋体"/>
          <w:kern w:val="0"/>
          <w:sz w:val="28"/>
          <w:szCs w:val="28"/>
          <w:lang w:val="en-US" w:eastAsia="zh-CN"/>
        </w:rPr>
        <w:t>成果</w:t>
      </w:r>
      <w:r>
        <w:rPr>
          <w:rFonts w:hint="eastAsia" w:ascii="宋体" w:hAnsi="宋体" w:eastAsia="宋体" w:cs="宋体"/>
          <w:kern w:val="0"/>
          <w:sz w:val="28"/>
          <w:szCs w:val="28"/>
        </w:rPr>
        <w:t>！（第一部分）</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试点计划的圆满完成！（第二部分）</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63052次行动</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lang w:eastAsia="zh-CN"/>
        </w:rPr>
        <w:t>（</w:t>
      </w:r>
      <w:r>
        <w:rPr>
          <w:rFonts w:hint="eastAsia" w:ascii="宋体" w:hAnsi="宋体" w:eastAsia="宋体" w:cs="宋体"/>
          <w:b/>
          <w:bCs/>
          <w:kern w:val="0"/>
          <w:sz w:val="28"/>
          <w:szCs w:val="28"/>
          <w:lang w:val="en-US" w:eastAsia="zh-CN"/>
        </w:rPr>
        <w:t>五</w:t>
      </w:r>
      <w:r>
        <w:rPr>
          <w:rFonts w:hint="eastAsia" w:ascii="宋体" w:hAnsi="宋体" w:eastAsia="宋体" w:cs="宋体"/>
          <w:b/>
          <w:bCs/>
          <w:kern w:val="0"/>
          <w:sz w:val="28"/>
          <w:szCs w:val="28"/>
          <w:lang w:eastAsia="zh-CN"/>
        </w:rPr>
        <w:t>）</w:t>
      </w:r>
      <w:r>
        <w:rPr>
          <w:rFonts w:hint="eastAsia" w:ascii="宋体" w:hAnsi="宋体" w:eastAsia="宋体" w:cs="宋体"/>
          <w:b/>
          <w:bCs/>
          <w:kern w:val="0"/>
          <w:sz w:val="28"/>
          <w:szCs w:val="28"/>
        </w:rPr>
        <w:t>发展根据地</w:t>
      </w:r>
      <w:r>
        <w:rPr>
          <w:rFonts w:hint="eastAsia" w:ascii="宋体" w:hAnsi="宋体" w:eastAsia="宋体" w:cs="宋体"/>
          <w:b/>
          <w:bCs/>
          <w:kern w:val="0"/>
          <w:sz w:val="28"/>
          <w:szCs w:val="28"/>
          <w:lang w:eastAsia="zh-CN"/>
        </w:rPr>
        <w:t>，</w:t>
      </w:r>
      <w:r>
        <w:rPr>
          <w:rFonts w:hint="eastAsia" w:ascii="宋体" w:hAnsi="宋体" w:eastAsia="宋体" w:cs="宋体"/>
          <w:b/>
          <w:bCs/>
          <w:kern w:val="0"/>
          <w:sz w:val="28"/>
          <w:szCs w:val="28"/>
          <w:lang w:val="en-US" w:eastAsia="zh-CN"/>
        </w:rPr>
        <w:t>为夺取政权服务</w:t>
      </w:r>
      <w:r>
        <w:rPr>
          <w:rFonts w:hint="eastAsia" w:ascii="宋体" w:hAnsi="宋体" w:eastAsia="宋体" w:cs="宋体"/>
          <w:b/>
          <w:bCs/>
          <w:kern w:val="0"/>
          <w:sz w:val="28"/>
          <w:szCs w:val="28"/>
        </w:rPr>
        <w:t>的伟大规划</w:t>
      </w:r>
      <w:r>
        <w:rPr>
          <w:rFonts w:hint="eastAsia" w:ascii="宋体" w:hAnsi="宋体" w:eastAsia="宋体" w:cs="宋体"/>
          <w:kern w:val="0"/>
          <w:sz w:val="28"/>
          <w:szCs w:val="28"/>
        </w:rPr>
        <w:t>（1989年8月</w:t>
      </w:r>
      <w:r>
        <w:rPr>
          <w:rFonts w:hint="eastAsia" w:ascii="宋体" w:hAnsi="宋体" w:eastAsia="宋体" w:cs="宋体"/>
          <w:kern w:val="0"/>
          <w:sz w:val="28"/>
          <w:szCs w:val="28"/>
          <w:lang w:val="en-US" w:eastAsia="zh-CN"/>
        </w:rPr>
        <w:t xml:space="preserve">- </w:t>
      </w:r>
      <w:r>
        <w:rPr>
          <w:rFonts w:hint="eastAsia" w:ascii="宋体" w:hAnsi="宋体" w:eastAsia="宋体" w:cs="宋体"/>
          <w:kern w:val="0"/>
          <w:sz w:val="28"/>
          <w:szCs w:val="28"/>
        </w:rPr>
        <w:t>）</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第一次运动：</w:t>
      </w:r>
      <w:r>
        <w:rPr>
          <w:rFonts w:hint="eastAsia" w:ascii="宋体" w:hAnsi="宋体" w:eastAsia="宋体" w:cs="宋体"/>
          <w:kern w:val="0"/>
          <w:sz w:val="28"/>
          <w:szCs w:val="28"/>
        </w:rPr>
        <w:t>推进</w:t>
      </w:r>
      <w:r>
        <w:rPr>
          <w:rFonts w:hint="eastAsia" w:ascii="宋体" w:hAnsi="宋体" w:eastAsia="宋体" w:cs="宋体"/>
          <w:kern w:val="0"/>
          <w:sz w:val="28"/>
          <w:szCs w:val="28"/>
          <w:lang w:eastAsia="zh-CN"/>
        </w:rPr>
        <w:t>支持性根据地</w:t>
      </w:r>
      <w:r>
        <w:rPr>
          <w:rFonts w:hint="eastAsia" w:ascii="宋体" w:hAnsi="宋体" w:eastAsia="宋体" w:cs="宋体"/>
          <w:kern w:val="0"/>
          <w:sz w:val="28"/>
          <w:szCs w:val="28"/>
        </w:rPr>
        <w:t>的发展</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到</w:t>
      </w:r>
      <w:r>
        <w:rPr>
          <w:rFonts w:hint="eastAsia" w:ascii="宋体" w:hAnsi="宋体" w:eastAsia="宋体" w:cs="宋体"/>
          <w:kern w:val="0"/>
          <w:sz w:val="28"/>
          <w:szCs w:val="28"/>
        </w:rPr>
        <w:t>1989年</w:t>
      </w:r>
      <w:r>
        <w:rPr>
          <w:rFonts w:hint="eastAsia" w:ascii="宋体" w:hAnsi="宋体" w:eastAsia="宋体" w:cs="宋体"/>
          <w:kern w:val="0"/>
          <w:sz w:val="28"/>
          <w:szCs w:val="28"/>
          <w:lang w:val="en-US" w:eastAsia="zh-CN"/>
        </w:rPr>
        <w:t>底已部分完成</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23090次行动</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总行动次数：121455次</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注：</w:t>
      </w:r>
      <w:r>
        <w:rPr>
          <w:rFonts w:hint="eastAsia" w:ascii="宋体" w:hAnsi="宋体" w:eastAsia="宋体" w:cs="宋体"/>
          <w:kern w:val="0"/>
          <w:sz w:val="28"/>
          <w:szCs w:val="28"/>
        </w:rPr>
        <w:t>迄今为止，人民战争的发展已经确立了四个里程碑</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第一个：</w:t>
      </w:r>
      <w:r>
        <w:rPr>
          <w:rFonts w:hint="eastAsia" w:ascii="宋体" w:hAnsi="宋体" w:eastAsia="宋体" w:cs="宋体"/>
          <w:kern w:val="0"/>
          <w:sz w:val="28"/>
          <w:szCs w:val="28"/>
        </w:rPr>
        <w:t>阐明，以1979年6月的中央委员会第九次全体会议为中心。</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第二个：</w:t>
      </w:r>
      <w:r>
        <w:rPr>
          <w:rFonts w:hint="eastAsia" w:ascii="宋体" w:hAnsi="宋体" w:eastAsia="宋体" w:cs="宋体"/>
          <w:kern w:val="0"/>
          <w:sz w:val="28"/>
          <w:szCs w:val="28"/>
        </w:rPr>
        <w:t>准备，以1979年11月</w:t>
      </w:r>
      <w:r>
        <w:rPr>
          <w:rFonts w:hint="eastAsia" w:ascii="宋体" w:hAnsi="宋体" w:eastAsia="宋体" w:cs="宋体"/>
          <w:kern w:val="0"/>
          <w:sz w:val="28"/>
          <w:szCs w:val="28"/>
          <w:lang w:val="en-US" w:eastAsia="zh-CN"/>
        </w:rPr>
        <w:t>扩大的</w:t>
      </w:r>
      <w:r>
        <w:rPr>
          <w:rFonts w:hint="eastAsia" w:ascii="宋体" w:hAnsi="宋体" w:eastAsia="宋体" w:cs="宋体"/>
          <w:kern w:val="0"/>
          <w:sz w:val="28"/>
          <w:szCs w:val="28"/>
        </w:rPr>
        <w:t>全国代表会议为中心。</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此外，本表不包括[每一既定计划中的]补充计划内所进行的行动。这清楚地表明了人民战争的巨大进步和伟大发展，除非有人试图支持这种荒谬的说法——即这种飞跃是一种量变，而不是质变。可以清楚而令人信服地看到，每一个后续计划都意味着比前一个计划更高的飞跃。如果我们比较一下</w:t>
      </w:r>
      <w:r>
        <w:rPr>
          <w:rFonts w:hint="eastAsia" w:ascii="宋体" w:hAnsi="宋体" w:eastAsia="宋体" w:cs="宋体"/>
          <w:kern w:val="0"/>
          <w:sz w:val="28"/>
          <w:szCs w:val="28"/>
          <w:lang w:val="en-US" w:eastAsia="zh-CN"/>
        </w:rPr>
        <w:t>规划（三）</w:t>
      </w:r>
      <w:r>
        <w:rPr>
          <w:rFonts w:hint="eastAsia" w:ascii="宋体" w:hAnsi="宋体" w:eastAsia="宋体" w:cs="宋体"/>
          <w:kern w:val="0"/>
          <w:sz w:val="28"/>
          <w:szCs w:val="28"/>
        </w:rPr>
        <w:t>和</w:t>
      </w:r>
      <w:r>
        <w:rPr>
          <w:rFonts w:hint="eastAsia" w:ascii="宋体" w:hAnsi="宋体" w:eastAsia="宋体" w:cs="宋体"/>
          <w:kern w:val="0"/>
          <w:sz w:val="28"/>
          <w:szCs w:val="28"/>
          <w:lang w:val="en-US" w:eastAsia="zh-CN"/>
        </w:rPr>
        <w:t>规划（四）</w:t>
      </w:r>
      <w:r>
        <w:rPr>
          <w:rFonts w:hint="eastAsia" w:ascii="宋体" w:hAnsi="宋体" w:eastAsia="宋体" w:cs="宋体"/>
          <w:kern w:val="0"/>
          <w:sz w:val="28"/>
          <w:szCs w:val="28"/>
        </w:rPr>
        <w:t>，虽然</w:t>
      </w:r>
      <w:r>
        <w:rPr>
          <w:rFonts w:hint="eastAsia" w:ascii="宋体" w:hAnsi="宋体" w:eastAsia="宋体" w:cs="宋体"/>
          <w:kern w:val="0"/>
          <w:sz w:val="28"/>
          <w:szCs w:val="28"/>
          <w:lang w:eastAsia="zh-CN"/>
        </w:rPr>
        <w:t>规划（三）</w:t>
      </w:r>
      <w:r>
        <w:rPr>
          <w:rFonts w:hint="eastAsia" w:ascii="宋体" w:hAnsi="宋体" w:eastAsia="宋体" w:cs="宋体"/>
          <w:kern w:val="0"/>
          <w:sz w:val="28"/>
          <w:szCs w:val="28"/>
        </w:rPr>
        <w:t>用了三年零四个月，</w:t>
      </w:r>
      <w:r>
        <w:rPr>
          <w:rFonts w:hint="eastAsia" w:ascii="宋体" w:hAnsi="宋体" w:eastAsia="宋体" w:cs="宋体"/>
          <w:kern w:val="0"/>
          <w:sz w:val="28"/>
          <w:szCs w:val="28"/>
          <w:lang w:eastAsia="zh-CN"/>
        </w:rPr>
        <w:t>规划（四）</w:t>
      </w:r>
      <w:r>
        <w:rPr>
          <w:rFonts w:hint="eastAsia" w:ascii="宋体" w:hAnsi="宋体" w:eastAsia="宋体" w:cs="宋体"/>
          <w:kern w:val="0"/>
          <w:sz w:val="28"/>
          <w:szCs w:val="28"/>
        </w:rPr>
        <w:t>只用了两年零六个月，但是</w:t>
      </w:r>
      <w:r>
        <w:rPr>
          <w:rFonts w:hint="eastAsia" w:ascii="宋体" w:hAnsi="宋体" w:eastAsia="宋体" w:cs="宋体"/>
          <w:kern w:val="0"/>
          <w:sz w:val="28"/>
          <w:szCs w:val="28"/>
          <w:lang w:eastAsia="zh-CN"/>
        </w:rPr>
        <w:t>规划（四）</w:t>
      </w:r>
      <w:r>
        <w:rPr>
          <w:rFonts w:hint="eastAsia" w:ascii="宋体" w:hAnsi="宋体" w:eastAsia="宋体" w:cs="宋体"/>
          <w:kern w:val="0"/>
          <w:sz w:val="28"/>
          <w:szCs w:val="28"/>
        </w:rPr>
        <w:t>的行动数量是</w:t>
      </w:r>
      <w:r>
        <w:rPr>
          <w:rFonts w:hint="eastAsia" w:ascii="宋体" w:hAnsi="宋体" w:eastAsia="宋体" w:cs="宋体"/>
          <w:kern w:val="0"/>
          <w:sz w:val="28"/>
          <w:szCs w:val="28"/>
          <w:lang w:eastAsia="zh-CN"/>
        </w:rPr>
        <w:t>规划（三）</w:t>
      </w:r>
      <w:r>
        <w:rPr>
          <w:rFonts w:hint="eastAsia" w:ascii="宋体" w:hAnsi="宋体" w:eastAsia="宋体" w:cs="宋体"/>
          <w:kern w:val="0"/>
          <w:sz w:val="28"/>
          <w:szCs w:val="28"/>
        </w:rPr>
        <w:t>的两倍多。另一方面，如果我们考虑到</w:t>
      </w:r>
      <w:r>
        <w:rPr>
          <w:rFonts w:hint="eastAsia" w:ascii="宋体" w:hAnsi="宋体" w:eastAsia="宋体" w:cs="宋体"/>
          <w:kern w:val="0"/>
          <w:sz w:val="28"/>
          <w:szCs w:val="28"/>
          <w:lang w:val="en-US" w:eastAsia="zh-CN"/>
        </w:rPr>
        <w:t>新的</w:t>
      </w:r>
      <w:r>
        <w:rPr>
          <w:rFonts w:hint="eastAsia" w:ascii="宋体" w:hAnsi="宋体" w:eastAsia="宋体" w:cs="宋体"/>
          <w:b/>
          <w:bCs/>
          <w:kern w:val="0"/>
          <w:sz w:val="28"/>
          <w:szCs w:val="28"/>
        </w:rPr>
        <w:t>发展根据地</w:t>
      </w:r>
      <w:r>
        <w:rPr>
          <w:rFonts w:hint="eastAsia" w:ascii="宋体" w:hAnsi="宋体" w:eastAsia="宋体" w:cs="宋体"/>
          <w:b/>
          <w:bCs/>
          <w:kern w:val="0"/>
          <w:sz w:val="28"/>
          <w:szCs w:val="28"/>
          <w:lang w:eastAsia="zh-CN"/>
        </w:rPr>
        <w:t>，</w:t>
      </w:r>
      <w:r>
        <w:rPr>
          <w:rFonts w:hint="eastAsia" w:ascii="宋体" w:hAnsi="宋体" w:eastAsia="宋体" w:cs="宋体"/>
          <w:b/>
          <w:bCs/>
          <w:kern w:val="0"/>
          <w:sz w:val="28"/>
          <w:szCs w:val="28"/>
          <w:lang w:val="en-US" w:eastAsia="zh-CN"/>
        </w:rPr>
        <w:t>为夺取政权服务</w:t>
      </w:r>
      <w:r>
        <w:rPr>
          <w:rFonts w:hint="eastAsia" w:ascii="宋体" w:hAnsi="宋体" w:eastAsia="宋体" w:cs="宋体"/>
          <w:b/>
          <w:bCs/>
          <w:kern w:val="0"/>
          <w:sz w:val="28"/>
          <w:szCs w:val="28"/>
        </w:rPr>
        <w:t>的伟大规划</w:t>
      </w:r>
      <w:r>
        <w:rPr>
          <w:rFonts w:hint="eastAsia" w:ascii="宋体" w:hAnsi="宋体" w:eastAsia="宋体" w:cs="宋体"/>
          <w:kern w:val="0"/>
          <w:sz w:val="28"/>
          <w:szCs w:val="28"/>
        </w:rPr>
        <w:t>，该规划于1989年8月刚刚开始的</w:t>
      </w:r>
      <w:r>
        <w:rPr>
          <w:rFonts w:hint="eastAsia" w:ascii="宋体" w:hAnsi="宋体" w:eastAsia="宋体" w:cs="宋体"/>
          <w:kern w:val="0"/>
          <w:sz w:val="28"/>
          <w:szCs w:val="28"/>
          <w:lang w:val="en-US" w:eastAsia="zh-CN"/>
        </w:rPr>
        <w:t>推动支持性根据地发展的第一次运动</w:t>
      </w:r>
      <w:r>
        <w:rPr>
          <w:rFonts w:hint="eastAsia" w:ascii="宋体" w:hAnsi="宋体" w:eastAsia="宋体" w:cs="宋体"/>
          <w:kern w:val="0"/>
          <w:sz w:val="28"/>
          <w:szCs w:val="28"/>
        </w:rPr>
        <w:t>，在4个月的执行中，到去年年底，它实现了23090次游击行动。</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因此，考虑到四个月的时间是“试点规划的圆满完成！”用时的一半，在前一规划的第二部分，新的伟大规划</w:t>
      </w:r>
      <w:r>
        <w:rPr>
          <w:rFonts w:hint="eastAsia" w:ascii="宋体" w:hAnsi="宋体" w:eastAsia="宋体" w:cs="宋体"/>
          <w:kern w:val="0"/>
          <w:sz w:val="28"/>
          <w:szCs w:val="28"/>
          <w:lang w:val="en-US" w:eastAsia="zh-CN"/>
        </w:rPr>
        <w:t>的</w:t>
      </w:r>
      <w:r>
        <w:rPr>
          <w:rFonts w:hint="eastAsia" w:ascii="宋体" w:hAnsi="宋体" w:eastAsia="宋体" w:cs="宋体"/>
          <w:kern w:val="0"/>
          <w:sz w:val="28"/>
          <w:szCs w:val="28"/>
        </w:rPr>
        <w:t>游击行动已经取得了41.5%的显著增长；如果我们记着试点规划的完成所带来的巨大增长，就能更好地理解这种增长的重要性。如果我们比较一下结果，到1989年12月，23090次游击行动，占全部游击</w:t>
      </w:r>
      <w:r>
        <w:rPr>
          <w:rFonts w:hint="eastAsia" w:ascii="宋体" w:hAnsi="宋体" w:eastAsia="宋体" w:cs="宋体"/>
          <w:kern w:val="0"/>
          <w:sz w:val="28"/>
          <w:szCs w:val="28"/>
          <w:lang w:val="en-US" w:eastAsia="zh-CN"/>
        </w:rPr>
        <w:t>行动</w:t>
      </w:r>
      <w:r>
        <w:rPr>
          <w:rFonts w:hint="eastAsia" w:ascii="宋体" w:hAnsi="宋体" w:eastAsia="宋体" w:cs="宋体"/>
          <w:kern w:val="0"/>
          <w:sz w:val="28"/>
          <w:szCs w:val="28"/>
        </w:rPr>
        <w:t>数目的19.0%；占该计划实施前9年行动数目的23.5%</w:t>
      </w:r>
      <w:r>
        <w:rPr>
          <w:rFonts w:hint="eastAsia" w:ascii="宋体" w:hAnsi="宋体" w:eastAsia="宋体" w:cs="宋体"/>
          <w:kern w:val="0"/>
          <w:sz w:val="28"/>
          <w:szCs w:val="28"/>
          <w:lang w:eastAsia="zh-CN"/>
        </w:rPr>
        <w:t>，</w:t>
      </w:r>
      <w:r>
        <w:rPr>
          <w:rFonts w:hint="eastAsia" w:ascii="宋体" w:hAnsi="宋体" w:eastAsia="宋体" w:cs="宋体"/>
          <w:kern w:val="0"/>
          <w:sz w:val="28"/>
          <w:szCs w:val="28"/>
        </w:rPr>
        <w:t>整个试点规划的36.6%。在大约四个月的时间里，我们取得的成就几乎占前30年成就的37%！</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kern w:val="0"/>
          <w:sz w:val="28"/>
          <w:szCs w:val="28"/>
        </w:rPr>
      </w:pPr>
      <w:r>
        <w:rPr>
          <w:rFonts w:hint="eastAsia" w:ascii="宋体" w:hAnsi="宋体" w:eastAsia="宋体" w:cs="宋体"/>
          <w:kern w:val="0"/>
          <w:sz w:val="28"/>
          <w:szCs w:val="28"/>
        </w:rPr>
        <w:t>是的，新的伟大规划已经毅然决然地、胜利地开始了。最后，如果我们以1989年，被反动派宣布和</w:t>
      </w:r>
      <w:r>
        <w:rPr>
          <w:rFonts w:hint="eastAsia" w:ascii="宋体" w:hAnsi="宋体" w:eastAsia="宋体" w:cs="宋体"/>
          <w:kern w:val="0"/>
          <w:sz w:val="28"/>
          <w:szCs w:val="28"/>
          <w:lang w:val="en-US" w:eastAsia="zh-CN"/>
        </w:rPr>
        <w:t>虚构</w:t>
      </w:r>
      <w:r>
        <w:rPr>
          <w:rFonts w:hint="eastAsia" w:ascii="宋体" w:hAnsi="宋体" w:eastAsia="宋体" w:cs="宋体"/>
          <w:kern w:val="0"/>
          <w:sz w:val="28"/>
          <w:szCs w:val="28"/>
        </w:rPr>
        <w:t>为</w:t>
      </w:r>
      <w:r>
        <w:rPr>
          <w:rFonts w:hint="eastAsia" w:ascii="宋体" w:hAnsi="宋体" w:eastAsia="宋体" w:cs="宋体"/>
          <w:kern w:val="0"/>
          <w:sz w:val="28"/>
          <w:szCs w:val="28"/>
          <w:lang w:val="en-US" w:eastAsia="zh-CN"/>
        </w:rPr>
        <w:t>我们</w:t>
      </w:r>
      <w:r>
        <w:rPr>
          <w:rFonts w:hint="eastAsia" w:ascii="宋体" w:hAnsi="宋体" w:eastAsia="宋体" w:cs="宋体"/>
          <w:kern w:val="0"/>
          <w:sz w:val="28"/>
          <w:szCs w:val="28"/>
        </w:rPr>
        <w:t>“覆没”的一年为中心；从1988年10月到1989年12月，记录在案的完成上述任务的行动有32644次，属于新规划的行动有23090次，游击行动的总数为55736次；这些行动约占所有行动已完成行动的46%。这就是伟大的“光辉道路的败北！”</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right"/>
        <w:textAlignment w:val="auto"/>
        <w:rPr>
          <w:rFonts w:hint="eastAsia" w:ascii="宋体" w:hAnsi="宋体" w:eastAsia="宋体" w:cs="宋体"/>
          <w:b/>
          <w:bCs/>
          <w:sz w:val="28"/>
          <w:szCs w:val="28"/>
        </w:rPr>
      </w:pPr>
      <w:r>
        <w:rPr>
          <w:rFonts w:hint="eastAsia" w:ascii="宋体" w:hAnsi="宋体" w:eastAsia="宋体" w:cs="宋体"/>
          <w:b/>
          <w:bCs/>
          <w:kern w:val="0"/>
          <w:sz w:val="28"/>
          <w:szCs w:val="28"/>
        </w:rPr>
        <w:t>秘鲁共产党中央委员会</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right"/>
        <w:textAlignment w:val="auto"/>
        <w:rPr>
          <w:rFonts w:hint="eastAsia" w:ascii="宋体" w:hAnsi="宋体" w:eastAsia="宋体" w:cs="宋体"/>
          <w:b/>
          <w:bCs/>
          <w:sz w:val="28"/>
          <w:szCs w:val="28"/>
        </w:rPr>
      </w:pPr>
      <w:r>
        <w:rPr>
          <w:rFonts w:hint="eastAsia" w:ascii="宋体" w:hAnsi="宋体" w:eastAsia="宋体" w:cs="宋体"/>
          <w:b/>
          <w:bCs/>
          <w:sz w:val="28"/>
          <w:szCs w:val="28"/>
        </w:rPr>
        <w:t>《红旗》，1990年5月</w:t>
      </w: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9074961"/>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D9"/>
    <w:rsid w:val="000066D1"/>
    <w:rsid w:val="00015EC4"/>
    <w:rsid w:val="00036D53"/>
    <w:rsid w:val="000409FB"/>
    <w:rsid w:val="00055CCA"/>
    <w:rsid w:val="00055FA4"/>
    <w:rsid w:val="00094CFB"/>
    <w:rsid w:val="000963FD"/>
    <w:rsid w:val="000B6863"/>
    <w:rsid w:val="000B6F78"/>
    <w:rsid w:val="000C599D"/>
    <w:rsid w:val="000D1966"/>
    <w:rsid w:val="000E7D82"/>
    <w:rsid w:val="000F62CC"/>
    <w:rsid w:val="0010412F"/>
    <w:rsid w:val="001114FA"/>
    <w:rsid w:val="0012771D"/>
    <w:rsid w:val="0013376F"/>
    <w:rsid w:val="00141CC0"/>
    <w:rsid w:val="00171AAE"/>
    <w:rsid w:val="001738B7"/>
    <w:rsid w:val="0018081F"/>
    <w:rsid w:val="00190F0D"/>
    <w:rsid w:val="001A4B97"/>
    <w:rsid w:val="001A6169"/>
    <w:rsid w:val="001B0F39"/>
    <w:rsid w:val="001B5DC7"/>
    <w:rsid w:val="001C35F5"/>
    <w:rsid w:val="001C61F4"/>
    <w:rsid w:val="001D0AAC"/>
    <w:rsid w:val="001D77B6"/>
    <w:rsid w:val="001E5F5D"/>
    <w:rsid w:val="001E6321"/>
    <w:rsid w:val="001F00D8"/>
    <w:rsid w:val="0020735B"/>
    <w:rsid w:val="00224342"/>
    <w:rsid w:val="0023285F"/>
    <w:rsid w:val="00247B6D"/>
    <w:rsid w:val="00271CF3"/>
    <w:rsid w:val="0027209A"/>
    <w:rsid w:val="00281A8B"/>
    <w:rsid w:val="00285997"/>
    <w:rsid w:val="00285F9C"/>
    <w:rsid w:val="00286B65"/>
    <w:rsid w:val="00294330"/>
    <w:rsid w:val="002965C9"/>
    <w:rsid w:val="002A3704"/>
    <w:rsid w:val="002C57DD"/>
    <w:rsid w:val="002C5BBA"/>
    <w:rsid w:val="002F323C"/>
    <w:rsid w:val="002F34DA"/>
    <w:rsid w:val="00313B8E"/>
    <w:rsid w:val="00326C3D"/>
    <w:rsid w:val="00331336"/>
    <w:rsid w:val="00334ACD"/>
    <w:rsid w:val="00343EEB"/>
    <w:rsid w:val="0035141C"/>
    <w:rsid w:val="00355577"/>
    <w:rsid w:val="003859E1"/>
    <w:rsid w:val="003C4A4C"/>
    <w:rsid w:val="003D02CA"/>
    <w:rsid w:val="003D2A5D"/>
    <w:rsid w:val="003F05F1"/>
    <w:rsid w:val="00413C78"/>
    <w:rsid w:val="004230F0"/>
    <w:rsid w:val="00435025"/>
    <w:rsid w:val="00450F4D"/>
    <w:rsid w:val="00490567"/>
    <w:rsid w:val="00491678"/>
    <w:rsid w:val="00495473"/>
    <w:rsid w:val="004A2BC4"/>
    <w:rsid w:val="004C4AB6"/>
    <w:rsid w:val="004C5D56"/>
    <w:rsid w:val="004D3357"/>
    <w:rsid w:val="004D437B"/>
    <w:rsid w:val="004E2FA3"/>
    <w:rsid w:val="004F6D1D"/>
    <w:rsid w:val="004F6F3F"/>
    <w:rsid w:val="00502087"/>
    <w:rsid w:val="005133F0"/>
    <w:rsid w:val="00587F0B"/>
    <w:rsid w:val="005A3906"/>
    <w:rsid w:val="005A5A69"/>
    <w:rsid w:val="005A7F23"/>
    <w:rsid w:val="005B6CE2"/>
    <w:rsid w:val="005B6E2E"/>
    <w:rsid w:val="005C2721"/>
    <w:rsid w:val="005D668F"/>
    <w:rsid w:val="005E63CD"/>
    <w:rsid w:val="00603D5D"/>
    <w:rsid w:val="00605CE8"/>
    <w:rsid w:val="00614E3B"/>
    <w:rsid w:val="00623B4D"/>
    <w:rsid w:val="00627104"/>
    <w:rsid w:val="00627D87"/>
    <w:rsid w:val="0065340B"/>
    <w:rsid w:val="00671BD9"/>
    <w:rsid w:val="00675CFF"/>
    <w:rsid w:val="006B54DA"/>
    <w:rsid w:val="006D66FF"/>
    <w:rsid w:val="006D6971"/>
    <w:rsid w:val="006E03E3"/>
    <w:rsid w:val="006E3627"/>
    <w:rsid w:val="006E6412"/>
    <w:rsid w:val="006E74E6"/>
    <w:rsid w:val="00702758"/>
    <w:rsid w:val="00714896"/>
    <w:rsid w:val="00737027"/>
    <w:rsid w:val="0075655C"/>
    <w:rsid w:val="00763E8B"/>
    <w:rsid w:val="007825AF"/>
    <w:rsid w:val="00793710"/>
    <w:rsid w:val="00794557"/>
    <w:rsid w:val="007B02C7"/>
    <w:rsid w:val="007B0B98"/>
    <w:rsid w:val="007D2B14"/>
    <w:rsid w:val="007E0CE0"/>
    <w:rsid w:val="007F57B2"/>
    <w:rsid w:val="00806471"/>
    <w:rsid w:val="00812481"/>
    <w:rsid w:val="0082013A"/>
    <w:rsid w:val="008343EE"/>
    <w:rsid w:val="008358F8"/>
    <w:rsid w:val="00836FC6"/>
    <w:rsid w:val="00843352"/>
    <w:rsid w:val="00843C63"/>
    <w:rsid w:val="00850FBB"/>
    <w:rsid w:val="00882E02"/>
    <w:rsid w:val="008A04C5"/>
    <w:rsid w:val="008A7CE5"/>
    <w:rsid w:val="008D6713"/>
    <w:rsid w:val="008E2A59"/>
    <w:rsid w:val="00904A42"/>
    <w:rsid w:val="009075E0"/>
    <w:rsid w:val="009112F2"/>
    <w:rsid w:val="00917B95"/>
    <w:rsid w:val="009366FE"/>
    <w:rsid w:val="00951818"/>
    <w:rsid w:val="00955DBD"/>
    <w:rsid w:val="0095716A"/>
    <w:rsid w:val="00960E64"/>
    <w:rsid w:val="00967075"/>
    <w:rsid w:val="00972361"/>
    <w:rsid w:val="00977F1D"/>
    <w:rsid w:val="00980DDD"/>
    <w:rsid w:val="0098383C"/>
    <w:rsid w:val="00991DAC"/>
    <w:rsid w:val="009A45FC"/>
    <w:rsid w:val="009A663D"/>
    <w:rsid w:val="009B0065"/>
    <w:rsid w:val="009B0337"/>
    <w:rsid w:val="009C2E12"/>
    <w:rsid w:val="009F3F71"/>
    <w:rsid w:val="00A0601A"/>
    <w:rsid w:val="00A22029"/>
    <w:rsid w:val="00A30649"/>
    <w:rsid w:val="00A34C7D"/>
    <w:rsid w:val="00A42BA6"/>
    <w:rsid w:val="00A62E91"/>
    <w:rsid w:val="00A7399A"/>
    <w:rsid w:val="00A739E2"/>
    <w:rsid w:val="00A76F35"/>
    <w:rsid w:val="00A85C7E"/>
    <w:rsid w:val="00A8611C"/>
    <w:rsid w:val="00AA134B"/>
    <w:rsid w:val="00AA5C77"/>
    <w:rsid w:val="00AB4BA8"/>
    <w:rsid w:val="00AB5B6E"/>
    <w:rsid w:val="00AB6511"/>
    <w:rsid w:val="00AF7273"/>
    <w:rsid w:val="00B12B54"/>
    <w:rsid w:val="00B12D0D"/>
    <w:rsid w:val="00B21DEF"/>
    <w:rsid w:val="00B36F4E"/>
    <w:rsid w:val="00B373E1"/>
    <w:rsid w:val="00B4523A"/>
    <w:rsid w:val="00B516B3"/>
    <w:rsid w:val="00B63A1B"/>
    <w:rsid w:val="00B65383"/>
    <w:rsid w:val="00B70B87"/>
    <w:rsid w:val="00B7580B"/>
    <w:rsid w:val="00B80DC4"/>
    <w:rsid w:val="00B82873"/>
    <w:rsid w:val="00B90EDB"/>
    <w:rsid w:val="00B978B4"/>
    <w:rsid w:val="00BA28ED"/>
    <w:rsid w:val="00BB5424"/>
    <w:rsid w:val="00BC1622"/>
    <w:rsid w:val="00BD5A8E"/>
    <w:rsid w:val="00BE2328"/>
    <w:rsid w:val="00BF48CB"/>
    <w:rsid w:val="00C043A8"/>
    <w:rsid w:val="00C21B4E"/>
    <w:rsid w:val="00C31EEA"/>
    <w:rsid w:val="00C340C1"/>
    <w:rsid w:val="00C61D7B"/>
    <w:rsid w:val="00C76E87"/>
    <w:rsid w:val="00C8467A"/>
    <w:rsid w:val="00CB4668"/>
    <w:rsid w:val="00CC2FB4"/>
    <w:rsid w:val="00CD6DE0"/>
    <w:rsid w:val="00D03EEF"/>
    <w:rsid w:val="00D17BFE"/>
    <w:rsid w:val="00D213AF"/>
    <w:rsid w:val="00D23DFE"/>
    <w:rsid w:val="00D322D8"/>
    <w:rsid w:val="00D3726F"/>
    <w:rsid w:val="00D439CA"/>
    <w:rsid w:val="00D63A7B"/>
    <w:rsid w:val="00D74687"/>
    <w:rsid w:val="00D925B6"/>
    <w:rsid w:val="00D96D3C"/>
    <w:rsid w:val="00DA2DE6"/>
    <w:rsid w:val="00DA3690"/>
    <w:rsid w:val="00DA5FAD"/>
    <w:rsid w:val="00DB0A92"/>
    <w:rsid w:val="00DB21F1"/>
    <w:rsid w:val="00DB45B8"/>
    <w:rsid w:val="00DC102D"/>
    <w:rsid w:val="00DC59E2"/>
    <w:rsid w:val="00DD6F7E"/>
    <w:rsid w:val="00DF1D43"/>
    <w:rsid w:val="00DF232D"/>
    <w:rsid w:val="00DF3681"/>
    <w:rsid w:val="00DF7B60"/>
    <w:rsid w:val="00E11C23"/>
    <w:rsid w:val="00E37CD1"/>
    <w:rsid w:val="00E513B6"/>
    <w:rsid w:val="00E67210"/>
    <w:rsid w:val="00E7114B"/>
    <w:rsid w:val="00E8194E"/>
    <w:rsid w:val="00EB31A3"/>
    <w:rsid w:val="00F006C5"/>
    <w:rsid w:val="00F055A2"/>
    <w:rsid w:val="00F45C67"/>
    <w:rsid w:val="00F45DD0"/>
    <w:rsid w:val="00F55FCD"/>
    <w:rsid w:val="00F75B66"/>
    <w:rsid w:val="00F77AD7"/>
    <w:rsid w:val="00F8783C"/>
    <w:rsid w:val="00F97460"/>
    <w:rsid w:val="00FB47B8"/>
    <w:rsid w:val="00FC5DA7"/>
    <w:rsid w:val="00FF7714"/>
    <w:rsid w:val="00FF777D"/>
    <w:rsid w:val="01141E1A"/>
    <w:rsid w:val="012D3110"/>
    <w:rsid w:val="0153418B"/>
    <w:rsid w:val="0165308A"/>
    <w:rsid w:val="018E5205"/>
    <w:rsid w:val="020A1EF2"/>
    <w:rsid w:val="020C4D86"/>
    <w:rsid w:val="02595F35"/>
    <w:rsid w:val="027566C2"/>
    <w:rsid w:val="02D454B6"/>
    <w:rsid w:val="02FF023F"/>
    <w:rsid w:val="032D061E"/>
    <w:rsid w:val="03D60BF4"/>
    <w:rsid w:val="03EA20CB"/>
    <w:rsid w:val="03F20F42"/>
    <w:rsid w:val="045D332E"/>
    <w:rsid w:val="049515A3"/>
    <w:rsid w:val="04A147DD"/>
    <w:rsid w:val="04BE26A5"/>
    <w:rsid w:val="04E00D32"/>
    <w:rsid w:val="052D1783"/>
    <w:rsid w:val="05446AD3"/>
    <w:rsid w:val="065706A9"/>
    <w:rsid w:val="06833513"/>
    <w:rsid w:val="06AA1AA1"/>
    <w:rsid w:val="06D05933"/>
    <w:rsid w:val="075D64D6"/>
    <w:rsid w:val="07BF0072"/>
    <w:rsid w:val="07C447BB"/>
    <w:rsid w:val="07E77807"/>
    <w:rsid w:val="09157B09"/>
    <w:rsid w:val="09D31575"/>
    <w:rsid w:val="0A0C5C22"/>
    <w:rsid w:val="0A266DB3"/>
    <w:rsid w:val="0A292EF0"/>
    <w:rsid w:val="0A5B3D51"/>
    <w:rsid w:val="0A821AE6"/>
    <w:rsid w:val="0A8D27D2"/>
    <w:rsid w:val="0AA90CFA"/>
    <w:rsid w:val="0AFF0B49"/>
    <w:rsid w:val="0CAC7624"/>
    <w:rsid w:val="0CAF1925"/>
    <w:rsid w:val="0CDA3EB6"/>
    <w:rsid w:val="0D156FCA"/>
    <w:rsid w:val="0D2D1068"/>
    <w:rsid w:val="0DC50827"/>
    <w:rsid w:val="0E0E5071"/>
    <w:rsid w:val="0E7B5D40"/>
    <w:rsid w:val="0ED206D9"/>
    <w:rsid w:val="0F232F2A"/>
    <w:rsid w:val="0F510AA0"/>
    <w:rsid w:val="0F5A6CE0"/>
    <w:rsid w:val="0FB24210"/>
    <w:rsid w:val="100560BA"/>
    <w:rsid w:val="10B57AAF"/>
    <w:rsid w:val="1141251A"/>
    <w:rsid w:val="11656BB9"/>
    <w:rsid w:val="11CF589E"/>
    <w:rsid w:val="11F04228"/>
    <w:rsid w:val="11F3455E"/>
    <w:rsid w:val="122A09BE"/>
    <w:rsid w:val="124552B8"/>
    <w:rsid w:val="125C0953"/>
    <w:rsid w:val="12AF69CF"/>
    <w:rsid w:val="12BB0A37"/>
    <w:rsid w:val="13114E09"/>
    <w:rsid w:val="132E173B"/>
    <w:rsid w:val="134A1120"/>
    <w:rsid w:val="13BC356E"/>
    <w:rsid w:val="13CA5516"/>
    <w:rsid w:val="140E02DE"/>
    <w:rsid w:val="14171825"/>
    <w:rsid w:val="142B5FE0"/>
    <w:rsid w:val="14416C45"/>
    <w:rsid w:val="145049BC"/>
    <w:rsid w:val="14836DD0"/>
    <w:rsid w:val="14FB4A34"/>
    <w:rsid w:val="14FF2EE0"/>
    <w:rsid w:val="15436FB2"/>
    <w:rsid w:val="15EB27D0"/>
    <w:rsid w:val="165E63E0"/>
    <w:rsid w:val="16732E84"/>
    <w:rsid w:val="16835A21"/>
    <w:rsid w:val="172171E0"/>
    <w:rsid w:val="17331730"/>
    <w:rsid w:val="1768226A"/>
    <w:rsid w:val="17685DC9"/>
    <w:rsid w:val="1789703A"/>
    <w:rsid w:val="17AC0BDB"/>
    <w:rsid w:val="17EA574F"/>
    <w:rsid w:val="180A7E6A"/>
    <w:rsid w:val="186166EE"/>
    <w:rsid w:val="18931C51"/>
    <w:rsid w:val="19302471"/>
    <w:rsid w:val="197349E3"/>
    <w:rsid w:val="1B9475BC"/>
    <w:rsid w:val="1C015ACD"/>
    <w:rsid w:val="1C8774D9"/>
    <w:rsid w:val="1CA42AA3"/>
    <w:rsid w:val="1CA7726E"/>
    <w:rsid w:val="1CFE519D"/>
    <w:rsid w:val="1D305971"/>
    <w:rsid w:val="1D9B0CDA"/>
    <w:rsid w:val="1E2E1D9D"/>
    <w:rsid w:val="1E3B0903"/>
    <w:rsid w:val="1E46684C"/>
    <w:rsid w:val="1EDE7C48"/>
    <w:rsid w:val="1F5E5F77"/>
    <w:rsid w:val="1F6F4047"/>
    <w:rsid w:val="1F851C42"/>
    <w:rsid w:val="1FCA67DE"/>
    <w:rsid w:val="1FE15247"/>
    <w:rsid w:val="202A76D3"/>
    <w:rsid w:val="202F399F"/>
    <w:rsid w:val="203A0373"/>
    <w:rsid w:val="206207F8"/>
    <w:rsid w:val="206F3EE6"/>
    <w:rsid w:val="20D42592"/>
    <w:rsid w:val="21896FAF"/>
    <w:rsid w:val="219D332D"/>
    <w:rsid w:val="21D76AFA"/>
    <w:rsid w:val="21ED0B2D"/>
    <w:rsid w:val="226B1EDA"/>
    <w:rsid w:val="228E1C61"/>
    <w:rsid w:val="22927095"/>
    <w:rsid w:val="22A66199"/>
    <w:rsid w:val="22D94BF2"/>
    <w:rsid w:val="24320AD1"/>
    <w:rsid w:val="24C15501"/>
    <w:rsid w:val="25553A03"/>
    <w:rsid w:val="25871624"/>
    <w:rsid w:val="258F033A"/>
    <w:rsid w:val="259B60C5"/>
    <w:rsid w:val="26075E8A"/>
    <w:rsid w:val="26D81DE4"/>
    <w:rsid w:val="26F30136"/>
    <w:rsid w:val="276A7B57"/>
    <w:rsid w:val="276B48DE"/>
    <w:rsid w:val="279E46CE"/>
    <w:rsid w:val="27B310EB"/>
    <w:rsid w:val="27DF3A16"/>
    <w:rsid w:val="284A395A"/>
    <w:rsid w:val="28891630"/>
    <w:rsid w:val="28BA32FF"/>
    <w:rsid w:val="28FF6F16"/>
    <w:rsid w:val="294B5179"/>
    <w:rsid w:val="294E2E03"/>
    <w:rsid w:val="2A234E51"/>
    <w:rsid w:val="2A6240E3"/>
    <w:rsid w:val="2A8E2734"/>
    <w:rsid w:val="2ADA1272"/>
    <w:rsid w:val="2B1562C9"/>
    <w:rsid w:val="2B4733B0"/>
    <w:rsid w:val="2B62664C"/>
    <w:rsid w:val="2BBD776A"/>
    <w:rsid w:val="2C0C0329"/>
    <w:rsid w:val="2C136DC1"/>
    <w:rsid w:val="2CDB12AD"/>
    <w:rsid w:val="2D2918F5"/>
    <w:rsid w:val="2D2B70EE"/>
    <w:rsid w:val="2D8F24F0"/>
    <w:rsid w:val="2DD85D57"/>
    <w:rsid w:val="2DD95785"/>
    <w:rsid w:val="2DFE314B"/>
    <w:rsid w:val="2E175167"/>
    <w:rsid w:val="2E2F43C7"/>
    <w:rsid w:val="2E8449FC"/>
    <w:rsid w:val="2EB86702"/>
    <w:rsid w:val="2EE103CE"/>
    <w:rsid w:val="2EFA5A0C"/>
    <w:rsid w:val="2F0C66A8"/>
    <w:rsid w:val="2F881665"/>
    <w:rsid w:val="2F986A89"/>
    <w:rsid w:val="2FA55043"/>
    <w:rsid w:val="2FC92124"/>
    <w:rsid w:val="2FCB0D8B"/>
    <w:rsid w:val="309E626C"/>
    <w:rsid w:val="30FA5355"/>
    <w:rsid w:val="31091E6C"/>
    <w:rsid w:val="32420D20"/>
    <w:rsid w:val="32AD7FBA"/>
    <w:rsid w:val="330644F9"/>
    <w:rsid w:val="333B1331"/>
    <w:rsid w:val="345C4B40"/>
    <w:rsid w:val="34784566"/>
    <w:rsid w:val="34FE649D"/>
    <w:rsid w:val="353E6EB2"/>
    <w:rsid w:val="35752B51"/>
    <w:rsid w:val="35A909CF"/>
    <w:rsid w:val="35DD48B6"/>
    <w:rsid w:val="35ED515F"/>
    <w:rsid w:val="362625B7"/>
    <w:rsid w:val="369F5FCD"/>
    <w:rsid w:val="36BD301E"/>
    <w:rsid w:val="36D6391C"/>
    <w:rsid w:val="37434994"/>
    <w:rsid w:val="37586A66"/>
    <w:rsid w:val="379D6E63"/>
    <w:rsid w:val="37A53EB4"/>
    <w:rsid w:val="37A74510"/>
    <w:rsid w:val="37BF02B4"/>
    <w:rsid w:val="37E44330"/>
    <w:rsid w:val="38707C3B"/>
    <w:rsid w:val="38D15233"/>
    <w:rsid w:val="39447746"/>
    <w:rsid w:val="396F26BB"/>
    <w:rsid w:val="39F15401"/>
    <w:rsid w:val="3A082186"/>
    <w:rsid w:val="3A172A6E"/>
    <w:rsid w:val="3A26548A"/>
    <w:rsid w:val="3A505127"/>
    <w:rsid w:val="3A74561A"/>
    <w:rsid w:val="3A8F5171"/>
    <w:rsid w:val="3A915B78"/>
    <w:rsid w:val="3A9440CC"/>
    <w:rsid w:val="3A9E6035"/>
    <w:rsid w:val="3BA43C21"/>
    <w:rsid w:val="3BD616A9"/>
    <w:rsid w:val="3BEE0294"/>
    <w:rsid w:val="3C654625"/>
    <w:rsid w:val="3CA41A78"/>
    <w:rsid w:val="3CBB53B5"/>
    <w:rsid w:val="3D727F63"/>
    <w:rsid w:val="3D8E4EE3"/>
    <w:rsid w:val="3D9250F7"/>
    <w:rsid w:val="3D9671F0"/>
    <w:rsid w:val="3DA86247"/>
    <w:rsid w:val="3DB62CA1"/>
    <w:rsid w:val="3DB95C6B"/>
    <w:rsid w:val="3E021BDD"/>
    <w:rsid w:val="3E0B7FC0"/>
    <w:rsid w:val="3E124018"/>
    <w:rsid w:val="3E375CF3"/>
    <w:rsid w:val="3E817FCC"/>
    <w:rsid w:val="3EBD0A3D"/>
    <w:rsid w:val="3EC717B3"/>
    <w:rsid w:val="3EDA55CE"/>
    <w:rsid w:val="3F153E2F"/>
    <w:rsid w:val="402F5FE5"/>
    <w:rsid w:val="403553C2"/>
    <w:rsid w:val="40364AE1"/>
    <w:rsid w:val="40CC1FF9"/>
    <w:rsid w:val="413F1A98"/>
    <w:rsid w:val="41C21140"/>
    <w:rsid w:val="42050F62"/>
    <w:rsid w:val="422F367F"/>
    <w:rsid w:val="42787D12"/>
    <w:rsid w:val="42A80063"/>
    <w:rsid w:val="42E57D1C"/>
    <w:rsid w:val="4440203B"/>
    <w:rsid w:val="445040C1"/>
    <w:rsid w:val="44526A0F"/>
    <w:rsid w:val="44E4134D"/>
    <w:rsid w:val="45695CBE"/>
    <w:rsid w:val="46026833"/>
    <w:rsid w:val="46885F43"/>
    <w:rsid w:val="47564E0E"/>
    <w:rsid w:val="47631ACB"/>
    <w:rsid w:val="47C10ADD"/>
    <w:rsid w:val="48064787"/>
    <w:rsid w:val="48163FA0"/>
    <w:rsid w:val="48326625"/>
    <w:rsid w:val="48327336"/>
    <w:rsid w:val="483657A2"/>
    <w:rsid w:val="488357B6"/>
    <w:rsid w:val="48A73B4E"/>
    <w:rsid w:val="48AD127B"/>
    <w:rsid w:val="48C44599"/>
    <w:rsid w:val="48C74AE6"/>
    <w:rsid w:val="490A182E"/>
    <w:rsid w:val="4983644D"/>
    <w:rsid w:val="4A085241"/>
    <w:rsid w:val="4A3D6DB8"/>
    <w:rsid w:val="4A696710"/>
    <w:rsid w:val="4A771DEF"/>
    <w:rsid w:val="4ADC0053"/>
    <w:rsid w:val="4AFD6BE2"/>
    <w:rsid w:val="4B2F27A3"/>
    <w:rsid w:val="4B476123"/>
    <w:rsid w:val="4BD70CF0"/>
    <w:rsid w:val="4C1B0D88"/>
    <w:rsid w:val="4C385C48"/>
    <w:rsid w:val="4C3E5965"/>
    <w:rsid w:val="4CBB43E5"/>
    <w:rsid w:val="4D1A10B3"/>
    <w:rsid w:val="4D4B2590"/>
    <w:rsid w:val="4DFE46F4"/>
    <w:rsid w:val="4E02508D"/>
    <w:rsid w:val="4EB27A6F"/>
    <w:rsid w:val="4EC04A13"/>
    <w:rsid w:val="4EE52DE4"/>
    <w:rsid w:val="4EF137EF"/>
    <w:rsid w:val="4EF402E6"/>
    <w:rsid w:val="4F345C4D"/>
    <w:rsid w:val="4F5E25E5"/>
    <w:rsid w:val="4F926F67"/>
    <w:rsid w:val="506A046B"/>
    <w:rsid w:val="50765C79"/>
    <w:rsid w:val="50820384"/>
    <w:rsid w:val="50B820F0"/>
    <w:rsid w:val="50C2750B"/>
    <w:rsid w:val="50ED183F"/>
    <w:rsid w:val="50FE54F4"/>
    <w:rsid w:val="51076EDA"/>
    <w:rsid w:val="51312E6E"/>
    <w:rsid w:val="51596802"/>
    <w:rsid w:val="516C234A"/>
    <w:rsid w:val="51932A16"/>
    <w:rsid w:val="51B67C21"/>
    <w:rsid w:val="524C2EC6"/>
    <w:rsid w:val="52763434"/>
    <w:rsid w:val="52CB6733"/>
    <w:rsid w:val="537F1D1C"/>
    <w:rsid w:val="5383390D"/>
    <w:rsid w:val="53A4091D"/>
    <w:rsid w:val="543152BF"/>
    <w:rsid w:val="55313748"/>
    <w:rsid w:val="55472BDB"/>
    <w:rsid w:val="557B71B2"/>
    <w:rsid w:val="55CE23B9"/>
    <w:rsid w:val="55E16912"/>
    <w:rsid w:val="5630022A"/>
    <w:rsid w:val="564374EE"/>
    <w:rsid w:val="565935FA"/>
    <w:rsid w:val="5677771E"/>
    <w:rsid w:val="56AA1F2D"/>
    <w:rsid w:val="5720042B"/>
    <w:rsid w:val="577900D9"/>
    <w:rsid w:val="57AE079F"/>
    <w:rsid w:val="57DF40BB"/>
    <w:rsid w:val="58237DAE"/>
    <w:rsid w:val="58503DBB"/>
    <w:rsid w:val="585067AB"/>
    <w:rsid w:val="58BA5EA9"/>
    <w:rsid w:val="591B58FA"/>
    <w:rsid w:val="59631562"/>
    <w:rsid w:val="596423BA"/>
    <w:rsid w:val="59AE0526"/>
    <w:rsid w:val="59E733FE"/>
    <w:rsid w:val="5AAE5028"/>
    <w:rsid w:val="5B075B96"/>
    <w:rsid w:val="5B662A80"/>
    <w:rsid w:val="5B6C71A9"/>
    <w:rsid w:val="5BD774E9"/>
    <w:rsid w:val="5BDE7EB2"/>
    <w:rsid w:val="5BEA5D63"/>
    <w:rsid w:val="5C1C1885"/>
    <w:rsid w:val="5C366FDA"/>
    <w:rsid w:val="5C5C13C0"/>
    <w:rsid w:val="5DC57EC0"/>
    <w:rsid w:val="5DF445AE"/>
    <w:rsid w:val="5E3B0A07"/>
    <w:rsid w:val="5E4F18EB"/>
    <w:rsid w:val="5E7B7261"/>
    <w:rsid w:val="5EB311C2"/>
    <w:rsid w:val="5F6476D5"/>
    <w:rsid w:val="5FC25318"/>
    <w:rsid w:val="5FC6163E"/>
    <w:rsid w:val="5FEE16D6"/>
    <w:rsid w:val="603846CA"/>
    <w:rsid w:val="605E35E4"/>
    <w:rsid w:val="607E17CE"/>
    <w:rsid w:val="60B42288"/>
    <w:rsid w:val="60E150FB"/>
    <w:rsid w:val="61416776"/>
    <w:rsid w:val="617F170F"/>
    <w:rsid w:val="61857CFB"/>
    <w:rsid w:val="61920E93"/>
    <w:rsid w:val="62443F6B"/>
    <w:rsid w:val="624545EF"/>
    <w:rsid w:val="62A95FB1"/>
    <w:rsid w:val="62E4359D"/>
    <w:rsid w:val="63457CF5"/>
    <w:rsid w:val="63501100"/>
    <w:rsid w:val="63ED6932"/>
    <w:rsid w:val="6408168F"/>
    <w:rsid w:val="65375735"/>
    <w:rsid w:val="66106DDC"/>
    <w:rsid w:val="664E5038"/>
    <w:rsid w:val="6755031E"/>
    <w:rsid w:val="678B17EB"/>
    <w:rsid w:val="67B30461"/>
    <w:rsid w:val="67D400A3"/>
    <w:rsid w:val="68976DFF"/>
    <w:rsid w:val="68BD069F"/>
    <w:rsid w:val="68E37CD0"/>
    <w:rsid w:val="68F03194"/>
    <w:rsid w:val="6968751D"/>
    <w:rsid w:val="6971149A"/>
    <w:rsid w:val="699F7C50"/>
    <w:rsid w:val="69D25E90"/>
    <w:rsid w:val="6A06320F"/>
    <w:rsid w:val="6A551C9F"/>
    <w:rsid w:val="6AD13A95"/>
    <w:rsid w:val="6B51461A"/>
    <w:rsid w:val="6C0474C0"/>
    <w:rsid w:val="6C2B075F"/>
    <w:rsid w:val="6C7E19CB"/>
    <w:rsid w:val="6D2D2DCA"/>
    <w:rsid w:val="6D450B95"/>
    <w:rsid w:val="6D4D200A"/>
    <w:rsid w:val="6D925868"/>
    <w:rsid w:val="6EBA0589"/>
    <w:rsid w:val="6EC87424"/>
    <w:rsid w:val="6F32477D"/>
    <w:rsid w:val="6F6D3AA5"/>
    <w:rsid w:val="6FD620C1"/>
    <w:rsid w:val="70046B68"/>
    <w:rsid w:val="70476527"/>
    <w:rsid w:val="70567564"/>
    <w:rsid w:val="70764846"/>
    <w:rsid w:val="70AB4246"/>
    <w:rsid w:val="70CF26E1"/>
    <w:rsid w:val="711B78C5"/>
    <w:rsid w:val="71685BC5"/>
    <w:rsid w:val="716F3FF4"/>
    <w:rsid w:val="71B33126"/>
    <w:rsid w:val="71F26683"/>
    <w:rsid w:val="71F34875"/>
    <w:rsid w:val="723D6CE5"/>
    <w:rsid w:val="724848C8"/>
    <w:rsid w:val="72565BC1"/>
    <w:rsid w:val="72811FCE"/>
    <w:rsid w:val="728F48D6"/>
    <w:rsid w:val="72E71A5E"/>
    <w:rsid w:val="73692876"/>
    <w:rsid w:val="739B2068"/>
    <w:rsid w:val="73B13BB1"/>
    <w:rsid w:val="73FA0CC7"/>
    <w:rsid w:val="74430DDA"/>
    <w:rsid w:val="747B4EF9"/>
    <w:rsid w:val="74894976"/>
    <w:rsid w:val="74911A41"/>
    <w:rsid w:val="749504F6"/>
    <w:rsid w:val="74A136A0"/>
    <w:rsid w:val="74C31AF4"/>
    <w:rsid w:val="755C707F"/>
    <w:rsid w:val="75604A77"/>
    <w:rsid w:val="75715A87"/>
    <w:rsid w:val="758715F6"/>
    <w:rsid w:val="75AC4A46"/>
    <w:rsid w:val="763210E2"/>
    <w:rsid w:val="76574409"/>
    <w:rsid w:val="76D71825"/>
    <w:rsid w:val="77144EE5"/>
    <w:rsid w:val="77401923"/>
    <w:rsid w:val="774E2E1D"/>
    <w:rsid w:val="77767362"/>
    <w:rsid w:val="77AD4A44"/>
    <w:rsid w:val="77B26CC8"/>
    <w:rsid w:val="77BB066D"/>
    <w:rsid w:val="77E367BB"/>
    <w:rsid w:val="780C6DF3"/>
    <w:rsid w:val="78A94A39"/>
    <w:rsid w:val="792E5572"/>
    <w:rsid w:val="79930499"/>
    <w:rsid w:val="79B800EB"/>
    <w:rsid w:val="79C84A62"/>
    <w:rsid w:val="79E22806"/>
    <w:rsid w:val="7A023C4D"/>
    <w:rsid w:val="7A327DBE"/>
    <w:rsid w:val="7A4C27D6"/>
    <w:rsid w:val="7ACA3049"/>
    <w:rsid w:val="7AD33503"/>
    <w:rsid w:val="7B0B18E2"/>
    <w:rsid w:val="7B583E5F"/>
    <w:rsid w:val="7BBD48E0"/>
    <w:rsid w:val="7C21424B"/>
    <w:rsid w:val="7C26676E"/>
    <w:rsid w:val="7CB201E1"/>
    <w:rsid w:val="7CEA5141"/>
    <w:rsid w:val="7D922CCB"/>
    <w:rsid w:val="7DC14F5B"/>
    <w:rsid w:val="7E0C258D"/>
    <w:rsid w:val="7E202533"/>
    <w:rsid w:val="7E4A5FDA"/>
    <w:rsid w:val="7EB01A97"/>
    <w:rsid w:val="7EEC5FFE"/>
    <w:rsid w:val="7EFF4C34"/>
    <w:rsid w:val="7F2627C1"/>
    <w:rsid w:val="7F2C697F"/>
    <w:rsid w:val="7FC13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link w:val="9"/>
    <w:semiHidden/>
    <w:unhideWhenUsed/>
    <w:qFormat/>
    <w:uiPriority w:val="99"/>
    <w:pPr>
      <w:snapToGrid w:val="0"/>
      <w:jc w:val="left"/>
    </w:pPr>
    <w:rPr>
      <w:sz w:val="18"/>
      <w:szCs w:val="18"/>
    </w:rPr>
  </w:style>
  <w:style w:type="character" w:styleId="7">
    <w:name w:val="footnote reference"/>
    <w:basedOn w:val="6"/>
    <w:semiHidden/>
    <w:unhideWhenUsed/>
    <w:qFormat/>
    <w:uiPriority w:val="99"/>
    <w:rPr>
      <w:vertAlign w:val="superscript"/>
    </w:rPr>
  </w:style>
  <w:style w:type="paragraph" w:styleId="8">
    <w:name w:val="List Paragraph"/>
    <w:basedOn w:val="1"/>
    <w:qFormat/>
    <w:uiPriority w:val="34"/>
    <w:pPr>
      <w:ind w:firstLine="420" w:firstLineChars="200"/>
    </w:pPr>
  </w:style>
  <w:style w:type="character" w:customStyle="1" w:styleId="9">
    <w:name w:val="脚注文本 字符"/>
    <w:basedOn w:val="6"/>
    <w:link w:val="4"/>
    <w:semiHidden/>
    <w:uiPriority w:val="99"/>
    <w:rPr>
      <w:sz w:val="18"/>
      <w:szCs w:val="18"/>
    </w:rPr>
  </w:style>
  <w:style w:type="character" w:customStyle="1" w:styleId="10">
    <w:name w:val="页眉 字符"/>
    <w:basedOn w:val="6"/>
    <w:link w:val="3"/>
    <w:qFormat/>
    <w:uiPriority w:val="99"/>
    <w:rPr>
      <w:sz w:val="18"/>
      <w:szCs w:val="18"/>
    </w:rPr>
  </w:style>
  <w:style w:type="character" w:customStyle="1" w:styleId="11">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0978C4-4AEE-45DF-854D-1AC4FBA5EB42}">
  <ds:schemaRefs/>
</ds:datastoreItem>
</file>

<file path=docProps/app.xml><?xml version="1.0" encoding="utf-8"?>
<Properties xmlns="http://schemas.openxmlformats.org/officeDocument/2006/extended-properties" xmlns:vt="http://schemas.openxmlformats.org/officeDocument/2006/docPropsVTypes">
  <Template>Normal</Template>
  <Pages>10</Pages>
  <Words>1528</Words>
  <Characters>8710</Characters>
  <Lines>72</Lines>
  <Paragraphs>20</Paragraphs>
  <TotalTime>15</TotalTime>
  <ScaleCrop>false</ScaleCrop>
  <LinksUpToDate>false</LinksUpToDate>
  <CharactersWithSpaces>10218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2019-06-18T07:08:00Z</dcterms:created>
  <dc:creator>Lenovo</dc:creator>
  <cp:lastModifiedBy>Administrator</cp:lastModifiedBy>
  <dcterms:modified xsi:type="dcterms:W3CDTF">2020-06-07T06:33:38Z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