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38DE4D9B" w14:textId="352AD8B3" w:rsidR="00124375" w:rsidRDefault="009778A1" w:rsidP="00FF37B0">
      <w:pPr>
        <w:pStyle w:val="Nadpis2"/>
      </w:pPr>
      <w:r>
        <w:t>Třífázový č</w:t>
      </w:r>
      <w:r w:rsidR="00FF37B0">
        <w:t>inný výkon(P)</w:t>
      </w:r>
    </w:p>
    <w:p w14:paraId="604C01BF" w14:textId="57DE1C3E" w:rsidR="009778A1" w:rsidRDefault="009778A1" w:rsidP="009778A1">
      <w:r>
        <w:t xml:space="preserve">Jedná se o základní veličinu, která nám říká kolik energie se skutečně přemění na práci, či teplo. Jednotkou je Watt. </w:t>
      </w:r>
      <w:r w:rsidR="008F4295">
        <w:t>Pro střídavé obvody se p</w:t>
      </w:r>
      <w:r>
        <w:t>očítá dle tohoto vzorce.</w:t>
      </w:r>
    </w:p>
    <w:p w14:paraId="6A51438E" w14:textId="79A33488" w:rsidR="009778A1" w:rsidRPr="009778A1" w:rsidRDefault="009778A1" w:rsidP="009778A1">
      <w:pPr>
        <w:rPr>
          <w:rFonts w:eastAsiaTheme="minorEastAsia"/>
        </w:rPr>
      </w:pPr>
      <m:oMathPara>
        <m:oMath>
          <m:r>
            <w:rPr>
              <w:rFonts w:ascii="Cambria Math" w:hAnsi="Cambria Math"/>
            </w:rPr>
            <m:t>P=U.I.</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r>
            <w:rPr>
              <w:rFonts w:ascii="Cambria Math" w:eastAsiaTheme="minorEastAsia" w:hAnsi="Cambria Math"/>
            </w:rPr>
            <m:t xml:space="preserve"> [W]</m:t>
          </m:r>
        </m:oMath>
      </m:oMathPara>
    </w:p>
    <w:p w14:paraId="3DC0ADB0" w14:textId="53B9813E" w:rsidR="009778A1" w:rsidRDefault="009778A1" w:rsidP="009778A1">
      <w:pPr>
        <w:rPr>
          <w:rFonts w:eastAsiaTheme="minorEastAsia"/>
        </w:rPr>
      </w:pPr>
      <w:r>
        <w:rPr>
          <w:rFonts w:eastAsiaTheme="minorEastAsia"/>
        </w:rPr>
        <w:t>V třífázové soustavě je roven součtu výkonů na jednotlivých fází neboli:</w:t>
      </w:r>
    </w:p>
    <w:p w14:paraId="7200F819" w14:textId="4B646F67" w:rsidR="009778A1" w:rsidRPr="009778A1" w:rsidRDefault="00000000" w:rsidP="009778A1">
      <m:oMathPara>
        <m:oMath>
          <m:nary>
            <m:naryPr>
              <m:chr m:val="∑"/>
              <m:limLoc m:val="undOvr"/>
              <m:subHide m:val="1"/>
              <m:supHide m:val="1"/>
              <m:ctrlPr>
                <w:rPr>
                  <w:rFonts w:ascii="Cambria Math" w:hAnsi="Cambria Math"/>
                  <w:i/>
                </w:rPr>
              </m:ctrlPr>
            </m:naryPr>
            <m:sub/>
            <m:sup/>
            <m:e>
              <m:r>
                <w:rPr>
                  <w:rFonts w:ascii="Cambria Math" w:hAnsi="Cambria Math"/>
                </w:rPr>
                <m:t>P</m:t>
              </m:r>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L3</m:t>
              </m:r>
            </m:sub>
          </m:sSub>
        </m:oMath>
      </m:oMathPara>
    </w:p>
    <w:p w14:paraId="04E6DA46" w14:textId="0C0686A4" w:rsidR="00FF37B0" w:rsidRDefault="009778A1" w:rsidP="00FF37B0">
      <w:pPr>
        <w:pStyle w:val="Nadpis2"/>
      </w:pPr>
      <w:r>
        <w:t>Třífázový j</w:t>
      </w:r>
      <w:r w:rsidR="00FF37B0">
        <w:t>alový výkon (Q)</w:t>
      </w:r>
    </w:p>
    <w:p w14:paraId="77F95C44" w14:textId="42BB0292" w:rsidR="002C554A" w:rsidRDefault="000C0A27" w:rsidP="002C554A">
      <w:r w:rsidRPr="000C0A27">
        <w:t>Jalový výkon v třífázové soustavě představuje složku výkonu, která v obvodu kmitá mezi zdrojem a zátěží (indukčního či kapacitního charakteru), aniž by se přeměnila na užitečnou práci, jako je teplo nebo mechanický pohyb.</w:t>
      </w:r>
      <w:r>
        <w:t xml:space="preserve"> V AC obvodech se počítá dle vzorce:</w:t>
      </w:r>
    </w:p>
    <w:p w14:paraId="1393D7F2" w14:textId="082A915D" w:rsidR="000C0A27" w:rsidRPr="000C0A27" w:rsidRDefault="000C0A27" w:rsidP="002C554A">
      <w:pPr>
        <w:rPr>
          <w:rFonts w:eastAsiaTheme="minorEastAsia"/>
        </w:rPr>
      </w:pPr>
      <m:oMathPara>
        <m:oMath>
          <m:r>
            <w:rPr>
              <w:rFonts w:ascii="Cambria Math" w:hAnsi="Cambria Math"/>
            </w:rPr>
            <m:t>Q=U.I.</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r>
            <w:rPr>
              <w:rFonts w:ascii="Cambria Math" w:eastAsiaTheme="minorEastAsia" w:hAnsi="Cambria Math"/>
            </w:rPr>
            <m:t>[VAr]</m:t>
          </m:r>
        </m:oMath>
      </m:oMathPara>
    </w:p>
    <w:p w14:paraId="7020CCF9" w14:textId="34F25427" w:rsidR="000C0A27" w:rsidRDefault="000C0A27" w:rsidP="002C554A">
      <w:pPr>
        <w:rPr>
          <w:rFonts w:eastAsiaTheme="minorEastAsia"/>
        </w:rPr>
      </w:pPr>
      <w:r>
        <w:rPr>
          <w:rFonts w:eastAsiaTheme="minorEastAsia"/>
        </w:rPr>
        <w:t>Jednotkou je voltampér reaktanční. A v třífázové soustavě se počítá takto:</w:t>
      </w:r>
    </w:p>
    <w:p w14:paraId="2A1E4B77" w14:textId="4B27C2A7" w:rsidR="000C0A27" w:rsidRPr="002C554A" w:rsidRDefault="00000000" w:rsidP="002C554A">
      <m:oMathPara>
        <m:oMath>
          <m:nary>
            <m:naryPr>
              <m:chr m:val="∑"/>
              <m:limLoc m:val="undOvr"/>
              <m:subHide m:val="1"/>
              <m:supHide m:val="1"/>
              <m:ctrlPr>
                <w:rPr>
                  <w:rFonts w:ascii="Cambria Math" w:hAnsi="Cambria Math"/>
                  <w:i/>
                </w:rPr>
              </m:ctrlPr>
            </m:naryPr>
            <m:sub/>
            <m:sup/>
            <m:e>
              <m:r>
                <w:rPr>
                  <w:rFonts w:ascii="Cambria Math" w:hAnsi="Cambria Math"/>
                </w:rPr>
                <m:t>Q</m:t>
              </m:r>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L3</m:t>
              </m:r>
            </m:sub>
          </m:sSub>
        </m:oMath>
      </m:oMathPara>
    </w:p>
    <w:p w14:paraId="4FDB67E1" w14:textId="30F8C8D9" w:rsidR="00FF37B0" w:rsidRDefault="009778A1" w:rsidP="00FF37B0">
      <w:pPr>
        <w:pStyle w:val="Nadpis2"/>
      </w:pPr>
      <w:r>
        <w:t xml:space="preserve">Třífázový </w:t>
      </w:r>
      <w:r w:rsidR="00FF37B0">
        <w:t>Zdánlivý výkon(S)</w:t>
      </w:r>
    </w:p>
    <w:p w14:paraId="4FD68B9E" w14:textId="22D3A2C5" w:rsidR="002C554A" w:rsidRDefault="00AA4514" w:rsidP="002C554A">
      <w:r w:rsidRPr="00AA4514">
        <w:t>Je to celkový výkon tekoucí vodiči, který určuje dimenzování jističů a kabelů.</w:t>
      </w:r>
      <w:r>
        <w:t xml:space="preserve"> </w:t>
      </w:r>
      <w:r w:rsidR="009B1542">
        <w:t>V obvodech střídavého proudu má vzorec:</w:t>
      </w:r>
    </w:p>
    <w:p w14:paraId="38947928" w14:textId="77777777" w:rsidR="009B1542" w:rsidRPr="009B1542" w:rsidRDefault="009B1542" w:rsidP="009B1542">
      <w:pPr>
        <w:rPr>
          <w:rFonts w:eastAsiaTheme="minorEastAsia"/>
        </w:rPr>
      </w:pPr>
      <m:oMathPara>
        <m:oMath>
          <m:r>
            <w:rPr>
              <w:rFonts w:ascii="Cambria Math" w:hAnsi="Cambria Math"/>
            </w:rPr>
            <m:t>S=U.I</m:t>
          </m:r>
          <m:r>
            <w:rPr>
              <w:rFonts w:ascii="Cambria Math" w:eastAsiaTheme="minorEastAsia" w:hAnsi="Cambria Math"/>
            </w:rPr>
            <m:t xml:space="preserve"> [VA]</m:t>
          </m:r>
        </m:oMath>
      </m:oMathPara>
    </w:p>
    <w:p w14:paraId="56E0B2F6" w14:textId="690ADE72" w:rsidR="009B1542" w:rsidRDefault="009B1542" w:rsidP="009B1542">
      <w:pPr>
        <w:rPr>
          <w:rFonts w:eastAsiaTheme="minorEastAsia"/>
        </w:rPr>
      </w:pPr>
      <w:r>
        <w:rPr>
          <w:rFonts w:eastAsiaTheme="minorEastAsia"/>
        </w:rPr>
        <w:t>V třífázové soustavě se opět počítá jako součet zdánlivého výkonu na jednotlivých fází:</w:t>
      </w:r>
    </w:p>
    <w:p w14:paraId="3D5D95B9" w14:textId="667AA2AF" w:rsidR="009B1542" w:rsidRPr="002C554A" w:rsidRDefault="00000000" w:rsidP="009B1542">
      <m:oMathPara>
        <m:oMath>
          <m:nary>
            <m:naryPr>
              <m:chr m:val="∑"/>
              <m:limLoc m:val="undOvr"/>
              <m:subHide m:val="1"/>
              <m:supHide m:val="1"/>
              <m:ctrlPr>
                <w:rPr>
                  <w:rFonts w:ascii="Cambria Math" w:hAnsi="Cambria Math"/>
                  <w:i/>
                </w:rPr>
              </m:ctrlPr>
            </m:naryPr>
            <m:sub/>
            <m:sup/>
            <m:e>
              <m:r>
                <w:rPr>
                  <w:rFonts w:ascii="Cambria Math" w:hAnsi="Cambria Math"/>
                </w:rPr>
                <m:t>S</m:t>
              </m:r>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L3</m:t>
              </m:r>
            </m:sub>
          </m:sSub>
        </m:oMath>
      </m:oMathPara>
    </w:p>
    <w:p w14:paraId="32DC7C4B" w14:textId="5DDEDE49" w:rsidR="00AA4514" w:rsidRDefault="00AA4514" w:rsidP="00AA4514">
      <w:pPr>
        <w:pStyle w:val="Nadpis2"/>
        <w:rPr>
          <w:rFonts w:eastAsiaTheme="minorEastAsia"/>
        </w:rPr>
      </w:pPr>
      <w:r>
        <w:rPr>
          <w:rFonts w:eastAsiaTheme="minorEastAsia"/>
        </w:rPr>
        <w:t>Účiník</w:t>
      </w:r>
    </w:p>
    <w:p w14:paraId="0D0614EE" w14:textId="08F20D5C" w:rsidR="009B1542" w:rsidRDefault="00AA4514" w:rsidP="009B1542">
      <w:pPr>
        <w:rPr>
          <w:rFonts w:eastAsiaTheme="minorEastAsia"/>
        </w:rPr>
      </w:pPr>
      <w:r>
        <w:rPr>
          <w:rFonts w:eastAsiaTheme="minorEastAsia"/>
        </w:rPr>
        <w:t>Dalším d</w:t>
      </w:r>
      <w:r w:rsidRPr="00AA4514">
        <w:rPr>
          <w:rFonts w:eastAsiaTheme="minorEastAsia"/>
        </w:rPr>
        <w:t xml:space="preserve">ůležitým parametrem je účiník (cos </w:t>
      </w:r>
      <w:r>
        <w:rPr>
          <w:rFonts w:eastAsiaTheme="minorEastAsia"/>
        </w:rPr>
        <w:sym w:font="Symbol" w:char="F06A"/>
      </w:r>
      <w:r w:rsidRPr="00AA4514">
        <w:rPr>
          <w:rFonts w:eastAsiaTheme="minorEastAsia"/>
        </w:rPr>
        <w:t>), který vyjadřuje efektivitu využití elektrické energie. Udává podíl mezi činným a zdánlivým výkonem:</w:t>
      </w:r>
    </w:p>
    <w:p w14:paraId="17CCA6EB" w14:textId="74F82741" w:rsidR="00AA4514" w:rsidRDefault="00000000" w:rsidP="009B1542">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S</m:t>
              </m:r>
            </m:den>
          </m:f>
          <m:r>
            <w:rPr>
              <w:rFonts w:ascii="Cambria Math" w:eastAsiaTheme="minorEastAsia" w:hAnsi="Cambria Math"/>
            </w:rPr>
            <m:t xml:space="preserve"> [-]</m:t>
          </m:r>
        </m:oMath>
      </m:oMathPara>
    </w:p>
    <w:p w14:paraId="3C4EA5C2" w14:textId="6DCEFB88" w:rsidR="00FF37B0" w:rsidRDefault="009B1542" w:rsidP="00AA4514">
      <w:pPr>
        <w:pStyle w:val="Nadpis2"/>
      </w:pPr>
      <w:r>
        <w:lastRenderedPageBreak/>
        <w:t>Trojúhelník</w:t>
      </w:r>
      <w:r w:rsidR="00FF37B0">
        <w:t xml:space="preserve"> výkonů</w:t>
      </w:r>
    </w:p>
    <w:p w14:paraId="2B82CED4" w14:textId="24A49A6E" w:rsidR="002C554A" w:rsidRDefault="009B1542" w:rsidP="002C554A">
      <w:r>
        <w:rPr>
          <w:noProof/>
          <w14:ligatures w14:val="standardContextual"/>
        </w:rPr>
        <w:drawing>
          <wp:inline distT="0" distB="0" distL="0" distR="0" wp14:anchorId="59C5313F" wp14:editId="165F793D">
            <wp:extent cx="3651161" cy="1371600"/>
            <wp:effectExtent l="0" t="0" r="6985" b="0"/>
            <wp:docPr id="91283915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9152" name="Obrázek 9128391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9363" cy="1385951"/>
                    </a:xfrm>
                    <a:prstGeom prst="rect">
                      <a:avLst/>
                    </a:prstGeom>
                  </pic:spPr>
                </pic:pic>
              </a:graphicData>
            </a:graphic>
          </wp:inline>
        </w:drawing>
      </w:r>
    </w:p>
    <w:p w14:paraId="133FFCFF" w14:textId="311CBC61" w:rsidR="00112CD0" w:rsidRDefault="00176918" w:rsidP="00E85B64">
      <w:pPr>
        <w:pStyle w:val="Nadpis2"/>
      </w:pPr>
      <w:r>
        <w:t>Možnosti zapojení motoru</w:t>
      </w:r>
    </w:p>
    <w:p w14:paraId="0E192F10" w14:textId="7AF47DA8" w:rsidR="00176918" w:rsidRDefault="00176918" w:rsidP="002C554A">
      <w:r>
        <w:t>Existují 2 možnosti zapojení motoru:</w:t>
      </w:r>
    </w:p>
    <w:p w14:paraId="6FCA4E93" w14:textId="4839273B" w:rsidR="00176918" w:rsidRDefault="00176918" w:rsidP="00B25AB7">
      <w:pPr>
        <w:pStyle w:val="Nadpis2"/>
      </w:pPr>
      <w:r>
        <w:t>Zapojení do hvězdy(Y)</w:t>
      </w:r>
    </w:p>
    <w:p w14:paraId="76CAEBC6" w14:textId="5BC37335" w:rsidR="00E85B64" w:rsidRDefault="00E85B64" w:rsidP="002C554A">
      <w:r>
        <w:t>Jedná se o zapojení, kdy jsou konce vinutí jsou spojeny do jednoho uzlu. Na každé fázi je fázové napětí (230 V).</w:t>
      </w:r>
      <w:r w:rsidR="00CA7935">
        <w:t xml:space="preserve"> Při tomto zapojení má motor nižší rozběhový proud i výkon. </w:t>
      </w:r>
    </w:p>
    <w:p w14:paraId="215E2E54" w14:textId="35240995" w:rsidR="00CA7935" w:rsidRDefault="00176918" w:rsidP="00B25AB7">
      <w:pPr>
        <w:pStyle w:val="Nadpis2"/>
      </w:pPr>
      <w:r>
        <w:t>Zapojení do trojúhelníku(</w:t>
      </w:r>
      <w:r>
        <w:rPr>
          <w:rFonts w:cstheme="minorHAnsi"/>
        </w:rPr>
        <w:t>Δ</w:t>
      </w:r>
      <w:r>
        <w:t>)</w:t>
      </w:r>
    </w:p>
    <w:p w14:paraId="09DA8D83" w14:textId="215C0F23" w:rsidR="00CA7935" w:rsidRDefault="00B25AB7" w:rsidP="002C554A">
      <w:r>
        <w:t xml:space="preserve">Při tomto zapojení jsou jednotlivá vinutí zapojena do série. Na jednotlivých vinutí je pak sdružené napětí </w:t>
      </w:r>
      <w:proofErr w:type="spellStart"/>
      <w:r>
        <w:t>U</w:t>
      </w:r>
      <w:r w:rsidRPr="00EB6338">
        <w:rPr>
          <w:vertAlign w:val="subscript"/>
        </w:rPr>
        <w:t>s</w:t>
      </w:r>
      <w:proofErr w:type="spellEnd"/>
      <w:r w:rsidR="00EB6338">
        <w:rPr>
          <w:vertAlign w:val="subscript"/>
        </w:rPr>
        <w:t xml:space="preserve"> </w:t>
      </w:r>
      <w:r w:rsidR="00EB6338" w:rsidRPr="00EB6338">
        <w:t>(400 V)</w:t>
      </w:r>
      <w:r w:rsidRPr="00EB6338">
        <w:t>,</w:t>
      </w:r>
      <w:r>
        <w:t xml:space="preserve"> to se počítá dle vzorce:</w:t>
      </w:r>
    </w:p>
    <w:p w14:paraId="2DE1AEC8" w14:textId="32936FDE" w:rsidR="00B25AB7" w:rsidRPr="00EB6338" w:rsidRDefault="00000000" w:rsidP="002C554A">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rad>
            <m:radPr>
              <m:ctrlPr>
                <w:rPr>
                  <w:rFonts w:ascii="Cambria Math" w:hAnsi="Cambria Math"/>
                  <w:i/>
                </w:rPr>
              </m:ctrlPr>
            </m:radPr>
            <m:deg>
              <m:r>
                <w:rPr>
                  <w:rFonts w:ascii="Cambria Math" w:hAnsi="Cambria Math"/>
                </w:rPr>
                <m:t>3</m:t>
              </m:r>
            </m:deg>
            <m:e>
              <m:r>
                <w:rPr>
                  <w:rFonts w:ascii="Cambria Math" w:hAnsi="Cambria Math"/>
                </w:rPr>
                <m:t>3</m:t>
              </m:r>
            </m:e>
          </m:rad>
        </m:oMath>
      </m:oMathPara>
    </w:p>
    <w:p w14:paraId="0F4ADA1F" w14:textId="4F320731" w:rsidR="00EB6338" w:rsidRDefault="00EB6338" w:rsidP="002C554A">
      <w:r>
        <w:rPr>
          <w:rFonts w:eastAsiaTheme="minorEastAsia"/>
        </w:rPr>
        <w:t>Kde U</w:t>
      </w:r>
      <w:r w:rsidRPr="00EB6338">
        <w:rPr>
          <w:rFonts w:eastAsiaTheme="minorEastAsia"/>
          <w:vertAlign w:val="subscript"/>
        </w:rPr>
        <w:t>f</w:t>
      </w:r>
      <w:r>
        <w:rPr>
          <w:rFonts w:eastAsiaTheme="minorEastAsia"/>
        </w:rPr>
        <w:t xml:space="preserve"> je napětí fáze=230 V</w:t>
      </w:r>
    </w:p>
    <w:p w14:paraId="09B9AF66" w14:textId="24D79A24" w:rsidR="00CA7935" w:rsidRPr="002C554A" w:rsidRDefault="00CA7935" w:rsidP="002C554A">
      <w:r>
        <w:rPr>
          <w:noProof/>
        </w:rPr>
        <w:drawing>
          <wp:inline distT="0" distB="0" distL="0" distR="0" wp14:anchorId="7279AC11" wp14:editId="7CC175F8">
            <wp:extent cx="4876800" cy="2294255"/>
            <wp:effectExtent l="0" t="0" r="0" b="0"/>
            <wp:docPr id="1710009721" name="Obrázek 3" descr="Studentská strá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entská strán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2294255"/>
                    </a:xfrm>
                    <a:prstGeom prst="rect">
                      <a:avLst/>
                    </a:prstGeom>
                    <a:noFill/>
                    <a:ln>
                      <a:noFill/>
                    </a:ln>
                  </pic:spPr>
                </pic:pic>
              </a:graphicData>
            </a:graphic>
          </wp:inline>
        </w:drawing>
      </w:r>
    </w:p>
    <w:p w14:paraId="3A470F84" w14:textId="598F46F1" w:rsidR="002C554A" w:rsidRDefault="002C554A" w:rsidP="002C554A">
      <w:pPr>
        <w:pStyle w:val="Nadpis2"/>
      </w:pPr>
      <w:r>
        <w:lastRenderedPageBreak/>
        <w:t>Měřící přístroj PROVA 6830</w:t>
      </w:r>
    </w:p>
    <w:p w14:paraId="4B5BDDF5" w14:textId="12BD62E5" w:rsidR="0023311D" w:rsidRDefault="0023311D" w:rsidP="0023311D">
      <w:r>
        <w:rPr>
          <w:noProof/>
          <w14:ligatures w14:val="standardContextual"/>
        </w:rPr>
        <w:drawing>
          <wp:inline distT="0" distB="0" distL="0" distR="0" wp14:anchorId="0687B48D" wp14:editId="102A3A4F">
            <wp:extent cx="5760720" cy="7861300"/>
            <wp:effectExtent l="0" t="0" r="0" b="6350"/>
            <wp:docPr id="7" name="Obrázek 1" descr="Obsah obrázku text,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Obsah obrázku text, snímek obrazovky&#10;&#10;Popis byl vytvořen automaticky"/>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60720" cy="7861300"/>
                    </a:xfrm>
                    <a:prstGeom prst="rect">
                      <a:avLst/>
                    </a:prstGeom>
                  </pic:spPr>
                </pic:pic>
              </a:graphicData>
            </a:graphic>
          </wp:inline>
        </w:drawing>
      </w:r>
    </w:p>
    <w:p w14:paraId="39B88FF0" w14:textId="77777777" w:rsidR="0023311D" w:rsidRDefault="0023311D" w:rsidP="0023311D"/>
    <w:p w14:paraId="7C993140" w14:textId="77777777" w:rsidR="0023311D" w:rsidRDefault="0023311D" w:rsidP="0023311D"/>
    <w:p w14:paraId="47E416E4" w14:textId="223A5DC1" w:rsidR="0023311D" w:rsidRPr="0023311D" w:rsidRDefault="0023311D" w:rsidP="0023311D">
      <w:r>
        <w:rPr>
          <w:noProof/>
          <w14:ligatures w14:val="standardContextual"/>
        </w:rPr>
        <w:lastRenderedPageBreak/>
        <w:drawing>
          <wp:inline distT="0" distB="0" distL="0" distR="0" wp14:anchorId="342B7FF8" wp14:editId="2AC2D7FF">
            <wp:extent cx="5760720" cy="8256905"/>
            <wp:effectExtent l="0" t="0" r="0" b="0"/>
            <wp:docPr id="8" name="Obrázek 1"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8" descr="Obsah obrázku text&#10;&#10;Popis byl vytvořen automaticky"/>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60720" cy="8256905"/>
                    </a:xfrm>
                    <a:prstGeom prst="rect">
                      <a:avLst/>
                    </a:prstGeom>
                  </pic:spPr>
                </pic:pic>
              </a:graphicData>
            </a:graphic>
          </wp:inline>
        </w:drawing>
      </w:r>
    </w:p>
    <w:p w14:paraId="4354111E" w14:textId="77777777" w:rsidR="00124375" w:rsidRDefault="00124375" w:rsidP="00124375">
      <w:pPr>
        <w:pStyle w:val="Nadpis1"/>
      </w:pPr>
      <w:r>
        <w:lastRenderedPageBreak/>
        <w:t>Schéma zapojení</w:t>
      </w:r>
    </w:p>
    <w:p w14:paraId="0B2195A0" w14:textId="3AF72F11" w:rsidR="00124375" w:rsidRDefault="00D46FE1" w:rsidP="00124375">
      <w:pPr>
        <w:tabs>
          <w:tab w:val="left" w:pos="228"/>
          <w:tab w:val="center" w:pos="4536"/>
        </w:tabs>
      </w:pPr>
      <w:r>
        <w:rPr>
          <w:noProof/>
          <w14:ligatures w14:val="standardContextual"/>
        </w:rPr>
        <w:drawing>
          <wp:inline distT="0" distB="0" distL="0" distR="0" wp14:anchorId="37D56011" wp14:editId="57EB6528">
            <wp:extent cx="5760720" cy="2974340"/>
            <wp:effectExtent l="0" t="0" r="0" b="0"/>
            <wp:docPr id="58781151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1510" name="Obrázek 587811510"/>
                    <pic:cNvPicPr/>
                  </pic:nvPicPr>
                  <pic:blipFill>
                    <a:blip r:embed="rId12">
                      <a:extLst>
                        <a:ext uri="{28A0092B-C50C-407E-A947-70E740481C1C}">
                          <a14:useLocalDpi xmlns:a14="http://schemas.microsoft.com/office/drawing/2010/main" val="0"/>
                        </a:ext>
                      </a:extLst>
                    </a:blip>
                    <a:stretch>
                      <a:fillRect/>
                    </a:stretch>
                  </pic:blipFill>
                  <pic:spPr>
                    <a:xfrm>
                      <a:off x="0" y="0"/>
                      <a:ext cx="5760720" cy="2974340"/>
                    </a:xfrm>
                    <a:prstGeom prst="rect">
                      <a:avLst/>
                    </a:prstGeom>
                  </pic:spPr>
                </pic:pic>
              </a:graphicData>
            </a:graphic>
          </wp:inline>
        </w:drawing>
      </w:r>
    </w:p>
    <w:p w14:paraId="2275D9EB" w14:textId="77777777" w:rsidR="00124375" w:rsidRDefault="00124375" w:rsidP="00124375">
      <w:pPr>
        <w:pStyle w:val="Nadpis1"/>
      </w:pPr>
      <w:r>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074A9B" w14:paraId="1D17AD57" w14:textId="77777777" w:rsidTr="00DC7A1C">
        <w:tblPrEx>
          <w:tblCellMar>
            <w:top w:w="0" w:type="dxa"/>
            <w:bottom w:w="0" w:type="dxa"/>
          </w:tblCellMar>
        </w:tblPrEx>
        <w:tc>
          <w:tcPr>
            <w:tcW w:w="159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C6AD7D" w14:textId="77777777" w:rsidR="00074A9B" w:rsidRDefault="00074A9B" w:rsidP="00DC7A1C">
            <w:pPr>
              <w:pStyle w:val="Standard"/>
              <w:jc w:val="center"/>
              <w:rPr>
                <w:rFonts w:ascii="Calibri" w:hAnsi="Calibri" w:cs="Calibri"/>
                <w:b/>
                <w:bCs/>
              </w:rPr>
            </w:pPr>
            <w:r>
              <w:rPr>
                <w:rFonts w:ascii="Calibri" w:hAnsi="Calibri" w:cs="Calibri"/>
                <w:b/>
                <w:bCs/>
              </w:rPr>
              <w:t>OZNAČENÍ</w:t>
            </w:r>
          </w:p>
          <w:p w14:paraId="04FA7B5E" w14:textId="77777777" w:rsidR="00074A9B" w:rsidRDefault="00074A9B" w:rsidP="00DC7A1C">
            <w:pPr>
              <w:pStyle w:val="Standard"/>
              <w:jc w:val="center"/>
              <w:rPr>
                <w:rFonts w:ascii="Calibri" w:hAnsi="Calibri" w:cs="Calibri"/>
                <w:b/>
                <w:bCs/>
              </w:rPr>
            </w:pPr>
            <w:r>
              <w:rPr>
                <w:rFonts w:ascii="Calibri" w:hAnsi="Calibri" w:cs="Calibri"/>
                <w:b/>
                <w:bCs/>
              </w:rPr>
              <w:t>VE SCHÉMATU</w:t>
            </w:r>
          </w:p>
        </w:tc>
        <w:tc>
          <w:tcPr>
            <w:tcW w:w="234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85B6871" w14:textId="77777777" w:rsidR="00074A9B" w:rsidRDefault="00074A9B" w:rsidP="00DC7A1C">
            <w:pPr>
              <w:pStyle w:val="Standard"/>
              <w:jc w:val="center"/>
              <w:rPr>
                <w:rFonts w:ascii="Calibri" w:hAnsi="Calibri" w:cs="Calibri"/>
                <w:b/>
                <w:bCs/>
              </w:rPr>
            </w:pPr>
            <w:r>
              <w:rPr>
                <w:rFonts w:ascii="Calibri" w:hAnsi="Calibri" w:cs="Calibr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5C27FBC" w14:textId="77777777" w:rsidR="00074A9B" w:rsidRDefault="00074A9B" w:rsidP="00DC7A1C">
            <w:pPr>
              <w:pStyle w:val="Standard"/>
              <w:jc w:val="center"/>
              <w:rPr>
                <w:rFonts w:ascii="Calibri" w:hAnsi="Calibri" w:cs="Calibri"/>
                <w:b/>
                <w:bCs/>
              </w:rPr>
            </w:pPr>
            <w:r>
              <w:rPr>
                <w:rFonts w:ascii="Calibri" w:hAnsi="Calibri" w:cs="Calibr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1AB0A1E" w14:textId="77777777" w:rsidR="00074A9B" w:rsidRDefault="00074A9B" w:rsidP="00DC7A1C">
            <w:pPr>
              <w:pStyle w:val="Standard"/>
              <w:jc w:val="center"/>
              <w:rPr>
                <w:rFonts w:ascii="Calibri" w:hAnsi="Calibri" w:cs="Calibri"/>
                <w:b/>
                <w:bCs/>
              </w:rPr>
            </w:pPr>
            <w:r>
              <w:rPr>
                <w:rFonts w:ascii="Calibri" w:hAnsi="Calibri" w:cs="Calibri"/>
                <w:b/>
                <w:bCs/>
              </w:rPr>
              <w:t>EVIDENČNÍ (VÝROBNÍ)</w:t>
            </w:r>
          </w:p>
          <w:p w14:paraId="69AFEAED" w14:textId="77777777" w:rsidR="00074A9B" w:rsidRDefault="00074A9B" w:rsidP="00DC7A1C">
            <w:pPr>
              <w:pStyle w:val="Standard"/>
              <w:jc w:val="center"/>
              <w:rPr>
                <w:rFonts w:ascii="Calibri" w:hAnsi="Calibri" w:cs="Calibri"/>
                <w:b/>
                <w:bCs/>
              </w:rPr>
            </w:pPr>
            <w:r>
              <w:rPr>
                <w:rFonts w:ascii="Calibri" w:hAnsi="Calibri" w:cs="Calibr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CD4719F" w14:textId="77777777" w:rsidR="00074A9B" w:rsidRDefault="00074A9B" w:rsidP="00DC7A1C">
            <w:pPr>
              <w:pStyle w:val="Standard"/>
              <w:jc w:val="center"/>
              <w:rPr>
                <w:rFonts w:ascii="Calibri" w:hAnsi="Calibri" w:cs="Calibri"/>
                <w:b/>
                <w:bCs/>
              </w:rPr>
            </w:pPr>
            <w:r>
              <w:rPr>
                <w:rFonts w:ascii="Calibri" w:hAnsi="Calibri" w:cs="Calibri"/>
                <w:b/>
                <w:bCs/>
              </w:rPr>
              <w:t>POZNÁMKA</w:t>
            </w:r>
          </w:p>
        </w:tc>
      </w:tr>
      <w:tr w:rsidR="00074A9B" w14:paraId="5B6A85F2" w14:textId="77777777" w:rsidTr="00DC7A1C">
        <w:tblPrEx>
          <w:tblCellMar>
            <w:top w:w="0" w:type="dxa"/>
            <w:bottom w:w="0" w:type="dxa"/>
          </w:tblCellMar>
        </w:tblPrEx>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061AE82" w14:textId="5709557A" w:rsidR="00074A9B" w:rsidRDefault="00861179" w:rsidP="00DC7A1C">
            <w:pPr>
              <w:pStyle w:val="TableContents"/>
              <w:jc w:val="center"/>
              <w:rPr>
                <w:rFonts w:ascii="Calibri" w:hAnsi="Calibri" w:cs="Calibri"/>
                <w:b/>
                <w:bCs/>
              </w:rPr>
            </w:pPr>
            <w:r>
              <w:rPr>
                <w:rFonts w:ascii="Calibri" w:hAnsi="Calibri" w:cs="Calibri"/>
                <w:b/>
                <w:bCs/>
              </w:rPr>
              <w:t>Analyzátor PROVA</w:t>
            </w:r>
          </w:p>
        </w:tc>
        <w:tc>
          <w:tcPr>
            <w:tcW w:w="2340" w:type="dxa"/>
            <w:tcBorders>
              <w:left w:val="single" w:sz="2" w:space="0" w:color="000000"/>
              <w:bottom w:val="single" w:sz="2" w:space="0" w:color="000000"/>
            </w:tcBorders>
            <w:tcMar>
              <w:top w:w="55" w:type="dxa"/>
              <w:left w:w="55" w:type="dxa"/>
              <w:bottom w:w="55" w:type="dxa"/>
              <w:right w:w="55" w:type="dxa"/>
            </w:tcMar>
          </w:tcPr>
          <w:p w14:paraId="2E708B24" w14:textId="62C012B8" w:rsidR="00074A9B" w:rsidRDefault="000354E0" w:rsidP="00DC7A1C">
            <w:pPr>
              <w:pStyle w:val="TableContents"/>
              <w:rPr>
                <w:rFonts w:ascii="Calibri" w:hAnsi="Calibri" w:cs="Calibri"/>
              </w:rPr>
            </w:pPr>
            <w:r>
              <w:rPr>
                <w:rFonts w:ascii="Calibri" w:hAnsi="Calibri" w:cs="Calibri"/>
              </w:rPr>
              <w:t>analyzátor sítě</w:t>
            </w:r>
          </w:p>
        </w:tc>
        <w:tc>
          <w:tcPr>
            <w:tcW w:w="2280" w:type="dxa"/>
            <w:tcBorders>
              <w:left w:val="single" w:sz="2" w:space="0" w:color="000000"/>
              <w:bottom w:val="single" w:sz="2" w:space="0" w:color="000000"/>
            </w:tcBorders>
            <w:tcMar>
              <w:top w:w="55" w:type="dxa"/>
              <w:left w:w="55" w:type="dxa"/>
              <w:bottom w:w="55" w:type="dxa"/>
              <w:right w:w="55" w:type="dxa"/>
            </w:tcMar>
          </w:tcPr>
          <w:p w14:paraId="2E96BCB8" w14:textId="092B14E2" w:rsidR="00074A9B" w:rsidRDefault="000354E0" w:rsidP="00DC7A1C">
            <w:pPr>
              <w:pStyle w:val="TableContents"/>
              <w:rPr>
                <w:rFonts w:ascii="Calibri" w:hAnsi="Calibri" w:cs="Calibri"/>
              </w:rPr>
            </w:pPr>
            <w:r>
              <w:rPr>
                <w:rFonts w:ascii="Calibri" w:hAnsi="Calibri" w:cs="Calibri"/>
              </w:rPr>
              <w:t>PROVA 6830</w:t>
            </w:r>
          </w:p>
        </w:tc>
        <w:tc>
          <w:tcPr>
            <w:tcW w:w="1680" w:type="dxa"/>
            <w:tcBorders>
              <w:left w:val="single" w:sz="2" w:space="0" w:color="000000"/>
              <w:bottom w:val="single" w:sz="2" w:space="0" w:color="000000"/>
            </w:tcBorders>
            <w:tcMar>
              <w:top w:w="55" w:type="dxa"/>
              <w:left w:w="55" w:type="dxa"/>
              <w:bottom w:w="55" w:type="dxa"/>
              <w:right w:w="55" w:type="dxa"/>
            </w:tcMar>
          </w:tcPr>
          <w:p w14:paraId="67D2B41C" w14:textId="650B43EC" w:rsidR="00074A9B" w:rsidRPr="000354E0" w:rsidRDefault="000354E0" w:rsidP="00DC7A1C">
            <w:pPr>
              <w:pStyle w:val="TableContents"/>
              <w:rPr>
                <w:rFonts w:ascii="Calibri" w:hAnsi="Calibri" w:cs="Calibri"/>
              </w:rPr>
            </w:pPr>
            <w:proofErr w:type="gramStart"/>
            <w:r w:rsidRPr="000354E0">
              <w:rPr>
                <w:rFonts w:ascii="Calibri" w:hAnsi="Calibri" w:cs="Calibri"/>
              </w:rPr>
              <w:t>3207a- CL</w:t>
            </w:r>
            <w:proofErr w:type="gramEnd"/>
            <w:r w:rsidRPr="000354E0">
              <w:rPr>
                <w:rFonts w:ascii="Calibri" w:hAnsi="Calibri" w:cs="Calibri"/>
              </w:rPr>
              <w:t xml:space="preserve"> 226</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19548B23" w14:textId="77777777" w:rsidR="00074A9B" w:rsidRDefault="00074A9B" w:rsidP="00DC7A1C">
            <w:pPr>
              <w:pStyle w:val="TableContents"/>
              <w:rPr>
                <w:rFonts w:ascii="Calibri" w:hAnsi="Calibri" w:cs="Calibri"/>
              </w:rPr>
            </w:pPr>
          </w:p>
        </w:tc>
      </w:tr>
    </w:tbl>
    <w:p w14:paraId="1E35C817" w14:textId="77777777" w:rsidR="00124375" w:rsidRDefault="00124375" w:rsidP="00124375">
      <w:pPr>
        <w:tabs>
          <w:tab w:val="left" w:pos="228"/>
          <w:tab w:val="center" w:pos="4536"/>
        </w:tabs>
      </w:pPr>
    </w:p>
    <w:p w14:paraId="1049EB48" w14:textId="77777777" w:rsidR="00124375" w:rsidRDefault="00124375" w:rsidP="00124375">
      <w:pPr>
        <w:pStyle w:val="Nadpis1"/>
      </w:pPr>
      <w:r>
        <w:t>Postup měření</w:t>
      </w:r>
    </w:p>
    <w:p w14:paraId="7ED3E339" w14:textId="59EB0F86" w:rsidR="00074A9B" w:rsidRDefault="00D46FE1" w:rsidP="00124375">
      <w:pPr>
        <w:tabs>
          <w:tab w:val="left" w:pos="228"/>
          <w:tab w:val="center" w:pos="4536"/>
        </w:tabs>
      </w:pPr>
      <w:r w:rsidRPr="00D46FE1">
        <w:t>Připojili jsme motor ke svorkám boosteru/regulačního transformátoru pomocí vhodných vodičů.  Vybalili jsme analyzátor výkonů a zkontrolovali jsme příslušenství.</w:t>
      </w:r>
      <w:r w:rsidRPr="00D46FE1">
        <w:tab/>
      </w:r>
      <w:r w:rsidRPr="00D46FE1">
        <w:tab/>
      </w:r>
      <w:r w:rsidRPr="00D46FE1">
        <w:tab/>
      </w:r>
      <w:r w:rsidRPr="00D46FE1">
        <w:tab/>
      </w:r>
      <w:r w:rsidRPr="00D46FE1">
        <w:tab/>
      </w:r>
      <w:r w:rsidRPr="00D46FE1">
        <w:tab/>
        <w:t>Zapojení jsme provedli podle doporučeného schématu. Proudové kleště jsme přiložili k propojovacím vodičům tak, aby jimi prokázaly, a napěťové svorky jsme uchytili na vývody motoru. V případě nutnosti jsme použili propojovací můstek.</w:t>
      </w:r>
      <w:r w:rsidRPr="00D46FE1">
        <w:tab/>
      </w:r>
      <w:r w:rsidRPr="00D46FE1">
        <w:tab/>
      </w:r>
      <w:r w:rsidRPr="00D46FE1">
        <w:tab/>
      </w:r>
      <w:r w:rsidRPr="00D46FE1">
        <w:tab/>
      </w:r>
      <w:r w:rsidRPr="00D46FE1">
        <w:tab/>
      </w:r>
      <w:r w:rsidRPr="00D46FE1">
        <w:tab/>
      </w:r>
      <w:r w:rsidRPr="00D46FE1">
        <w:tab/>
        <w:t>Zapnuli jsme si booster/regulační transformátor a zač</w:t>
      </w:r>
      <w:r>
        <w:t>a</w:t>
      </w:r>
      <w:r w:rsidRPr="00D46FE1">
        <w:t>li jsme měřit od nejnižšího napětí. Po skončení měření jsme nejprve snížili hodnotu napájecího napětí z boosteru na nulu a poté odpojili jsme zdroj od sítě</w:t>
      </w:r>
    </w:p>
    <w:p w14:paraId="37CBB1E9" w14:textId="77777777" w:rsidR="00074A9B" w:rsidRDefault="00074A9B" w:rsidP="00124375">
      <w:pPr>
        <w:pStyle w:val="Nadpis1"/>
        <w:sectPr w:rsidR="00074A9B">
          <w:headerReference w:type="default" r:id="rId13"/>
          <w:pgSz w:w="11906" w:h="16838"/>
          <w:pgMar w:top="1417" w:right="1417" w:bottom="1417" w:left="1417" w:header="708" w:footer="708" w:gutter="0"/>
          <w:cols w:space="708"/>
          <w:docGrid w:linePitch="360"/>
        </w:sectPr>
      </w:pPr>
    </w:p>
    <w:p w14:paraId="21C0F925" w14:textId="77777777" w:rsidR="00124375" w:rsidRDefault="00124375" w:rsidP="00124375">
      <w:pPr>
        <w:pStyle w:val="Nadpis1"/>
      </w:pPr>
      <w:r>
        <w:lastRenderedPageBreak/>
        <w:t>Tabulky</w:t>
      </w:r>
    </w:p>
    <w:p w14:paraId="3C267076" w14:textId="42CDF888" w:rsidR="00074A9B" w:rsidRPr="00074A9B" w:rsidRDefault="00074A9B" w:rsidP="00074A9B">
      <w:r w:rsidRPr="00074A9B">
        <w:drawing>
          <wp:inline distT="0" distB="0" distL="0" distR="0" wp14:anchorId="2CD8E460" wp14:editId="40B95F85">
            <wp:extent cx="8892540" cy="3926840"/>
            <wp:effectExtent l="0" t="0" r="3810" b="0"/>
            <wp:docPr id="12387612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2540" cy="3926840"/>
                    </a:xfrm>
                    <a:prstGeom prst="rect">
                      <a:avLst/>
                    </a:prstGeom>
                    <a:noFill/>
                    <a:ln>
                      <a:noFill/>
                    </a:ln>
                  </pic:spPr>
                </pic:pic>
              </a:graphicData>
            </a:graphic>
          </wp:inline>
        </w:drawing>
      </w:r>
    </w:p>
    <w:p w14:paraId="2AF76CDB" w14:textId="77777777" w:rsidR="00074A9B" w:rsidRDefault="00074A9B" w:rsidP="00124375">
      <w:pPr>
        <w:tabs>
          <w:tab w:val="left" w:pos="228"/>
          <w:tab w:val="center" w:pos="4536"/>
        </w:tabs>
        <w:sectPr w:rsidR="00074A9B" w:rsidSect="00074A9B">
          <w:pgSz w:w="16838" w:h="11906" w:orient="landscape"/>
          <w:pgMar w:top="1417" w:right="1417" w:bottom="1417" w:left="1417" w:header="708" w:footer="708" w:gutter="0"/>
          <w:cols w:space="708"/>
          <w:docGrid w:linePitch="360"/>
        </w:sectPr>
      </w:pPr>
    </w:p>
    <w:p w14:paraId="68766C59" w14:textId="77777777" w:rsidR="00124375" w:rsidRDefault="00124375" w:rsidP="00124375">
      <w:pPr>
        <w:pStyle w:val="Nadpis1"/>
      </w:pPr>
      <w:r>
        <w:lastRenderedPageBreak/>
        <w:t>Příklad výpočtu</w:t>
      </w:r>
    </w:p>
    <w:p w14:paraId="3B877DEC" w14:textId="3DF1B0F3" w:rsidR="00FC44AD" w:rsidRDefault="00FC44AD" w:rsidP="00FC44AD">
      <w:pPr>
        <w:pStyle w:val="Nadpis2"/>
      </w:pPr>
      <w:r>
        <w:t>Výpočet celkového činného výkonu:</w:t>
      </w:r>
    </w:p>
    <w:p w14:paraId="2BD9EE8D" w14:textId="5B84B4FD" w:rsidR="00FC44AD"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P</m:t>
              </m:r>
            </m:e>
          </m:nary>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L3</m:t>
              </m:r>
            </m:sub>
          </m:sSub>
        </m:oMath>
      </m:oMathPara>
    </w:p>
    <w:p w14:paraId="752A8444" w14:textId="09754B73" w:rsidR="00FC44AD" w:rsidRPr="00FC44AD" w:rsidRDefault="00FC44AD" w:rsidP="00FC44AD">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P</m:t>
              </m:r>
            </m:e>
          </m:nary>
          <m:r>
            <w:rPr>
              <w:rFonts w:ascii="Cambria Math" w:hAnsi="Cambria Math"/>
            </w:rPr>
            <m:t>=</m:t>
          </m:r>
          <m:r>
            <w:rPr>
              <w:rFonts w:ascii="Cambria Math" w:hAnsi="Cambria Math"/>
            </w:rPr>
            <m:t>0,098+0,117+0,106</m:t>
          </m:r>
        </m:oMath>
      </m:oMathPara>
    </w:p>
    <w:p w14:paraId="4E06C7C4" w14:textId="3EDC6E1E" w:rsidR="00FC44AD" w:rsidRPr="00FC44AD"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P</m:t>
              </m:r>
            </m:e>
          </m:nary>
          <m:r>
            <w:rPr>
              <w:rFonts w:ascii="Cambria Math" w:hAnsi="Cambria Math"/>
            </w:rPr>
            <m:t>=</m:t>
          </m:r>
          <m:r>
            <w:rPr>
              <w:rFonts w:ascii="Cambria Math" w:hAnsi="Cambria Math"/>
            </w:rPr>
            <m:t>0,321 W</m:t>
          </m:r>
        </m:oMath>
      </m:oMathPara>
    </w:p>
    <w:p w14:paraId="33D9C49C" w14:textId="0836EB68" w:rsidR="00FC44AD" w:rsidRDefault="00FC44AD" w:rsidP="00FC44AD">
      <w:pPr>
        <w:pStyle w:val="Nadpis2"/>
      </w:pPr>
      <w:r>
        <w:t>Výpočet celkového jalového výkonu:</w:t>
      </w:r>
    </w:p>
    <w:p w14:paraId="54BE7A52" w14:textId="77777777" w:rsidR="00FC44AD" w:rsidRPr="002C554A"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Q</m:t>
              </m:r>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L3</m:t>
              </m:r>
            </m:sub>
          </m:sSub>
        </m:oMath>
      </m:oMathPara>
    </w:p>
    <w:p w14:paraId="2A6789C9" w14:textId="7491E195" w:rsidR="00FC44AD" w:rsidRPr="002C554A"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Q</m:t>
              </m:r>
            </m:e>
          </m:nary>
          <m:r>
            <w:rPr>
              <w:rFonts w:ascii="Cambria Math" w:hAnsi="Cambria Math"/>
            </w:rPr>
            <m:t>=</m:t>
          </m:r>
          <m:r>
            <w:rPr>
              <w:rFonts w:ascii="Cambria Math" w:hAnsi="Cambria Math"/>
            </w:rPr>
            <m:t>0,71+0,740+0,699</m:t>
          </m:r>
        </m:oMath>
      </m:oMathPara>
    </w:p>
    <w:p w14:paraId="2DE2996E" w14:textId="0DE66A32" w:rsidR="00FC44AD" w:rsidRPr="00FC44AD"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Q</m:t>
              </m:r>
            </m:e>
          </m:nary>
          <m:r>
            <w:rPr>
              <w:rFonts w:ascii="Cambria Math" w:hAnsi="Cambria Math"/>
            </w:rPr>
            <m:t>=</m:t>
          </m:r>
          <m:r>
            <w:rPr>
              <w:rFonts w:ascii="Cambria Math" w:hAnsi="Cambria Math"/>
            </w:rPr>
            <m:t>2,149 VAr</m:t>
          </m:r>
        </m:oMath>
      </m:oMathPara>
    </w:p>
    <w:p w14:paraId="00A67707" w14:textId="51D8E0DA" w:rsidR="00FC44AD" w:rsidRDefault="00FC44AD" w:rsidP="00FC44AD">
      <w:pPr>
        <w:pStyle w:val="Nadpis2"/>
      </w:pPr>
      <w:r>
        <w:t>Výpočet celkového zdánlivého výkonu:</w:t>
      </w:r>
    </w:p>
    <w:p w14:paraId="25F51EAC" w14:textId="77777777" w:rsidR="00FC44AD" w:rsidRPr="002C554A"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S</m:t>
              </m:r>
            </m:e>
          </m:nary>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L3</m:t>
              </m:r>
            </m:sub>
          </m:sSub>
        </m:oMath>
      </m:oMathPara>
    </w:p>
    <w:p w14:paraId="62A2B4E5" w14:textId="1153468C" w:rsidR="00FC44AD" w:rsidRPr="00FC44AD" w:rsidRDefault="00FC44AD" w:rsidP="00FC44AD">
      <w:pPr>
        <w:rPr>
          <w:rFonts w:eastAsiaTheme="minorEastAsia"/>
        </w:rPr>
      </w:pPr>
      <m:oMathPara>
        <m:oMath>
          <m:nary>
            <m:naryPr>
              <m:chr m:val="∑"/>
              <m:limLoc m:val="undOvr"/>
              <m:subHide m:val="1"/>
              <m:supHide m:val="1"/>
              <m:ctrlPr>
                <w:rPr>
                  <w:rFonts w:ascii="Cambria Math" w:hAnsi="Cambria Math"/>
                  <w:i/>
                </w:rPr>
              </m:ctrlPr>
            </m:naryPr>
            <m:sub/>
            <m:sup/>
            <m:e>
              <m:r>
                <w:rPr>
                  <w:rFonts w:ascii="Cambria Math" w:hAnsi="Cambria Math"/>
                </w:rPr>
                <m:t>S</m:t>
              </m:r>
            </m:e>
          </m:nary>
          <m:r>
            <w:rPr>
              <w:rFonts w:ascii="Cambria Math" w:hAnsi="Cambria Math"/>
            </w:rPr>
            <m:t>=</m:t>
          </m:r>
          <m:r>
            <w:rPr>
              <w:rFonts w:ascii="Cambria Math" w:hAnsi="Cambria Math"/>
            </w:rPr>
            <m:t>0,717+0,714</m:t>
          </m:r>
          <m:r>
            <w:rPr>
              <w:rFonts w:ascii="Cambria Math" w:eastAsiaTheme="minorEastAsia" w:hAnsi="Cambria Math"/>
            </w:rPr>
            <m:t>+0,707</m:t>
          </m:r>
        </m:oMath>
      </m:oMathPara>
    </w:p>
    <w:p w14:paraId="59C1183B" w14:textId="511777F3" w:rsidR="00FC44AD" w:rsidRPr="002C554A" w:rsidRDefault="00FC44AD" w:rsidP="00FC44AD">
      <m:oMathPara>
        <m:oMath>
          <m:nary>
            <m:naryPr>
              <m:chr m:val="∑"/>
              <m:limLoc m:val="undOvr"/>
              <m:subHide m:val="1"/>
              <m:supHide m:val="1"/>
              <m:ctrlPr>
                <w:rPr>
                  <w:rFonts w:ascii="Cambria Math" w:hAnsi="Cambria Math"/>
                  <w:i/>
                </w:rPr>
              </m:ctrlPr>
            </m:naryPr>
            <m:sub/>
            <m:sup/>
            <m:e>
              <m:r>
                <w:rPr>
                  <w:rFonts w:ascii="Cambria Math" w:hAnsi="Cambria Math"/>
                </w:rPr>
                <m:t>S</m:t>
              </m:r>
            </m:e>
          </m:nary>
          <m:r>
            <w:rPr>
              <w:rFonts w:ascii="Cambria Math" w:hAnsi="Cambria Math"/>
            </w:rPr>
            <m:t>=</m:t>
          </m:r>
          <m:r>
            <w:rPr>
              <w:rFonts w:ascii="Cambria Math" w:hAnsi="Cambria Math"/>
            </w:rPr>
            <m:t>2,138 VA</m:t>
          </m:r>
        </m:oMath>
      </m:oMathPara>
    </w:p>
    <w:p w14:paraId="43EC9EB6" w14:textId="77777777" w:rsidR="00FC44AD" w:rsidRPr="00FC44AD" w:rsidRDefault="00FC44AD" w:rsidP="00FC44AD"/>
    <w:p w14:paraId="2CF05E03" w14:textId="2D12C074" w:rsidR="00FC44AD" w:rsidRDefault="00FC44AD" w:rsidP="00FC44AD">
      <w:pPr>
        <w:pStyle w:val="Nadpis2"/>
      </w:pPr>
      <w:r>
        <w:t>Výpočet účiníku:</w:t>
      </w:r>
    </w:p>
    <w:p w14:paraId="78184EF2" w14:textId="579982BD" w:rsidR="00FC44AD" w:rsidRDefault="00FC44AD" w:rsidP="00FC44AD">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S</m:t>
              </m:r>
            </m:den>
          </m:f>
          <m:r>
            <w:rPr>
              <w:rFonts w:ascii="Cambria Math" w:eastAsiaTheme="minorEastAsia" w:hAnsi="Cambria Math"/>
            </w:rPr>
            <m:t xml:space="preserve"> </m:t>
          </m:r>
        </m:oMath>
      </m:oMathPara>
    </w:p>
    <w:p w14:paraId="37396AFF" w14:textId="65239A30" w:rsidR="00FC44AD" w:rsidRPr="00FC44AD" w:rsidRDefault="00FC44AD" w:rsidP="00FC44AD">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0,321</m:t>
              </m:r>
            </m:num>
            <m:den>
              <m:r>
                <w:rPr>
                  <w:rFonts w:ascii="Cambria Math" w:eastAsiaTheme="minorEastAsia" w:hAnsi="Cambria Math"/>
                </w:rPr>
                <m:t>2,138</m:t>
              </m:r>
            </m:den>
          </m:f>
          <m:r>
            <w:rPr>
              <w:rFonts w:ascii="Cambria Math" w:eastAsiaTheme="minorEastAsia" w:hAnsi="Cambria Math"/>
            </w:rPr>
            <m:t xml:space="preserve"> </m:t>
          </m:r>
        </m:oMath>
      </m:oMathPara>
    </w:p>
    <w:p w14:paraId="053AFC29" w14:textId="60DEDE76" w:rsidR="00FC44AD" w:rsidRDefault="00FC44AD" w:rsidP="00FC44AD">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φ</m:t>
              </m:r>
            </m:e>
          </m:func>
          <m:r>
            <w:rPr>
              <w:rFonts w:ascii="Cambria Math" w:eastAsiaTheme="minorEastAsia" w:hAnsi="Cambria Math"/>
            </w:rPr>
            <m:t>=</m:t>
          </m:r>
          <m:r>
            <w:rPr>
              <w:rFonts w:ascii="Cambria Math" w:eastAsiaTheme="minorEastAsia" w:hAnsi="Cambria Math"/>
            </w:rPr>
            <m:t>0,15</m:t>
          </m:r>
        </m:oMath>
      </m:oMathPara>
    </w:p>
    <w:p w14:paraId="03EF0FBA" w14:textId="77777777" w:rsidR="00FC44AD" w:rsidRDefault="00FC44AD" w:rsidP="00FC44AD">
      <w:pPr>
        <w:rPr>
          <w:rFonts w:eastAsiaTheme="minorEastAsia"/>
        </w:rPr>
      </w:pPr>
    </w:p>
    <w:p w14:paraId="166CF002" w14:textId="77777777" w:rsidR="00FC44AD" w:rsidRPr="00FC44AD" w:rsidRDefault="00FC44AD" w:rsidP="00FC44AD"/>
    <w:p w14:paraId="50140E69" w14:textId="7C1E2EA5" w:rsidR="00124375" w:rsidRDefault="00A5692C" w:rsidP="00A5692C">
      <w:r>
        <w:br w:type="page"/>
      </w:r>
    </w:p>
    <w:p w14:paraId="49C768B1" w14:textId="1E0020F2" w:rsidR="00124375" w:rsidRDefault="00A5692C" w:rsidP="00124375">
      <w:pPr>
        <w:tabs>
          <w:tab w:val="left" w:pos="228"/>
          <w:tab w:val="center" w:pos="4536"/>
        </w:tabs>
      </w:pPr>
      <w:r>
        <w:rPr>
          <w:noProof/>
        </w:rPr>
        <w:lastRenderedPageBreak/>
        <w:drawing>
          <wp:inline distT="0" distB="0" distL="0" distR="0" wp14:anchorId="359C2B1C" wp14:editId="3A70E772">
            <wp:extent cx="9309100" cy="6023610"/>
            <wp:effectExtent l="4445" t="0" r="0" b="0"/>
            <wp:docPr id="592427579"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7956872D" w14:textId="2FE538A7" w:rsidR="00A5692C" w:rsidRDefault="00A5692C" w:rsidP="00124375">
      <w:pPr>
        <w:tabs>
          <w:tab w:val="left" w:pos="228"/>
          <w:tab w:val="center" w:pos="4536"/>
        </w:tabs>
      </w:pPr>
      <w:r>
        <w:rPr>
          <w:noProof/>
        </w:rPr>
        <w:lastRenderedPageBreak/>
        <w:drawing>
          <wp:inline distT="0" distB="0" distL="0" distR="0" wp14:anchorId="3C067B76" wp14:editId="4471AEDD">
            <wp:extent cx="9309100" cy="6023610"/>
            <wp:effectExtent l="4445" t="0" r="0" b="0"/>
            <wp:docPr id="64759512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4AED4C0E" w14:textId="6B14D738" w:rsidR="00A5692C" w:rsidRDefault="00A5692C" w:rsidP="00124375">
      <w:pPr>
        <w:tabs>
          <w:tab w:val="left" w:pos="228"/>
          <w:tab w:val="center" w:pos="4536"/>
        </w:tabs>
      </w:pPr>
      <w:r>
        <w:rPr>
          <w:noProof/>
        </w:rPr>
        <w:lastRenderedPageBreak/>
        <w:drawing>
          <wp:inline distT="0" distB="0" distL="0" distR="0" wp14:anchorId="60CEAD94" wp14:editId="16D05291">
            <wp:extent cx="9309100" cy="6023610"/>
            <wp:effectExtent l="4445" t="0" r="0" b="0"/>
            <wp:docPr id="178214900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79C34227" w14:textId="6DCB7321" w:rsidR="00A5692C" w:rsidRDefault="00A5692C" w:rsidP="00124375">
      <w:pPr>
        <w:tabs>
          <w:tab w:val="left" w:pos="228"/>
          <w:tab w:val="center" w:pos="4536"/>
        </w:tabs>
      </w:pPr>
      <w:r>
        <w:rPr>
          <w:noProof/>
        </w:rPr>
        <w:lastRenderedPageBreak/>
        <w:drawing>
          <wp:inline distT="0" distB="0" distL="0" distR="0" wp14:anchorId="09F08DDB" wp14:editId="38E6AC9A">
            <wp:extent cx="9309100" cy="6023610"/>
            <wp:effectExtent l="4445" t="0" r="0" b="0"/>
            <wp:docPr id="72729095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1734DB96" w14:textId="0012282F" w:rsidR="00A5692C" w:rsidRDefault="00A5692C" w:rsidP="00124375">
      <w:pPr>
        <w:tabs>
          <w:tab w:val="left" w:pos="228"/>
          <w:tab w:val="center" w:pos="4536"/>
        </w:tabs>
      </w:pPr>
      <w:r>
        <w:rPr>
          <w:noProof/>
        </w:rPr>
        <w:lastRenderedPageBreak/>
        <w:drawing>
          <wp:inline distT="0" distB="0" distL="0" distR="0" wp14:anchorId="557F891D" wp14:editId="58823264">
            <wp:extent cx="9309100" cy="6023610"/>
            <wp:effectExtent l="4445" t="0" r="0" b="0"/>
            <wp:docPr id="2090334047"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03A985AE" w14:textId="550E0983" w:rsidR="00A5692C" w:rsidRDefault="00A5692C" w:rsidP="00124375">
      <w:pPr>
        <w:tabs>
          <w:tab w:val="left" w:pos="228"/>
          <w:tab w:val="center" w:pos="4536"/>
        </w:tabs>
      </w:pPr>
      <w:r>
        <w:rPr>
          <w:noProof/>
        </w:rPr>
        <w:lastRenderedPageBreak/>
        <w:drawing>
          <wp:inline distT="0" distB="0" distL="0" distR="0" wp14:anchorId="7E2792DF" wp14:editId="238FD107">
            <wp:extent cx="9309100" cy="6023610"/>
            <wp:effectExtent l="4445" t="0" r="0" b="0"/>
            <wp:docPr id="109185998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0311DB7E" w14:textId="3CCF85FD" w:rsidR="00A5692C" w:rsidRDefault="00A5692C" w:rsidP="00124375">
      <w:pPr>
        <w:tabs>
          <w:tab w:val="left" w:pos="228"/>
          <w:tab w:val="center" w:pos="4536"/>
        </w:tabs>
      </w:pPr>
      <w:r>
        <w:rPr>
          <w:noProof/>
        </w:rPr>
        <w:lastRenderedPageBreak/>
        <w:drawing>
          <wp:inline distT="0" distB="0" distL="0" distR="0" wp14:anchorId="1FA9DC39" wp14:editId="4ACB0DA9">
            <wp:extent cx="9309100" cy="6023610"/>
            <wp:effectExtent l="4445" t="0" r="0" b="0"/>
            <wp:docPr id="199363285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7721438B" w14:textId="1CC7D513" w:rsidR="00A5692C" w:rsidRDefault="00A50109" w:rsidP="00124375">
      <w:pPr>
        <w:tabs>
          <w:tab w:val="left" w:pos="228"/>
          <w:tab w:val="center" w:pos="4536"/>
        </w:tabs>
      </w:pPr>
      <w:r>
        <w:rPr>
          <w:noProof/>
        </w:rPr>
        <w:lastRenderedPageBreak/>
        <w:drawing>
          <wp:inline distT="0" distB="0" distL="0" distR="0" wp14:anchorId="41FFFCD1" wp14:editId="74A51749">
            <wp:extent cx="9309100" cy="6023610"/>
            <wp:effectExtent l="4445" t="0" r="0" b="0"/>
            <wp:docPr id="1157829546"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20C44D94" w14:textId="45866CC8" w:rsidR="00A50109" w:rsidRDefault="00D52770" w:rsidP="00124375">
      <w:pPr>
        <w:tabs>
          <w:tab w:val="left" w:pos="228"/>
          <w:tab w:val="center" w:pos="4536"/>
        </w:tabs>
      </w:pPr>
      <w:r>
        <w:rPr>
          <w:noProof/>
        </w:rPr>
        <w:lastRenderedPageBreak/>
        <w:drawing>
          <wp:inline distT="0" distB="0" distL="0" distR="0" wp14:anchorId="4979CEA1" wp14:editId="4646FA43">
            <wp:extent cx="9309100" cy="6023610"/>
            <wp:effectExtent l="4445" t="0" r="0" b="0"/>
            <wp:docPr id="199018974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9309100" cy="6023610"/>
                    </a:xfrm>
                    <a:prstGeom prst="rect">
                      <a:avLst/>
                    </a:prstGeom>
                    <a:noFill/>
                  </pic:spPr>
                </pic:pic>
              </a:graphicData>
            </a:graphic>
          </wp:inline>
        </w:drawing>
      </w:r>
    </w:p>
    <w:p w14:paraId="1741D7C8" w14:textId="4DBB1983" w:rsidR="00A50109" w:rsidRDefault="00A50109" w:rsidP="00A50109">
      <w:pPr>
        <w:pStyle w:val="Nadpis2"/>
      </w:pPr>
      <w:r>
        <w:lastRenderedPageBreak/>
        <w:t>F</w:t>
      </w:r>
      <w:r w:rsidR="00A97F01">
        <w:t>á</w:t>
      </w:r>
      <w:r>
        <w:t xml:space="preserve">zorový diagram motoru ŠKODA AK </w:t>
      </w:r>
      <w:proofErr w:type="gramStart"/>
      <w:r>
        <w:t>6a</w:t>
      </w:r>
      <w:proofErr w:type="gramEnd"/>
      <w:r>
        <w:t xml:space="preserve"> </w:t>
      </w:r>
      <w:proofErr w:type="spellStart"/>
      <w:r>
        <w:t>U</w:t>
      </w:r>
      <w:r w:rsidRPr="00A50109">
        <w:rPr>
          <w:vertAlign w:val="subscript"/>
        </w:rPr>
        <w:t>max</w:t>
      </w:r>
      <w:proofErr w:type="spellEnd"/>
      <w:r>
        <w:t xml:space="preserve">=220 V, </w:t>
      </w:r>
      <w:proofErr w:type="spellStart"/>
      <w:r>
        <w:t>I</w:t>
      </w:r>
      <w:r w:rsidRPr="00A50109">
        <w:rPr>
          <w:vertAlign w:val="subscript"/>
        </w:rPr>
        <w:t>max</w:t>
      </w:r>
      <w:proofErr w:type="spellEnd"/>
      <w:r>
        <w:t xml:space="preserve">=11,4 A, </w:t>
      </w:r>
      <w:proofErr w:type="spellStart"/>
      <w:r>
        <w:t>P</w:t>
      </w:r>
      <w:r w:rsidRPr="00A50109">
        <w:rPr>
          <w:vertAlign w:val="subscript"/>
        </w:rPr>
        <w:t>max</w:t>
      </w:r>
      <w:proofErr w:type="spellEnd"/>
      <w:r>
        <w:t>=15 kW</w:t>
      </w:r>
    </w:p>
    <w:p w14:paraId="5C94C3C6" w14:textId="55A0BADB" w:rsidR="00001627" w:rsidRDefault="00DC0190" w:rsidP="00A50109">
      <w:r>
        <w:rPr>
          <w:noProof/>
        </w:rPr>
        <mc:AlternateContent>
          <mc:Choice Requires="wps">
            <w:drawing>
              <wp:anchor distT="45720" distB="45720" distL="114300" distR="114300" simplePos="0" relativeHeight="251661312" behindDoc="0" locked="0" layoutInCell="1" allowOverlap="1" wp14:anchorId="4DEBC074" wp14:editId="5DC58B09">
                <wp:simplePos x="0" y="0"/>
                <wp:positionH relativeFrom="column">
                  <wp:posOffset>3268345</wp:posOffset>
                </wp:positionH>
                <wp:positionV relativeFrom="paragraph">
                  <wp:posOffset>3086100</wp:posOffset>
                </wp:positionV>
                <wp:extent cx="1973580" cy="830580"/>
                <wp:effectExtent l="0" t="0" r="0" b="7620"/>
                <wp:wrapNone/>
                <wp:docPr id="413174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3580" cy="830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F342A" w14:textId="15218616" w:rsidR="00A50109" w:rsidRPr="00DC0190" w:rsidRDefault="00DC0190" w:rsidP="00A50109">
                            <w:pPr>
                              <w:rPr>
                                <w:color w:val="FFFFFF" w:themeColor="background1"/>
                              </w:rPr>
                            </w:pPr>
                            <w:r w:rsidRPr="00DC0190">
                              <w:rPr>
                                <w:color w:val="FFFFFF" w:themeColor="background1"/>
                              </w:rPr>
                              <w:t>V12-sdružené napětí L1 a L2</w:t>
                            </w:r>
                          </w:p>
                          <w:p w14:paraId="5777F2C3" w14:textId="200141DB" w:rsidR="00DC0190" w:rsidRPr="00DC0190" w:rsidRDefault="00DC0190" w:rsidP="00DC0190">
                            <w:pPr>
                              <w:rPr>
                                <w:color w:val="FFFFFF" w:themeColor="background1"/>
                              </w:rPr>
                            </w:pPr>
                            <w:r w:rsidRPr="00DC0190">
                              <w:rPr>
                                <w:color w:val="FFFFFF" w:themeColor="background1"/>
                              </w:rPr>
                              <w:t>V</w:t>
                            </w:r>
                            <w:r w:rsidRPr="00DC0190">
                              <w:rPr>
                                <w:color w:val="FFFFFF" w:themeColor="background1"/>
                              </w:rPr>
                              <w:t>23</w:t>
                            </w:r>
                            <w:r w:rsidRPr="00DC0190">
                              <w:rPr>
                                <w:color w:val="FFFFFF" w:themeColor="background1"/>
                              </w:rPr>
                              <w:t>-sdružené napětí L</w:t>
                            </w:r>
                            <w:r w:rsidRPr="00DC0190">
                              <w:rPr>
                                <w:color w:val="FFFFFF" w:themeColor="background1"/>
                              </w:rPr>
                              <w:t>2</w:t>
                            </w:r>
                            <w:r w:rsidRPr="00DC0190">
                              <w:rPr>
                                <w:color w:val="FFFFFF" w:themeColor="background1"/>
                              </w:rPr>
                              <w:t xml:space="preserve"> a L</w:t>
                            </w:r>
                            <w:r w:rsidRPr="00DC0190">
                              <w:rPr>
                                <w:color w:val="FFFFFF" w:themeColor="background1"/>
                              </w:rPr>
                              <w:t>3</w:t>
                            </w:r>
                          </w:p>
                          <w:p w14:paraId="6B483703" w14:textId="49DE5166" w:rsidR="00DC0190" w:rsidRDefault="00DC0190" w:rsidP="00DC0190">
                            <w:r w:rsidRPr="00DC0190">
                              <w:rPr>
                                <w:color w:val="FFFFFF" w:themeColor="background1"/>
                              </w:rPr>
                              <w:t>V</w:t>
                            </w:r>
                            <w:r w:rsidRPr="00DC0190">
                              <w:rPr>
                                <w:color w:val="FFFFFF" w:themeColor="background1"/>
                              </w:rPr>
                              <w:t>31</w:t>
                            </w:r>
                            <w:r w:rsidRPr="00DC0190">
                              <w:rPr>
                                <w:color w:val="FFFFFF" w:themeColor="background1"/>
                              </w:rPr>
                              <w:t xml:space="preserve">-sdružené napětí </w:t>
                            </w:r>
                            <w:r>
                              <w:t>L1 a L</w:t>
                            </w:r>
                            <w:r>
                              <w:t>3</w:t>
                            </w:r>
                          </w:p>
                          <w:p w14:paraId="190654A0" w14:textId="77777777" w:rsidR="00DC0190" w:rsidRDefault="00DC0190" w:rsidP="00A50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EBC074" id="_x0000_t202" coordsize="21600,21600" o:spt="202" path="m,l,21600r21600,l21600,xe">
                <v:stroke joinstyle="miter"/>
                <v:path gradientshapeok="t" o:connecttype="rect"/>
              </v:shapetype>
              <v:shape id="Textové pole 2" o:spid="_x0000_s1026" type="#_x0000_t202" style="position:absolute;margin-left:257.35pt;margin-top:243pt;width:155.4pt;height:65.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" filled="f" stroked="f">
                <v:textbox>
                  <w:txbxContent>
                    <w:p w14:paraId="735F342A" w14:textId="15218616" w:rsidR="00A50109" w:rsidRPr="00DC0190" w:rsidRDefault="00DC0190" w:rsidP="00A50109">
                      <w:pPr>
                        <w:rPr>
                          <w:color w:val="FFFFFF" w:themeColor="background1"/>
                        </w:rPr>
                      </w:pPr>
                      <w:r w:rsidRPr="00DC0190">
                        <w:rPr>
                          <w:color w:val="FFFFFF" w:themeColor="background1"/>
                        </w:rPr>
                        <w:t>V12-sdružené napětí L1 a L2</w:t>
                      </w:r>
                    </w:p>
                    <w:p w14:paraId="5777F2C3" w14:textId="200141DB" w:rsidR="00DC0190" w:rsidRPr="00DC0190" w:rsidRDefault="00DC0190" w:rsidP="00DC0190">
                      <w:pPr>
                        <w:rPr>
                          <w:color w:val="FFFFFF" w:themeColor="background1"/>
                        </w:rPr>
                      </w:pPr>
                      <w:r w:rsidRPr="00DC0190">
                        <w:rPr>
                          <w:color w:val="FFFFFF" w:themeColor="background1"/>
                        </w:rPr>
                        <w:t>V</w:t>
                      </w:r>
                      <w:r w:rsidRPr="00DC0190">
                        <w:rPr>
                          <w:color w:val="FFFFFF" w:themeColor="background1"/>
                        </w:rPr>
                        <w:t>23</w:t>
                      </w:r>
                      <w:r w:rsidRPr="00DC0190">
                        <w:rPr>
                          <w:color w:val="FFFFFF" w:themeColor="background1"/>
                        </w:rPr>
                        <w:t>-sdružené napětí L</w:t>
                      </w:r>
                      <w:r w:rsidRPr="00DC0190">
                        <w:rPr>
                          <w:color w:val="FFFFFF" w:themeColor="background1"/>
                        </w:rPr>
                        <w:t>2</w:t>
                      </w:r>
                      <w:r w:rsidRPr="00DC0190">
                        <w:rPr>
                          <w:color w:val="FFFFFF" w:themeColor="background1"/>
                        </w:rPr>
                        <w:t xml:space="preserve"> a L</w:t>
                      </w:r>
                      <w:r w:rsidRPr="00DC0190">
                        <w:rPr>
                          <w:color w:val="FFFFFF" w:themeColor="background1"/>
                        </w:rPr>
                        <w:t>3</w:t>
                      </w:r>
                    </w:p>
                    <w:p w14:paraId="6B483703" w14:textId="49DE5166" w:rsidR="00DC0190" w:rsidRDefault="00DC0190" w:rsidP="00DC0190">
                      <w:r w:rsidRPr="00DC0190">
                        <w:rPr>
                          <w:color w:val="FFFFFF" w:themeColor="background1"/>
                        </w:rPr>
                        <w:t>V</w:t>
                      </w:r>
                      <w:r w:rsidRPr="00DC0190">
                        <w:rPr>
                          <w:color w:val="FFFFFF" w:themeColor="background1"/>
                        </w:rPr>
                        <w:t>31</w:t>
                      </w:r>
                      <w:r w:rsidRPr="00DC0190">
                        <w:rPr>
                          <w:color w:val="FFFFFF" w:themeColor="background1"/>
                        </w:rPr>
                        <w:t xml:space="preserve">-sdružené napětí </w:t>
                      </w:r>
                      <w:r>
                        <w:t>L1 a L</w:t>
                      </w:r>
                      <w:r>
                        <w:t>3</w:t>
                      </w:r>
                    </w:p>
                    <w:p w14:paraId="190654A0" w14:textId="77777777" w:rsidR="00DC0190" w:rsidRDefault="00DC0190" w:rsidP="00A50109"/>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238D4EA5" wp14:editId="02C2C092">
                <wp:simplePos x="0" y="0"/>
                <wp:positionH relativeFrom="column">
                  <wp:posOffset>3115945</wp:posOffset>
                </wp:positionH>
                <wp:positionV relativeFrom="paragraph">
                  <wp:posOffset>205740</wp:posOffset>
                </wp:positionV>
                <wp:extent cx="1447800" cy="861060"/>
                <wp:effectExtent l="0" t="0" r="0" b="0"/>
                <wp:wrapNone/>
                <wp:docPr id="146974803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861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862121" w14:textId="77777777" w:rsidR="00DC0190" w:rsidRPr="00DC0190" w:rsidRDefault="00DC0190" w:rsidP="00A50109">
                            <w:pPr>
                              <w:rPr>
                                <w:color w:val="FFFFFF" w:themeColor="background1"/>
                              </w:rPr>
                            </w:pPr>
                            <w:r w:rsidRPr="00DC0190">
                              <w:rPr>
                                <w:color w:val="FFFFFF" w:themeColor="background1"/>
                              </w:rPr>
                              <w:t xml:space="preserve">V1-napětí na fázi L1 </w:t>
                            </w:r>
                          </w:p>
                          <w:p w14:paraId="72B2BFD9" w14:textId="46EF4711" w:rsidR="00A50109" w:rsidRDefault="00DC0190" w:rsidP="00A50109">
                            <w:r>
                              <w:t>V2-napětí na fázi L2</w:t>
                            </w:r>
                          </w:p>
                          <w:p w14:paraId="2D799717" w14:textId="288EDB87" w:rsidR="00DC0190" w:rsidRDefault="00DC0190" w:rsidP="00A50109">
                            <w:r>
                              <w:t xml:space="preserve">V3-napětí na fázi L3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D4EA5" id="_x0000_s1027" type="#_x0000_t202" style="position:absolute;margin-left:245.35pt;margin-top:16.2pt;width:114pt;height:67.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" filled="f" stroked="f">
                <v:textbox>
                  <w:txbxContent>
                    <w:p w14:paraId="64862121" w14:textId="77777777" w:rsidR="00DC0190" w:rsidRPr="00DC0190" w:rsidRDefault="00DC0190" w:rsidP="00A50109">
                      <w:pPr>
                        <w:rPr>
                          <w:color w:val="FFFFFF" w:themeColor="background1"/>
                        </w:rPr>
                      </w:pPr>
                      <w:r w:rsidRPr="00DC0190">
                        <w:rPr>
                          <w:color w:val="FFFFFF" w:themeColor="background1"/>
                        </w:rPr>
                        <w:t xml:space="preserve">V1-napětí na fázi L1 </w:t>
                      </w:r>
                    </w:p>
                    <w:p w14:paraId="72B2BFD9" w14:textId="46EF4711" w:rsidR="00A50109" w:rsidRDefault="00DC0190" w:rsidP="00A50109">
                      <w:r>
                        <w:t>V2-napětí na fázi L2</w:t>
                      </w:r>
                    </w:p>
                    <w:p w14:paraId="2D799717" w14:textId="288EDB87" w:rsidR="00DC0190" w:rsidRDefault="00DC0190" w:rsidP="00A50109">
                      <w:r>
                        <w:t xml:space="preserve">V3-napětí na fázi L3 </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13DD5A7D" wp14:editId="539ECC9F">
                <wp:simplePos x="0" y="0"/>
                <wp:positionH relativeFrom="column">
                  <wp:posOffset>4396105</wp:posOffset>
                </wp:positionH>
                <wp:positionV relativeFrom="paragraph">
                  <wp:posOffset>213360</wp:posOffset>
                </wp:positionV>
                <wp:extent cx="1447800" cy="861060"/>
                <wp:effectExtent l="0" t="0" r="0" b="0"/>
                <wp:wrapNone/>
                <wp:docPr id="37180925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8610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14F200" w14:textId="27DCB623" w:rsidR="00DC0190" w:rsidRPr="00DC0190" w:rsidRDefault="00DC0190" w:rsidP="00DC0190">
                            <w:pPr>
                              <w:rPr>
                                <w:color w:val="FFFFFF" w:themeColor="background1"/>
                              </w:rPr>
                            </w:pPr>
                            <w:r w:rsidRPr="00DC0190">
                              <w:rPr>
                                <w:color w:val="FFFFFF" w:themeColor="background1"/>
                              </w:rPr>
                              <w:t>I1</w:t>
                            </w:r>
                            <w:r w:rsidRPr="00DC0190">
                              <w:rPr>
                                <w:color w:val="FFFFFF" w:themeColor="background1"/>
                              </w:rPr>
                              <w:t>-</w:t>
                            </w:r>
                            <w:r w:rsidRPr="00DC0190">
                              <w:rPr>
                                <w:color w:val="FFFFFF" w:themeColor="background1"/>
                              </w:rPr>
                              <w:t>proud ve</w:t>
                            </w:r>
                            <w:r w:rsidRPr="00DC0190">
                              <w:rPr>
                                <w:color w:val="FFFFFF" w:themeColor="background1"/>
                              </w:rPr>
                              <w:t xml:space="preserve"> fázi L1 </w:t>
                            </w:r>
                          </w:p>
                          <w:p w14:paraId="7694B96C" w14:textId="02788D66" w:rsidR="00DC0190" w:rsidRDefault="00DC0190" w:rsidP="00DC0190">
                            <w:r>
                              <w:t>I</w:t>
                            </w:r>
                            <w:r>
                              <w:t>2-</w:t>
                            </w:r>
                            <w:r>
                              <w:t>proud ve</w:t>
                            </w:r>
                            <w:r>
                              <w:t xml:space="preserve"> fázi L2</w:t>
                            </w:r>
                          </w:p>
                          <w:p w14:paraId="429A52C1" w14:textId="35AF5FA3" w:rsidR="00DC0190" w:rsidRDefault="00DC0190" w:rsidP="00DC0190">
                            <w:r>
                              <w:t>I3</w:t>
                            </w:r>
                            <w:r>
                              <w:t>-</w:t>
                            </w:r>
                            <w:r>
                              <w:t>proud ve</w:t>
                            </w:r>
                            <w:r>
                              <w:t xml:space="preserve"> fázi L3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DD5A7D" id="_x0000_s1028" type="#_x0000_t202" style="position:absolute;margin-left:346.15pt;margin-top:16.8pt;width:114pt;height:6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" filled="f" stroked="f">
                <v:textbox>
                  <w:txbxContent>
                    <w:p w14:paraId="1814F200" w14:textId="27DCB623" w:rsidR="00DC0190" w:rsidRPr="00DC0190" w:rsidRDefault="00DC0190" w:rsidP="00DC0190">
                      <w:pPr>
                        <w:rPr>
                          <w:color w:val="FFFFFF" w:themeColor="background1"/>
                        </w:rPr>
                      </w:pPr>
                      <w:r w:rsidRPr="00DC0190">
                        <w:rPr>
                          <w:color w:val="FFFFFF" w:themeColor="background1"/>
                        </w:rPr>
                        <w:t>I1</w:t>
                      </w:r>
                      <w:r w:rsidRPr="00DC0190">
                        <w:rPr>
                          <w:color w:val="FFFFFF" w:themeColor="background1"/>
                        </w:rPr>
                        <w:t>-</w:t>
                      </w:r>
                      <w:r w:rsidRPr="00DC0190">
                        <w:rPr>
                          <w:color w:val="FFFFFF" w:themeColor="background1"/>
                        </w:rPr>
                        <w:t>proud ve</w:t>
                      </w:r>
                      <w:r w:rsidRPr="00DC0190">
                        <w:rPr>
                          <w:color w:val="FFFFFF" w:themeColor="background1"/>
                        </w:rPr>
                        <w:t xml:space="preserve"> fázi L1 </w:t>
                      </w:r>
                    </w:p>
                    <w:p w14:paraId="7694B96C" w14:textId="02788D66" w:rsidR="00DC0190" w:rsidRDefault="00DC0190" w:rsidP="00DC0190">
                      <w:r>
                        <w:t>I</w:t>
                      </w:r>
                      <w:r>
                        <w:t>2-</w:t>
                      </w:r>
                      <w:r>
                        <w:t>proud ve</w:t>
                      </w:r>
                      <w:r>
                        <w:t xml:space="preserve"> fázi L2</w:t>
                      </w:r>
                    </w:p>
                    <w:p w14:paraId="429A52C1" w14:textId="35AF5FA3" w:rsidR="00DC0190" w:rsidRDefault="00DC0190" w:rsidP="00DC0190">
                      <w:r>
                        <w:t>I3</w:t>
                      </w:r>
                      <w:r>
                        <w:t>-</w:t>
                      </w:r>
                      <w:r>
                        <w:t>proud ve</w:t>
                      </w:r>
                      <w:r>
                        <w:t xml:space="preserve"> fázi L3 </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64C3FA6F" wp14:editId="22D53192">
                <wp:simplePos x="0" y="0"/>
                <wp:positionH relativeFrom="column">
                  <wp:posOffset>4396105</wp:posOffset>
                </wp:positionH>
                <wp:positionV relativeFrom="paragraph">
                  <wp:posOffset>2453640</wp:posOffset>
                </wp:positionV>
                <wp:extent cx="693420" cy="274320"/>
                <wp:effectExtent l="0" t="0" r="0" b="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 cy="274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282F66" w14:textId="2CFABC2C" w:rsidR="00A50109" w:rsidRDefault="00A50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FA6F" id="_x0000_s1029" type="#_x0000_t202" style="position:absolute;margin-left:346.15pt;margin-top:193.2pt;width:54.6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" filled="f" stroked="f">
                <v:textbox>
                  <w:txbxContent>
                    <w:p w14:paraId="1C282F66" w14:textId="2CFABC2C" w:rsidR="00A50109" w:rsidRDefault="00A50109"/>
                  </w:txbxContent>
                </v:textbox>
              </v:shape>
            </w:pict>
          </mc:Fallback>
        </mc:AlternateContent>
      </w:r>
      <w:r w:rsidR="00A50109">
        <w:rPr>
          <w:noProof/>
        </w:rPr>
        <mc:AlternateContent>
          <mc:Choice Requires="wps">
            <w:drawing>
              <wp:anchor distT="45720" distB="45720" distL="114300" distR="114300" simplePos="0" relativeHeight="251663360" behindDoc="0" locked="0" layoutInCell="1" allowOverlap="1" wp14:anchorId="695E0944" wp14:editId="2A25A0C6">
                <wp:simplePos x="0" y="0"/>
                <wp:positionH relativeFrom="column">
                  <wp:posOffset>5020945</wp:posOffset>
                </wp:positionH>
                <wp:positionV relativeFrom="paragraph">
                  <wp:posOffset>1531620</wp:posOffset>
                </wp:positionV>
                <wp:extent cx="693420" cy="274320"/>
                <wp:effectExtent l="0" t="0" r="0" b="0"/>
                <wp:wrapNone/>
                <wp:docPr id="117185897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 cy="274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663718" w14:textId="7D9F6D8D" w:rsidR="00A50109" w:rsidRDefault="00A50109" w:rsidP="00A50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E0944" id="_x0000_s1030" type="#_x0000_t202" style="position:absolute;margin-left:395.35pt;margin-top:120.6pt;width:54.6pt;height:21.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" filled="f" stroked="f">
                <v:textbox>
                  <w:txbxContent>
                    <w:p w14:paraId="4C663718" w14:textId="7D9F6D8D" w:rsidR="00A50109" w:rsidRDefault="00A50109" w:rsidP="00A50109"/>
                  </w:txbxContent>
                </v:textbox>
              </v:shape>
            </w:pict>
          </mc:Fallback>
        </mc:AlternateContent>
      </w:r>
      <w:r w:rsidR="00A50109">
        <w:rPr>
          <w:noProof/>
          <w14:ligatures w14:val="standardContextual"/>
        </w:rPr>
        <w:drawing>
          <wp:inline distT="0" distB="0" distL="0" distR="0" wp14:anchorId="6C742604" wp14:editId="3A9EBCE6">
            <wp:extent cx="5760720" cy="4320540"/>
            <wp:effectExtent l="0" t="0" r="0" b="3810"/>
            <wp:docPr id="483263774"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63774" name="Obrázek 4832637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4320540"/>
                    </a:xfrm>
                    <a:prstGeom prst="rect">
                      <a:avLst/>
                    </a:prstGeom>
                  </pic:spPr>
                </pic:pic>
              </a:graphicData>
            </a:graphic>
          </wp:inline>
        </w:drawing>
      </w:r>
    </w:p>
    <w:p w14:paraId="122D5035" w14:textId="77777777" w:rsidR="00001627" w:rsidRDefault="00001627">
      <w:r>
        <w:br w:type="page"/>
      </w:r>
    </w:p>
    <w:p w14:paraId="3C459CE4" w14:textId="77777777" w:rsidR="00A50109" w:rsidRPr="00A50109" w:rsidRDefault="00A50109" w:rsidP="00A50109"/>
    <w:p w14:paraId="225AE0E4" w14:textId="0208382E" w:rsidR="00EC4ED2" w:rsidRDefault="00124375" w:rsidP="00124375">
      <w:pPr>
        <w:pStyle w:val="Nadpis1"/>
      </w:pPr>
      <w:r>
        <w:t>Závěr</w:t>
      </w:r>
    </w:p>
    <w:p w14:paraId="497B7A99" w14:textId="0DF982A0" w:rsidR="00124375" w:rsidRDefault="00D52770" w:rsidP="00124375">
      <w:r>
        <w:t xml:space="preserve">Při našem měření jsme měřili třífázový motor od cca 20 V do 220 </w:t>
      </w:r>
      <w:proofErr w:type="gramStart"/>
      <w:r>
        <w:t>V </w:t>
      </w:r>
      <w:r w:rsidR="00ED1513">
        <w:t xml:space="preserve"> </w:t>
      </w:r>
      <w:r>
        <w:t>fázového</w:t>
      </w:r>
      <w:proofErr w:type="gramEnd"/>
      <w:r>
        <w:t xml:space="preserve"> napětí. Z měření jsme zjistili, že třífázová soustava funguje tak jak má, protože se snižujícím napětím klesá i v jednotlivých fázích i proud.</w:t>
      </w:r>
    </w:p>
    <w:p w14:paraId="0A4E3FF9" w14:textId="0536DEAF" w:rsidR="00D52770" w:rsidRDefault="00D52770" w:rsidP="00124375">
      <w:r>
        <w:t xml:space="preserve">Se zvyšujícím </w:t>
      </w:r>
      <w:r w:rsidR="00ED1513">
        <w:t>se napětí nelineárně roste velikost jalového výkonu, zatímco velikost činného výkonu je téměř konzistentní, To je způsobeno tím, že Motor je tvořen cívkami, které pro svoji práci potřebují vcelku velký jalový výkon.</w:t>
      </w:r>
    </w:p>
    <w:p w14:paraId="79EB3BF2" w14:textId="16171125" w:rsidR="00ED1513" w:rsidRDefault="00ED1513" w:rsidP="00124375">
      <w:r>
        <w:t>Při měření nám hodnoty jalového výkonu a fázových posunů vycházely se znaménkem mínus. To však může být způsobeno otočenými kleštěmi směrem od zátěže. A tak jsme pro lepší přehlednost a aby měření odpovídalo realitě vynásobili hodnoty -1.</w:t>
      </w:r>
    </w:p>
    <w:p w14:paraId="14031C42" w14:textId="1F146F20" w:rsidR="00ED1513" w:rsidRDefault="00ED1513" w:rsidP="00124375">
      <w:r>
        <w:t>Fázové posuny rostou cca od hodnoty 30 V. Předtím se motor nedokáže točit, a tak fázové posuny postrádají smysl.</w:t>
      </w:r>
    </w:p>
    <w:p w14:paraId="67FDF233" w14:textId="3A19A320" w:rsidR="00ED1513" w:rsidRDefault="00ED1513" w:rsidP="00124375">
      <w:r>
        <w:t>Při harmonické analýze jsme zjistili, že nejvíce je zastoupena na fázi L3 neboli na svorce W 3. harmonická frekvence, která měla velikost amplitudy 13,7 V. U tohoto měření jsme zapomněli naměřit harmonickou analýzu pro ostatní fáze a pro proud. A tak tento bod není úplně zcela splněn.</w:t>
      </w:r>
    </w:p>
    <w:p w14:paraId="33DFFC8C" w14:textId="1A6AA2AB" w:rsidR="00ED1513" w:rsidRPr="00124375" w:rsidRDefault="00001627" w:rsidP="00124375">
      <w:r w:rsidRPr="00001627">
        <w:t>Fázorový diagram zobrazený na analyzátoru potvrdil symetrii napěťové soustavy (napětí fází V1, V2, V3 svírají úhel 120°), ale zároveň odhalil příčinu nízkého naměřeného účiníku cos</w:t>
      </w:r>
      <w:r>
        <w:sym w:font="Symbol" w:char="F06A"/>
      </w:r>
      <w:r w:rsidRPr="00001627">
        <w:t xml:space="preserve"> = 0,1</w:t>
      </w:r>
      <w:r>
        <w:t>6</w:t>
      </w:r>
      <w:r w:rsidRPr="00001627">
        <w:t xml:space="preserve">). Proudové </w:t>
      </w:r>
      <w:proofErr w:type="spellStart"/>
      <w:r w:rsidRPr="00001627">
        <w:t>fázory</w:t>
      </w:r>
      <w:proofErr w:type="spellEnd"/>
      <w:r w:rsidRPr="00001627">
        <w:t xml:space="preserve"> jsou vůči napěťovým výrazně opožděny (fázový posuv cca 80°). což odpovídá silně induktivnímu charakteru motoru. Ten i při nízkém činném výkonu (např. při chodu naprázdno) vyžaduje značný magnetizační proud, který tvoří dominantní jalovou složku výkonu.</w:t>
      </w:r>
    </w:p>
    <w:sectPr w:rsidR="00ED1513" w:rsidRPr="0012437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1701" w14:textId="77777777" w:rsidR="0046088B" w:rsidRDefault="0046088B" w:rsidP="00124375">
      <w:pPr>
        <w:spacing w:after="0" w:line="240" w:lineRule="auto"/>
      </w:pPr>
      <w:r>
        <w:separator/>
      </w:r>
    </w:p>
  </w:endnote>
  <w:endnote w:type="continuationSeparator" w:id="0">
    <w:p w14:paraId="5EEA5CC3" w14:textId="77777777" w:rsidR="0046088B" w:rsidRDefault="0046088B"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A4280" w14:textId="77777777" w:rsidR="0046088B" w:rsidRDefault="0046088B" w:rsidP="00124375">
      <w:pPr>
        <w:spacing w:after="0" w:line="240" w:lineRule="auto"/>
      </w:pPr>
      <w:r>
        <w:separator/>
      </w:r>
    </w:p>
  </w:footnote>
  <w:footnote w:type="continuationSeparator" w:id="0">
    <w:p w14:paraId="5B00DDC2" w14:textId="77777777" w:rsidR="0046088B" w:rsidRDefault="0046088B"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 xml:space="preserve">Ladislav </w:t>
        </w:r>
        <w:proofErr w:type="spellStart"/>
        <w:r>
          <w:t>Neblecha</w:t>
        </w:r>
        <w:proofErr w:type="spellEnd"/>
        <w:r>
          <w:tab/>
        </w:r>
        <w:r>
          <w:tab/>
        </w: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08D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31767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001627"/>
    <w:rsid w:val="000354E0"/>
    <w:rsid w:val="00074A9B"/>
    <w:rsid w:val="000C0A27"/>
    <w:rsid w:val="00112CD0"/>
    <w:rsid w:val="00124375"/>
    <w:rsid w:val="00140F51"/>
    <w:rsid w:val="00176918"/>
    <w:rsid w:val="0023311D"/>
    <w:rsid w:val="002C554A"/>
    <w:rsid w:val="00341209"/>
    <w:rsid w:val="0046088B"/>
    <w:rsid w:val="00694763"/>
    <w:rsid w:val="00861179"/>
    <w:rsid w:val="008F4295"/>
    <w:rsid w:val="00902D78"/>
    <w:rsid w:val="009778A1"/>
    <w:rsid w:val="009B1542"/>
    <w:rsid w:val="00A01B39"/>
    <w:rsid w:val="00A50109"/>
    <w:rsid w:val="00A5692C"/>
    <w:rsid w:val="00A97F01"/>
    <w:rsid w:val="00AA4514"/>
    <w:rsid w:val="00B25AB7"/>
    <w:rsid w:val="00BD4CC1"/>
    <w:rsid w:val="00C238F7"/>
    <w:rsid w:val="00C26340"/>
    <w:rsid w:val="00CA7935"/>
    <w:rsid w:val="00D46FE1"/>
    <w:rsid w:val="00D52770"/>
    <w:rsid w:val="00D61FF9"/>
    <w:rsid w:val="00DC0190"/>
    <w:rsid w:val="00E035A8"/>
    <w:rsid w:val="00E85B64"/>
    <w:rsid w:val="00EB6338"/>
    <w:rsid w:val="00EC4ED2"/>
    <w:rsid w:val="00ED1513"/>
    <w:rsid w:val="00F74633"/>
    <w:rsid w:val="00FC44AD"/>
    <w:rsid w:val="00FD3B7D"/>
    <w:rsid w:val="00FE6856"/>
    <w:rsid w:val="00FF37B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BEC12430-36D0-4D48-9796-83DAABFF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semiHidden/>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semiHidden/>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character" w:styleId="Zstupntext">
    <w:name w:val="Placeholder Text"/>
    <w:basedOn w:val="Standardnpsmoodstavce"/>
    <w:uiPriority w:val="99"/>
    <w:semiHidden/>
    <w:rsid w:val="009778A1"/>
    <w:rPr>
      <w:color w:val="666666"/>
    </w:rPr>
  </w:style>
  <w:style w:type="paragraph" w:customStyle="1" w:styleId="Standard">
    <w:name w:val="Standard"/>
    <w:rsid w:val="00074A9B"/>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074A9B"/>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emf"/><Relationship Id="rId22" Type="http://schemas.openxmlformats.org/officeDocument/2006/relationships/image" Target="media/image14.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A6EA-2660-40EE-BC8F-23471F617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18</Pages>
  <Words>674</Words>
  <Characters>3983</Characters>
  <Application>Microsoft Office Word</Application>
  <DocSecurity>0</DocSecurity>
  <Lines>33</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24</cp:revision>
  <dcterms:created xsi:type="dcterms:W3CDTF">2025-09-28T09:27:00Z</dcterms:created>
  <dcterms:modified xsi:type="dcterms:W3CDTF">2026-05-04T19:35:00Z</dcterms:modified>
</cp:coreProperties>
</file>