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8C5072" w:rsidP="009839A7">
      <w:pPr>
        <w:pStyle w:val="ListParagraph"/>
        <w:numPr>
          <w:ilvl w:val="0"/>
          <w:numId w:val="1"/>
        </w:numPr>
      </w:pPr>
      <w:hyperlink r:id="rId6" w:history="1">
        <w:r w:rsidR="009839A7" w:rsidRPr="003824D6">
          <w:rPr>
            <w:rStyle w:val="Hyperlink"/>
          </w:rPr>
          <w:t>https://www.smdi.com/the-evolution-of-machine-learning/</w:t>
        </w:r>
      </w:hyperlink>
      <w:r w:rsidR="009839A7"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E2723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F., 1958. The perceptron: a probabilistic model for information storage and organization in the brain.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p.386.</w:t>
      </w:r>
    </w:p>
    <w:p w:rsidR="004A3F56" w:rsidRPr="003C12F7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p w:rsidR="003C12F7" w:rsidRPr="00173F50" w:rsidRDefault="003C12F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</w:t>
      </w:r>
    </w:p>
    <w:p w:rsidR="00173F50" w:rsidRPr="00E007BE" w:rsidRDefault="00173F50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et 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., "Backpropagation Applied to Handwritten Zip Code Recognition,"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1, no. 4, pp. 541-551, Dec. 1989</w:t>
      </w:r>
      <w:r w:rsidR="00E007B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007BE" w:rsidRPr="00DC20B9" w:rsidRDefault="00E007BE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2020. Machine learning: a review of learning types.</w:t>
      </w:r>
    </w:p>
    <w:p w:rsidR="00DC20B9" w:rsidRPr="00D37C52" w:rsidRDefault="00DC20B9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Sarker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I.H. Machine Learning: Algorithms, Real-World Applications and Research Directions.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SN COMPUT. SCI.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2, </w:t>
      </w:r>
      <w:r>
        <w:rPr>
          <w:rFonts w:ascii="Segoe UI" w:hAnsi="Segoe UI" w:cs="Segoe UI"/>
          <w:color w:val="333333"/>
          <w:shd w:val="clear" w:color="auto" w:fill="FCFCFC"/>
        </w:rPr>
        <w:t>160 (2021)</w:t>
      </w:r>
    </w:p>
    <w:p w:rsidR="00D37C52" w:rsidRPr="00D37C52" w:rsidRDefault="00D37C5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Nasteski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2017. An overview of the supervised machine learning methods.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Horizons.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pp.51-62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30609" w:rsidRDefault="00630609" w:rsidP="00630609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Sandhya N. </w:t>
      </w:r>
      <w:proofErr w:type="spellStart"/>
      <w:r>
        <w:rPr>
          <w:sz w:val="20"/>
          <w:szCs w:val="20"/>
        </w:rPr>
        <w:t>dhage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Charanjeet</w:t>
      </w:r>
      <w:proofErr w:type="spellEnd"/>
      <w:r>
        <w:rPr>
          <w:sz w:val="20"/>
          <w:szCs w:val="20"/>
        </w:rPr>
        <w:t xml:space="preserve"> Kaur Raina. (2016) </w:t>
      </w:r>
      <w:r>
        <w:rPr>
          <w:i/>
          <w:iCs/>
          <w:sz w:val="20"/>
          <w:szCs w:val="20"/>
        </w:rPr>
        <w:t>A review on Machine Learning Techniques</w:t>
      </w:r>
      <w:r>
        <w:rPr>
          <w:sz w:val="20"/>
          <w:szCs w:val="20"/>
        </w:rPr>
        <w:t xml:space="preserve">. In International Journal on Recent and Innovation Trends in Computing and Communication, Volume 4 Issue 3. </w:t>
      </w:r>
    </w:p>
    <w:p w:rsidR="00D37C52" w:rsidRPr="00C41A9F" w:rsidRDefault="00603323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C41A9F" w:rsidRPr="00222C75" w:rsidRDefault="00C41A9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Mladenić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Dunja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Brank, Marko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Grobelnik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Milic-Frayling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"Feature selection using linear classifier weights: interaction with classification models."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27th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234-241. 2004.</w:t>
      </w:r>
    </w:p>
    <w:p w:rsidR="00222C75" w:rsidRPr="00222C75" w:rsidRDefault="00222C75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Irina. "An empirical study of the naive Bayes classifier."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IJCAI 2001 workshop on empirical methods in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vol. 3, no. 22, pp. 41-46. 2001.</w:t>
      </w:r>
    </w:p>
    <w:p w:rsidR="00222C75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Kleinbaum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D.G., Dietz, K., Gail, M., Klein, M. and Klein, M., 2002.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Logistic regression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536). New York: Springer-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Verlag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Frank.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Principles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neurodynamics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perceptrons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the theory of brain mechanisms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Cornell Aeronautical Lab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Buffalo NY, 1961.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Baum, E.B., 1988. On the capabilities of multilayer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complexity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pp.193-215.</w:t>
      </w:r>
    </w:p>
    <w:p w:rsidR="00937F6B" w:rsidRPr="00937F6B" w:rsidRDefault="00AB4BE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Pisner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A., and David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Schnyer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"Support vector machine."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101-121. Academic Press, 2020.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Kotsiantis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2013. Decision trees: a recent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pp.261-283.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Biau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Scornet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2016. A random forest guided tour.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pp.197-227.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Jain, A.K., Mao,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Mohiuddin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K.M., 1996. Artificial neural networks: A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pp.31-44.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Friedman, N., Geiger, D.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Goldszmidt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1997. Bayesian network classifiers.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pp.131-163.</w:t>
      </w:r>
    </w:p>
    <w:p w:rsidR="00052C2D" w:rsidRPr="00937F6B" w:rsidRDefault="004471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937F6B" w:rsidRPr="00B3053F" w:rsidRDefault="00937F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Celebi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Kemal Aydin, eds.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Unsupervised learning algorithms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Berlin: Springer International Publishing, 2016.</w:t>
      </w:r>
    </w:p>
    <w:p w:rsidR="00B3053F" w:rsidRPr="00B3053F" w:rsidRDefault="0033249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Chen, W.,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Shen, G., 2017. K-means-clustering-based fiber nonlinearity equalization techniques for 64-QAM coherent optical communication system.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Optics express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(22), pp.27570-27580.</w:t>
      </w:r>
    </w:p>
    <w:p w:rsidR="00B3053F" w:rsidRPr="005A635B" w:rsidRDefault="00B3053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Gongde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Hui Wang, David Bell,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Yaxin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Bi, and Kieran Greer. "KNN model-based approach in classification."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OTM Confederated International Conferences" On the Move to Meaningful Internet Systems"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986-996. Springer, Berlin, Heidelberg, 2003.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Contreras, P., 2012. Algorithms for hierarchical clustering: an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Data Mining and Knowledge Discovery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pp.86-97.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Abdi, H. and Williams, L.J., 2010. Principal component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computational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pp.433-459.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Baker, K., 2005. Singular value decomposition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Ohio State University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A635B" w:rsidRPr="00486932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Stone, James V. "Independent component analysis: an introduction."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cognitive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6, no. 2 (2002): 59-64.</w:t>
      </w:r>
    </w:p>
    <w:p w:rsidR="00486932" w:rsidRPr="00FA5A9A" w:rsidRDefault="0048693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Atallah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Badawy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El-Sayed,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Ghoneim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2019. Predicting kidney transplantation outcome based on hybrid feature selection and KNN classifier.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Multimedia Tools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(14), pp.20383-20407.</w:t>
      </w:r>
    </w:p>
    <w:p w:rsidR="00FA5A9A" w:rsidRPr="00FA5A9A" w:rsidRDefault="00FA5A9A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Arulkumaran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Deisenroth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Brundage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Bharath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A.A., 2017. A brief survey of deep reinforcement learning.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arXiv:1708.05866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A5A9A" w:rsidRPr="007339F5" w:rsidRDefault="007339F5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Müller, Berndt, Joachim Reinhardt, and Michael T. Strickland.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networks: an introduction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Media, 1995.</w:t>
      </w:r>
    </w:p>
    <w:p w:rsidR="007339F5" w:rsidRDefault="007339F5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Müller, Berndt, Joachim Reinhardt, and Michael T. Strickland.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networks: an introduction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Media, 1995.</w:t>
      </w:r>
      <w:bookmarkStart w:id="0" w:name="_GoBack"/>
      <w:bookmarkEnd w:id="0"/>
    </w:p>
    <w:sectPr w:rsidR="0073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52C2D"/>
    <w:rsid w:val="000D7018"/>
    <w:rsid w:val="00173F50"/>
    <w:rsid w:val="00222C75"/>
    <w:rsid w:val="0032275F"/>
    <w:rsid w:val="00332494"/>
    <w:rsid w:val="00386CBD"/>
    <w:rsid w:val="003C12F7"/>
    <w:rsid w:val="003D4982"/>
    <w:rsid w:val="003E1ED7"/>
    <w:rsid w:val="00407888"/>
    <w:rsid w:val="0044716B"/>
    <w:rsid w:val="00486932"/>
    <w:rsid w:val="004A3F56"/>
    <w:rsid w:val="00523756"/>
    <w:rsid w:val="0053465D"/>
    <w:rsid w:val="005A635B"/>
    <w:rsid w:val="00603323"/>
    <w:rsid w:val="00630609"/>
    <w:rsid w:val="007339F5"/>
    <w:rsid w:val="008C5072"/>
    <w:rsid w:val="00937F6B"/>
    <w:rsid w:val="009839A7"/>
    <w:rsid w:val="00993917"/>
    <w:rsid w:val="00AB4BE7"/>
    <w:rsid w:val="00B3053F"/>
    <w:rsid w:val="00B605E7"/>
    <w:rsid w:val="00C41A9F"/>
    <w:rsid w:val="00C70E9B"/>
    <w:rsid w:val="00CC7A7E"/>
    <w:rsid w:val="00D37C52"/>
    <w:rsid w:val="00DC20B9"/>
    <w:rsid w:val="00E007BE"/>
    <w:rsid w:val="00E27234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02F9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mdi.com/the-evolution-of-machine-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C8D58-A425-4D42-9EE0-B18F1BC9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14</cp:revision>
  <dcterms:created xsi:type="dcterms:W3CDTF">2022-05-01T14:46:00Z</dcterms:created>
  <dcterms:modified xsi:type="dcterms:W3CDTF">2022-05-16T16:32:00Z</dcterms:modified>
</cp:coreProperties>
</file>