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7A573" w14:textId="0E265A82" w:rsidR="00C7550B" w:rsidRDefault="00830B2E" w:rsidP="00830B2E">
      <w:pPr>
        <w:jc w:val="center"/>
        <w:rPr>
          <w:b/>
          <w:bCs/>
          <w:sz w:val="72"/>
          <w:szCs w:val="72"/>
        </w:rPr>
      </w:pPr>
      <w:r w:rsidRPr="00830B2E">
        <w:rPr>
          <w:b/>
          <w:bCs/>
          <w:sz w:val="72"/>
          <w:szCs w:val="72"/>
        </w:rPr>
        <w:t>Lab 1</w:t>
      </w:r>
    </w:p>
    <w:p w14:paraId="27603731" w14:textId="77777777" w:rsidR="00830B2E" w:rsidRDefault="00830B2E" w:rsidP="00830B2E">
      <w:pPr>
        <w:jc w:val="center"/>
        <w:rPr>
          <w:b/>
          <w:bCs/>
          <w:sz w:val="72"/>
          <w:szCs w:val="72"/>
        </w:rPr>
      </w:pPr>
    </w:p>
    <w:p w14:paraId="33148FCB" w14:textId="7A169EA2" w:rsidR="00830B2E" w:rsidRDefault="00830B2E" w:rsidP="00830B2E">
      <w:r w:rsidRPr="00830B2E">
        <w:t>Podczas praktyk realizowaliśmy w dwuosobowym zespole projekt strony internetowej dla biura rachunkowego. Naszym zadaniem było stworzenie nowoczesnej strony z formularzem kontaktowym umożliwiającym przesyłanie zgłoszeń. Do przygotowania backendu wykorzystaliśmy FastAPI, natomiast frontend stworzyliśmy w Next.js z użyciem Tailwind CSS. Projekt rozwijał się zgodnie z planem, a aplikację uruchamialiśmy z wykorzystaniem Dockera.</w:t>
      </w:r>
      <w:r>
        <w:t xml:space="preserve"> </w:t>
      </w:r>
      <w:r w:rsidRPr="00830B2E">
        <w:t>Problemy pojawiły się na etapie wdrożenia. Okazało się, że wybrany hosting SeoHost nie obsługuje zastosowanego przez nas rozwiązania. Do zakończenia praktyk pozostał zaledwie tydzień, dlatego musieliśmy szybko znaleźć alternatywę. Ponieważ klient korzystał wcześniej z WordPressa, zdecydowaliśmy się przenieść backend do tego systemu. Konieczna była przebudowa dotychczasowego rozwiązania, a ja musiałem napisać wtyczkę w PHP, która odtwarzała funkcjonalność endpointów REST API.</w:t>
      </w:r>
      <w:r>
        <w:t xml:space="preserve"> </w:t>
      </w:r>
      <w:r w:rsidRPr="00830B2E">
        <w:t>Dodatkowo stworzyłem panel do moderowania zgłoszeń z mechanizmami antyspamowymi. Zgłoszenia trafiały najpierw do panelu, gdzie można było je zweryfikować i zaakceptować. Dopiero po zatwierdzeniu były wysyłane na firmową skrzynkę pocztową. Zmiana technologii na tak późnym etapie wymagała intensywnej pracy oraz zadbania o zgodność nowego backendu z wcześniej przygotowanym frontendem. Mimo presji czasu po kilku dniach udało nam się ukończyć projekt i wdrożyć go zgodnie z wymaganiami. Wszystkie najważniejsze funkcjonalności działały prawidłowo, a klient był bardzo zadowolony z efektu końcowego.</w:t>
      </w:r>
    </w:p>
    <w:p w14:paraId="6EC87836" w14:textId="77777777" w:rsidR="00830B2E" w:rsidRDefault="00830B2E" w:rsidP="00830B2E"/>
    <w:p w14:paraId="631BC9A6" w14:textId="77777777" w:rsidR="00830B2E" w:rsidRPr="00830B2E" w:rsidRDefault="00830B2E" w:rsidP="00830B2E">
      <w:r w:rsidRPr="00830B2E">
        <w:rPr>
          <w:b/>
          <w:bCs/>
        </w:rPr>
        <w:t>Wnioski:</w:t>
      </w:r>
      <w:r w:rsidRPr="00830B2E">
        <w:t xml:space="preserve"> Projekt pokazał mi, jak ważne jest sprawdzenie ograniczeń środowiska docelowego jeszcze przed rozpoczęciem programowania. Wcześniejsza weryfikacja możliwości hostingu pozwoliłaby uniknąć czasochłonnej przebudowy backendu. Nauczyłem się również, że należy uwzględniać ryzyko techniczne i zaplanować czas na wdrożenie oraz testy produkcyjne. Jednocześnie zdobyłem doświadczenie w szybkim dostosowywaniu się do zmian, poznawaniu nowych technologii i rozwiązywaniu problemów pod presją czasu. Ostatecznie przekonałem się, że sukces projektu zależy nie tylko od jakości kodu, ale również od właściwego planowania i umiejętności współpracy w zespole.</w:t>
      </w:r>
    </w:p>
    <w:p w14:paraId="12BD30F9" w14:textId="77777777" w:rsidR="00830B2E" w:rsidRPr="00830B2E" w:rsidRDefault="00830B2E" w:rsidP="00830B2E"/>
    <w:p w14:paraId="08A1F16A" w14:textId="4BA745F6" w:rsidR="003852F0" w:rsidRDefault="003852F0"/>
    <w:sectPr w:rsidR="003852F0" w:rsidSect="00830B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B2E"/>
    <w:rsid w:val="003852F0"/>
    <w:rsid w:val="00830B2E"/>
    <w:rsid w:val="0089704C"/>
    <w:rsid w:val="00C174D7"/>
    <w:rsid w:val="00C7550B"/>
    <w:rsid w:val="00F6164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E789B"/>
  <w15:chartTrackingRefBased/>
  <w15:docId w15:val="{F68A0199-A79F-4954-B3FC-EEF35A3A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B2E"/>
    <w:rPr>
      <w:rFonts w:eastAsiaTheme="majorEastAsia" w:cstheme="majorBidi"/>
      <w:color w:val="272727" w:themeColor="text1" w:themeTint="D8"/>
    </w:rPr>
  </w:style>
  <w:style w:type="paragraph" w:styleId="Title">
    <w:name w:val="Title"/>
    <w:basedOn w:val="Normal"/>
    <w:next w:val="Normal"/>
    <w:link w:val="TitleChar"/>
    <w:uiPriority w:val="10"/>
    <w:qFormat/>
    <w:rsid w:val="0083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B2E"/>
    <w:pPr>
      <w:spacing w:before="160"/>
      <w:jc w:val="center"/>
    </w:pPr>
    <w:rPr>
      <w:i/>
      <w:iCs/>
      <w:color w:val="404040" w:themeColor="text1" w:themeTint="BF"/>
    </w:rPr>
  </w:style>
  <w:style w:type="character" w:customStyle="1" w:styleId="QuoteChar">
    <w:name w:val="Quote Char"/>
    <w:basedOn w:val="DefaultParagraphFont"/>
    <w:link w:val="Quote"/>
    <w:uiPriority w:val="29"/>
    <w:rsid w:val="00830B2E"/>
    <w:rPr>
      <w:i/>
      <w:iCs/>
      <w:color w:val="404040" w:themeColor="text1" w:themeTint="BF"/>
    </w:rPr>
  </w:style>
  <w:style w:type="paragraph" w:styleId="ListParagraph">
    <w:name w:val="List Paragraph"/>
    <w:basedOn w:val="Normal"/>
    <w:uiPriority w:val="34"/>
    <w:qFormat/>
    <w:rsid w:val="00830B2E"/>
    <w:pPr>
      <w:ind w:left="720"/>
      <w:contextualSpacing/>
    </w:pPr>
  </w:style>
  <w:style w:type="character" w:styleId="IntenseEmphasis">
    <w:name w:val="Intense Emphasis"/>
    <w:basedOn w:val="DefaultParagraphFont"/>
    <w:uiPriority w:val="21"/>
    <w:qFormat/>
    <w:rsid w:val="00830B2E"/>
    <w:rPr>
      <w:i/>
      <w:iCs/>
      <w:color w:val="0F4761" w:themeColor="accent1" w:themeShade="BF"/>
    </w:rPr>
  </w:style>
  <w:style w:type="paragraph" w:styleId="IntenseQuote">
    <w:name w:val="Intense Quote"/>
    <w:basedOn w:val="Normal"/>
    <w:next w:val="Normal"/>
    <w:link w:val="IntenseQuoteChar"/>
    <w:uiPriority w:val="30"/>
    <w:qFormat/>
    <w:rsid w:val="00830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B2E"/>
    <w:rPr>
      <w:i/>
      <w:iCs/>
      <w:color w:val="0F4761" w:themeColor="accent1" w:themeShade="BF"/>
    </w:rPr>
  </w:style>
  <w:style w:type="character" w:styleId="IntenseReference">
    <w:name w:val="Intense Reference"/>
    <w:basedOn w:val="DefaultParagraphFont"/>
    <w:uiPriority w:val="32"/>
    <w:qFormat/>
    <w:rsid w:val="00830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310</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 Krasiński</dc:creator>
  <cp:keywords/>
  <dc:description/>
  <cp:lastModifiedBy>Wiktor Krasiński</cp:lastModifiedBy>
  <cp:revision>1</cp:revision>
  <dcterms:created xsi:type="dcterms:W3CDTF">2026-10-16T16:49:00Z</dcterms:created>
  <dcterms:modified xsi:type="dcterms:W3CDTF">2026-10-16T17:20:00Z</dcterms:modified>
</cp:coreProperties>
</file>