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E514" w14:textId="77777777" w:rsidR="00D274A5" w:rsidRDefault="00D274A5" w:rsidP="00D274A5">
      <w:pPr>
        <w:jc w:val="center"/>
        <w:rPr>
          <w:b/>
          <w:bCs/>
          <w:sz w:val="40"/>
          <w:szCs w:val="40"/>
          <w:lang w:val="es-EC"/>
        </w:rPr>
      </w:pPr>
    </w:p>
    <w:p w14:paraId="243C230F" w14:textId="77777777" w:rsidR="00D274A5" w:rsidRPr="00EA1D21" w:rsidRDefault="00D274A5" w:rsidP="00D274A5">
      <w:pPr>
        <w:jc w:val="center"/>
        <w:rPr>
          <w:b/>
          <w:bCs/>
          <w:sz w:val="40"/>
          <w:szCs w:val="40"/>
          <w:lang w:val="es-EC"/>
        </w:rPr>
      </w:pPr>
      <w:r w:rsidRPr="00EA1D21">
        <w:rPr>
          <w:b/>
          <w:bCs/>
          <w:sz w:val="40"/>
          <w:szCs w:val="40"/>
          <w:lang w:val="es-EC"/>
        </w:rPr>
        <w:t>UNIVERSIDAD TÉCNICA ESTATAL DE QUEVEDO</w:t>
      </w:r>
    </w:p>
    <w:p w14:paraId="3219B46B" w14:textId="77777777" w:rsidR="00D274A5" w:rsidRPr="00EA1D21" w:rsidRDefault="00D274A5" w:rsidP="00D274A5">
      <w:pPr>
        <w:jc w:val="center"/>
        <w:rPr>
          <w:b/>
          <w:bCs/>
          <w:sz w:val="28"/>
          <w:szCs w:val="28"/>
          <w:lang w:val="es-EC"/>
        </w:rPr>
      </w:pPr>
      <w:r w:rsidRPr="00EA1D21">
        <w:rPr>
          <w:b/>
          <w:bCs/>
          <w:sz w:val="28"/>
          <w:szCs w:val="28"/>
          <w:lang w:val="es-EC"/>
        </w:rPr>
        <w:t>FACULTAD DE CIENCIAS DE LA COMPUTACIÓN</w:t>
      </w:r>
    </w:p>
    <w:p w14:paraId="1F2B28AB" w14:textId="77777777" w:rsidR="00D274A5" w:rsidRPr="00EA1D21" w:rsidRDefault="00D274A5" w:rsidP="00D274A5">
      <w:pPr>
        <w:jc w:val="center"/>
        <w:rPr>
          <w:b/>
          <w:bCs/>
          <w:sz w:val="28"/>
          <w:szCs w:val="28"/>
          <w:lang w:val="es-EC"/>
        </w:rPr>
      </w:pPr>
      <w:r w:rsidRPr="00EA1D21">
        <w:rPr>
          <w:b/>
          <w:bCs/>
          <w:sz w:val="28"/>
          <w:szCs w:val="28"/>
          <w:lang w:val="es-EC"/>
        </w:rPr>
        <w:t>CARRERA DE INGENIERÍA DE SOFTWARE</w:t>
      </w:r>
    </w:p>
    <w:p w14:paraId="55C3D9A6" w14:textId="77777777" w:rsidR="00D274A5" w:rsidRPr="00EA1D21" w:rsidRDefault="00D274A5" w:rsidP="00D274A5">
      <w:pPr>
        <w:jc w:val="center"/>
        <w:rPr>
          <w:i/>
          <w:iCs/>
          <w:sz w:val="28"/>
          <w:szCs w:val="28"/>
          <w:lang w:val="es-EC"/>
        </w:rPr>
      </w:pPr>
    </w:p>
    <w:p w14:paraId="5581919E" w14:textId="77777777" w:rsidR="00D274A5" w:rsidRDefault="00D274A5" w:rsidP="00D274A5">
      <w:pPr>
        <w:jc w:val="center"/>
        <w:rPr>
          <w:i/>
          <w:iCs/>
          <w:sz w:val="28"/>
          <w:szCs w:val="28"/>
          <w:lang w:val="es-EC"/>
        </w:rPr>
      </w:pPr>
      <w:r w:rsidRPr="00706299">
        <w:rPr>
          <w:noProof/>
        </w:rPr>
        <w:drawing>
          <wp:anchor distT="0" distB="0" distL="114300" distR="114300" simplePos="0" relativeHeight="251660288" behindDoc="0" locked="0" layoutInCell="1" allowOverlap="0" wp14:anchorId="3C1DD7DE" wp14:editId="73F37383">
            <wp:simplePos x="0" y="0"/>
            <wp:positionH relativeFrom="page">
              <wp:posOffset>3552190</wp:posOffset>
            </wp:positionH>
            <wp:positionV relativeFrom="page">
              <wp:posOffset>1885950</wp:posOffset>
            </wp:positionV>
            <wp:extent cx="733425" cy="790575"/>
            <wp:effectExtent l="0" t="0" r="9525" b="9525"/>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stretch>
                      <a:fillRect/>
                    </a:stretch>
                  </pic:blipFill>
                  <pic:spPr>
                    <a:xfrm>
                      <a:off x="0" y="0"/>
                      <a:ext cx="733425" cy="790575"/>
                    </a:xfrm>
                    <a:prstGeom prst="rect">
                      <a:avLst/>
                    </a:prstGeom>
                  </pic:spPr>
                </pic:pic>
              </a:graphicData>
            </a:graphic>
            <wp14:sizeRelH relativeFrom="margin">
              <wp14:pctWidth>0</wp14:pctWidth>
            </wp14:sizeRelH>
            <wp14:sizeRelV relativeFrom="margin">
              <wp14:pctHeight>0</wp14:pctHeight>
            </wp14:sizeRelV>
          </wp:anchor>
        </w:drawing>
      </w:r>
    </w:p>
    <w:p w14:paraId="66BC2BD8" w14:textId="77777777" w:rsidR="00D274A5" w:rsidRDefault="00D274A5" w:rsidP="00D274A5">
      <w:pPr>
        <w:jc w:val="center"/>
        <w:rPr>
          <w:i/>
          <w:iCs/>
          <w:sz w:val="28"/>
          <w:szCs w:val="28"/>
          <w:lang w:val="es-EC"/>
        </w:rPr>
      </w:pPr>
    </w:p>
    <w:p w14:paraId="5BEAE851" w14:textId="77777777" w:rsidR="00D274A5" w:rsidRPr="00EA1D21" w:rsidRDefault="00D274A5" w:rsidP="00D274A5">
      <w:pPr>
        <w:jc w:val="center"/>
        <w:rPr>
          <w:i/>
          <w:iCs/>
          <w:sz w:val="28"/>
          <w:szCs w:val="28"/>
          <w:lang w:val="es-EC"/>
        </w:rPr>
      </w:pPr>
    </w:p>
    <w:p w14:paraId="5DDF4603" w14:textId="77777777" w:rsidR="00D274A5" w:rsidRPr="00EA1D21" w:rsidRDefault="00D274A5" w:rsidP="00D274A5">
      <w:pPr>
        <w:jc w:val="center"/>
        <w:rPr>
          <w:i/>
          <w:iCs/>
          <w:sz w:val="28"/>
          <w:szCs w:val="28"/>
          <w:lang w:val="es-EC"/>
        </w:rPr>
      </w:pPr>
    </w:p>
    <w:p w14:paraId="598DD215" w14:textId="77777777" w:rsidR="00D274A5" w:rsidRPr="00EA1D21" w:rsidRDefault="00D274A5" w:rsidP="00D274A5">
      <w:pPr>
        <w:jc w:val="center"/>
        <w:rPr>
          <w:i/>
          <w:iCs/>
          <w:sz w:val="28"/>
          <w:szCs w:val="28"/>
          <w:lang w:val="es-EC"/>
        </w:rPr>
      </w:pPr>
    </w:p>
    <w:p w14:paraId="30C1462C" w14:textId="77777777" w:rsidR="00D274A5" w:rsidRPr="00EA1D21" w:rsidRDefault="00D274A5" w:rsidP="00D274A5">
      <w:pPr>
        <w:jc w:val="center"/>
        <w:rPr>
          <w:i/>
          <w:iCs/>
          <w:sz w:val="28"/>
          <w:szCs w:val="28"/>
          <w:lang w:val="es-EC"/>
        </w:rPr>
      </w:pPr>
      <w:r w:rsidRPr="00EA1D21">
        <w:rPr>
          <w:i/>
          <w:iCs/>
          <w:sz w:val="28"/>
          <w:szCs w:val="28"/>
          <w:lang w:val="es-EC"/>
        </w:rPr>
        <w:t>TEMA:</w:t>
      </w:r>
    </w:p>
    <w:p w14:paraId="01ADD7F6" w14:textId="77777777" w:rsidR="00D274A5" w:rsidRDefault="00D274A5" w:rsidP="00D274A5">
      <w:pPr>
        <w:jc w:val="center"/>
        <w:rPr>
          <w:i/>
          <w:iCs/>
          <w:sz w:val="28"/>
          <w:szCs w:val="28"/>
          <w:lang w:val="es-EC"/>
        </w:rPr>
      </w:pPr>
      <w:r w:rsidRPr="00D274A5">
        <w:rPr>
          <w:b/>
          <w:bCs/>
          <w:i/>
          <w:iCs/>
          <w:sz w:val="40"/>
          <w:szCs w:val="40"/>
          <w:lang w:val="es-EC"/>
        </w:rPr>
        <w:t>DISEÑO, AUTOMATIZACIÓN Y EJECUCIÓN DE CASOS DE PRUEBA: SISTEMA DE GESTIÓN HOTELERA</w:t>
      </w:r>
    </w:p>
    <w:p w14:paraId="0542A0E8" w14:textId="77777777" w:rsidR="00D274A5" w:rsidRDefault="00D274A5" w:rsidP="00D274A5">
      <w:pPr>
        <w:jc w:val="center"/>
        <w:rPr>
          <w:i/>
          <w:iCs/>
          <w:sz w:val="28"/>
          <w:szCs w:val="28"/>
          <w:lang w:val="es-EC"/>
        </w:rPr>
      </w:pPr>
    </w:p>
    <w:p w14:paraId="6823A206" w14:textId="77777777" w:rsidR="00D274A5" w:rsidRPr="00EA1D21" w:rsidRDefault="00D274A5" w:rsidP="00D274A5">
      <w:pPr>
        <w:jc w:val="center"/>
        <w:rPr>
          <w:i/>
          <w:iCs/>
          <w:sz w:val="28"/>
          <w:szCs w:val="28"/>
          <w:lang w:val="es-EC"/>
        </w:rPr>
      </w:pPr>
    </w:p>
    <w:p w14:paraId="3A0BA46D" w14:textId="77777777" w:rsidR="00D274A5" w:rsidRPr="00EA1D21" w:rsidRDefault="00D274A5" w:rsidP="00D274A5">
      <w:pPr>
        <w:jc w:val="center"/>
        <w:rPr>
          <w:b/>
          <w:bCs/>
          <w:sz w:val="28"/>
          <w:szCs w:val="28"/>
          <w:lang w:val="es-EC"/>
        </w:rPr>
      </w:pPr>
      <w:r w:rsidRPr="00EA1D21">
        <w:rPr>
          <w:b/>
          <w:bCs/>
          <w:sz w:val="28"/>
          <w:szCs w:val="28"/>
          <w:lang w:val="es-EC"/>
        </w:rPr>
        <w:t>ASIGNATURA:</w:t>
      </w:r>
    </w:p>
    <w:p w14:paraId="6BAFB57F" w14:textId="77777777" w:rsidR="00D274A5" w:rsidRPr="00EA1D21" w:rsidRDefault="00D274A5" w:rsidP="00D274A5">
      <w:pPr>
        <w:jc w:val="center"/>
        <w:rPr>
          <w:sz w:val="28"/>
          <w:szCs w:val="28"/>
          <w:lang w:val="es-EC"/>
        </w:rPr>
      </w:pPr>
      <w:r>
        <w:rPr>
          <w:sz w:val="28"/>
          <w:szCs w:val="28"/>
          <w:lang w:val="es-EC"/>
        </w:rPr>
        <w:t>VERIFICACIÓN Y VALIDACIÓN DE SOFTWARE</w:t>
      </w:r>
    </w:p>
    <w:p w14:paraId="4ED2C96A" w14:textId="77777777" w:rsidR="00D274A5" w:rsidRDefault="00D274A5" w:rsidP="00D274A5">
      <w:pPr>
        <w:rPr>
          <w:i/>
          <w:iCs/>
          <w:sz w:val="28"/>
          <w:szCs w:val="28"/>
          <w:lang w:val="es-EC"/>
        </w:rPr>
      </w:pPr>
    </w:p>
    <w:p w14:paraId="0785C027" w14:textId="77777777" w:rsidR="00D274A5" w:rsidRPr="00EA1D21" w:rsidRDefault="00D274A5" w:rsidP="00D274A5">
      <w:pPr>
        <w:rPr>
          <w:i/>
          <w:iCs/>
          <w:sz w:val="28"/>
          <w:szCs w:val="28"/>
          <w:lang w:val="es-EC"/>
        </w:rPr>
      </w:pPr>
    </w:p>
    <w:p w14:paraId="31294713" w14:textId="77777777" w:rsidR="00D274A5" w:rsidRDefault="00D274A5" w:rsidP="00D274A5">
      <w:pPr>
        <w:jc w:val="center"/>
        <w:rPr>
          <w:b/>
          <w:bCs/>
          <w:sz w:val="28"/>
          <w:szCs w:val="28"/>
          <w:lang w:val="es-EC"/>
        </w:rPr>
      </w:pPr>
      <w:r>
        <w:rPr>
          <w:b/>
          <w:bCs/>
          <w:sz w:val="28"/>
          <w:szCs w:val="28"/>
          <w:lang w:val="es-EC"/>
        </w:rPr>
        <w:t>INTEGRANTES</w:t>
      </w:r>
      <w:r w:rsidRPr="00EA1D21">
        <w:rPr>
          <w:b/>
          <w:bCs/>
          <w:sz w:val="28"/>
          <w:szCs w:val="28"/>
          <w:lang w:val="es-EC"/>
        </w:rPr>
        <w:t>:</w:t>
      </w:r>
    </w:p>
    <w:p w14:paraId="17987281" w14:textId="77777777" w:rsidR="00D274A5" w:rsidRPr="00D274A5" w:rsidRDefault="00D274A5" w:rsidP="00D274A5">
      <w:pPr>
        <w:jc w:val="center"/>
        <w:rPr>
          <w:sz w:val="40"/>
          <w:szCs w:val="40"/>
          <w:lang w:val="es-EC"/>
        </w:rPr>
      </w:pPr>
      <w:r w:rsidRPr="00D274A5">
        <w:rPr>
          <w:sz w:val="28"/>
          <w:szCs w:val="28"/>
          <w:lang w:val="es-EC"/>
        </w:rPr>
        <w:t>LEDESMA GARCES OLGER ZAHIT</w:t>
      </w:r>
    </w:p>
    <w:p w14:paraId="4E6D8718" w14:textId="77777777" w:rsidR="00D274A5" w:rsidRDefault="00D274A5" w:rsidP="00D274A5">
      <w:pPr>
        <w:jc w:val="center"/>
        <w:rPr>
          <w:sz w:val="28"/>
          <w:szCs w:val="28"/>
          <w:lang w:val="es-EC"/>
        </w:rPr>
      </w:pPr>
      <w:r w:rsidRPr="00EA1D21">
        <w:rPr>
          <w:sz w:val="28"/>
          <w:szCs w:val="28"/>
          <w:lang w:val="es-EC"/>
        </w:rPr>
        <w:t>LOOR MEDRANDA MARLON TAYLOR</w:t>
      </w:r>
    </w:p>
    <w:p w14:paraId="5AE48174" w14:textId="77777777" w:rsidR="00D274A5" w:rsidRDefault="00D274A5" w:rsidP="00D274A5">
      <w:pPr>
        <w:jc w:val="center"/>
        <w:rPr>
          <w:sz w:val="28"/>
          <w:szCs w:val="28"/>
          <w:lang w:val="es-EC"/>
        </w:rPr>
      </w:pPr>
    </w:p>
    <w:p w14:paraId="0B4721E6" w14:textId="77777777" w:rsidR="00D274A5" w:rsidRPr="00EA1D21" w:rsidRDefault="00D274A5" w:rsidP="00D274A5">
      <w:pPr>
        <w:jc w:val="center"/>
        <w:rPr>
          <w:sz w:val="28"/>
          <w:szCs w:val="28"/>
          <w:lang w:val="es-EC"/>
        </w:rPr>
      </w:pPr>
    </w:p>
    <w:p w14:paraId="42EC3777" w14:textId="77777777" w:rsidR="00D274A5" w:rsidRPr="00EA1D21" w:rsidRDefault="00D274A5" w:rsidP="00D274A5">
      <w:pPr>
        <w:jc w:val="center"/>
        <w:rPr>
          <w:b/>
          <w:bCs/>
          <w:sz w:val="28"/>
          <w:szCs w:val="28"/>
          <w:lang w:val="es-EC"/>
        </w:rPr>
      </w:pPr>
      <w:r w:rsidRPr="00EA1D21">
        <w:rPr>
          <w:b/>
          <w:bCs/>
          <w:sz w:val="28"/>
          <w:szCs w:val="28"/>
          <w:lang w:val="es-EC"/>
        </w:rPr>
        <w:t>CURSO:</w:t>
      </w:r>
    </w:p>
    <w:p w14:paraId="7B18B1EF" w14:textId="77777777" w:rsidR="00D274A5" w:rsidRDefault="00D274A5" w:rsidP="00D274A5">
      <w:pPr>
        <w:jc w:val="center"/>
        <w:rPr>
          <w:sz w:val="28"/>
          <w:szCs w:val="28"/>
        </w:rPr>
      </w:pPr>
      <w:r w:rsidRPr="001125FE">
        <w:rPr>
          <w:sz w:val="28"/>
          <w:szCs w:val="28"/>
        </w:rPr>
        <w:t>5TO SOFTWARE A</w:t>
      </w:r>
    </w:p>
    <w:p w14:paraId="7D6F18A1" w14:textId="77777777" w:rsidR="00D274A5" w:rsidRDefault="00D274A5" w:rsidP="00D274A5">
      <w:pPr>
        <w:jc w:val="center"/>
        <w:rPr>
          <w:sz w:val="28"/>
          <w:szCs w:val="28"/>
        </w:rPr>
      </w:pPr>
    </w:p>
    <w:p w14:paraId="2A10CD9A" w14:textId="77777777" w:rsidR="00D274A5" w:rsidRPr="001125FE" w:rsidRDefault="00D274A5" w:rsidP="00D274A5">
      <w:pPr>
        <w:jc w:val="center"/>
        <w:rPr>
          <w:sz w:val="28"/>
          <w:szCs w:val="28"/>
        </w:rPr>
      </w:pPr>
    </w:p>
    <w:p w14:paraId="61AC6330" w14:textId="77777777" w:rsidR="00D274A5" w:rsidRPr="001125FE" w:rsidRDefault="00D274A5" w:rsidP="00D274A5">
      <w:pPr>
        <w:jc w:val="center"/>
        <w:rPr>
          <w:b/>
          <w:bCs/>
          <w:sz w:val="28"/>
          <w:szCs w:val="28"/>
        </w:rPr>
      </w:pPr>
      <w:r w:rsidRPr="001125FE">
        <w:rPr>
          <w:b/>
          <w:bCs/>
          <w:sz w:val="28"/>
          <w:szCs w:val="28"/>
        </w:rPr>
        <w:t>DOCENTE:</w:t>
      </w:r>
    </w:p>
    <w:p w14:paraId="2D6604E7" w14:textId="77777777" w:rsidR="00D274A5" w:rsidRDefault="00D274A5" w:rsidP="00D274A5">
      <w:pPr>
        <w:jc w:val="center"/>
        <w:rPr>
          <w:sz w:val="28"/>
          <w:szCs w:val="28"/>
        </w:rPr>
      </w:pPr>
      <w:r w:rsidRPr="001125FE">
        <w:rPr>
          <w:sz w:val="28"/>
          <w:szCs w:val="28"/>
        </w:rPr>
        <w:t>ING. CORDERO BAZURTO JOSÉ STEVEN</w:t>
      </w:r>
    </w:p>
    <w:p w14:paraId="3DD6CAF0" w14:textId="77777777" w:rsidR="00D274A5" w:rsidRDefault="00D274A5" w:rsidP="00D274A5">
      <w:pPr>
        <w:jc w:val="center"/>
        <w:rPr>
          <w:sz w:val="28"/>
          <w:szCs w:val="28"/>
        </w:rPr>
      </w:pPr>
    </w:p>
    <w:p w14:paraId="74343BCA" w14:textId="77777777" w:rsidR="00D274A5" w:rsidRPr="00343067" w:rsidRDefault="00E872A1" w:rsidP="00D274A5">
      <w:pPr>
        <w:jc w:val="center"/>
        <w:rPr>
          <w:b/>
          <w:bCs/>
          <w:sz w:val="28"/>
          <w:szCs w:val="28"/>
          <w:lang w:val="es-EC"/>
        </w:rPr>
      </w:pPr>
      <w:r w:rsidRPr="00343067">
        <w:rPr>
          <w:b/>
          <w:bCs/>
          <w:sz w:val="28"/>
          <w:szCs w:val="28"/>
          <w:lang w:val="es-EC"/>
        </w:rPr>
        <w:t>FECHA:</w:t>
      </w:r>
    </w:p>
    <w:p w14:paraId="12E6B616" w14:textId="496D37DA" w:rsidR="00E872A1" w:rsidRPr="00343067" w:rsidRDefault="00E872A1" w:rsidP="00D274A5">
      <w:pPr>
        <w:jc w:val="center"/>
        <w:rPr>
          <w:sz w:val="28"/>
          <w:szCs w:val="28"/>
          <w:lang w:val="es-EC"/>
        </w:rPr>
      </w:pPr>
      <w:r w:rsidRPr="00343067">
        <w:rPr>
          <w:sz w:val="28"/>
          <w:szCs w:val="28"/>
          <w:lang w:val="es-EC"/>
        </w:rPr>
        <w:t>29/08/202</w:t>
      </w:r>
      <w:r w:rsidR="00683ED9">
        <w:rPr>
          <w:sz w:val="28"/>
          <w:szCs w:val="28"/>
          <w:lang w:val="es-EC"/>
        </w:rPr>
        <w:t>6</w:t>
      </w:r>
    </w:p>
    <w:p w14:paraId="37E42DA7" w14:textId="77777777" w:rsidR="00E872A1" w:rsidRPr="00343067" w:rsidRDefault="00E872A1" w:rsidP="00D274A5">
      <w:pPr>
        <w:jc w:val="center"/>
        <w:rPr>
          <w:sz w:val="28"/>
          <w:szCs w:val="28"/>
          <w:lang w:val="es-EC"/>
        </w:rPr>
      </w:pPr>
    </w:p>
    <w:p w14:paraId="47B83A55" w14:textId="77777777" w:rsidR="00D274A5" w:rsidRPr="00EA1D21" w:rsidRDefault="00D274A5" w:rsidP="00D274A5">
      <w:pPr>
        <w:jc w:val="center"/>
        <w:rPr>
          <w:b/>
          <w:bCs/>
          <w:sz w:val="28"/>
          <w:szCs w:val="28"/>
          <w:lang w:val="es-EC"/>
        </w:rPr>
      </w:pPr>
      <w:r w:rsidRPr="00EA1D21">
        <w:rPr>
          <w:b/>
          <w:bCs/>
          <w:sz w:val="28"/>
          <w:szCs w:val="28"/>
          <w:lang w:val="es-EC"/>
        </w:rPr>
        <w:t>PERÍODO ACADÉMICO:</w:t>
      </w:r>
    </w:p>
    <w:p w14:paraId="01A2A07B" w14:textId="77777777" w:rsidR="00D274A5" w:rsidRDefault="00D274A5" w:rsidP="00D274A5">
      <w:pPr>
        <w:jc w:val="center"/>
        <w:rPr>
          <w:sz w:val="28"/>
          <w:szCs w:val="28"/>
          <w:lang w:val="es-EC"/>
        </w:rPr>
      </w:pPr>
      <w:r w:rsidRPr="00EA1D21">
        <w:rPr>
          <w:sz w:val="28"/>
          <w:szCs w:val="28"/>
          <w:lang w:val="es-EC"/>
        </w:rPr>
        <w:t>2026-2027 PPA</w:t>
      </w:r>
    </w:p>
    <w:p w14:paraId="56F33ABE" w14:textId="77777777" w:rsidR="00D274A5" w:rsidRPr="00D274A5" w:rsidRDefault="00D274A5" w:rsidP="00D274A5">
      <w:pPr>
        <w:rPr>
          <w:sz w:val="28"/>
          <w:szCs w:val="28"/>
          <w:lang w:val="es-EC"/>
        </w:rPr>
      </w:pPr>
      <w:r>
        <w:rPr>
          <w:sz w:val="28"/>
          <w:szCs w:val="28"/>
          <w:lang w:val="es-EC"/>
        </w:rPr>
        <w:br w:type="page"/>
      </w:r>
    </w:p>
    <w:p w14:paraId="4C215D5F" w14:textId="77777777" w:rsidR="003E2A64" w:rsidRPr="003E2A64" w:rsidRDefault="00D274A5" w:rsidP="003E2A64">
      <w:pPr>
        <w:pStyle w:val="Authors"/>
        <w:framePr w:w="0" w:hSpace="0" w:vSpace="0" w:wrap="auto" w:vAnchor="margin" w:hAnchor="text" w:xAlign="left" w:yAlign="inline"/>
        <w:ind w:left="567" w:right="587"/>
        <w:rPr>
          <w:sz w:val="20"/>
          <w:szCs w:val="20"/>
          <w:lang w:val="es-EC"/>
        </w:rPr>
      </w:pPr>
      <w:r w:rsidRPr="00D274A5">
        <w:rPr>
          <w:b/>
          <w:bCs/>
          <w:sz w:val="28"/>
          <w:szCs w:val="28"/>
          <w:lang w:val="es-EC"/>
        </w:rPr>
        <w:lastRenderedPageBreak/>
        <w:t>DISEÑO, AUTOMATIZACIÓN Y EJECUCIÓN DE CASOS DE PRUEBA</w:t>
      </w:r>
      <w:r w:rsidR="00A90B19">
        <w:rPr>
          <w:b/>
          <w:bCs/>
          <w:sz w:val="28"/>
          <w:szCs w:val="28"/>
          <w:lang w:val="es-EC"/>
        </w:rPr>
        <w:t>:</w:t>
      </w:r>
      <w:r w:rsidR="00A90B19" w:rsidRPr="003E2A64">
        <w:rPr>
          <w:sz w:val="20"/>
          <w:szCs w:val="20"/>
          <w:lang w:val="es-EC"/>
        </w:rPr>
        <w:t xml:space="preserve"> </w:t>
      </w:r>
      <w:r w:rsidR="00A90B19">
        <w:rPr>
          <w:b/>
          <w:bCs/>
          <w:sz w:val="28"/>
          <w:szCs w:val="28"/>
          <w:lang w:val="es-EC"/>
        </w:rPr>
        <w:t>SISTEMA DE GESTIÓN HOTELERA</w:t>
      </w:r>
      <w:r w:rsidR="00A90B19" w:rsidRPr="003E2A64">
        <w:rPr>
          <w:sz w:val="20"/>
          <w:szCs w:val="20"/>
          <w:lang w:val="es-EC"/>
        </w:rPr>
        <w:t xml:space="preserve"> </w:t>
      </w:r>
    </w:p>
    <w:p w14:paraId="3707DC5B" w14:textId="77777777" w:rsidR="00A33969" w:rsidRPr="002E221D" w:rsidRDefault="007B4B13" w:rsidP="00D274A5">
      <w:pPr>
        <w:pStyle w:val="Authors"/>
        <w:framePr w:w="0" w:hSpace="0" w:vSpace="0" w:wrap="auto" w:vAnchor="margin" w:hAnchor="text" w:xAlign="left" w:yAlign="inline"/>
        <w:ind w:left="567" w:right="587"/>
        <w:rPr>
          <w:lang w:val="es-EC"/>
        </w:rPr>
      </w:pPr>
      <w:r w:rsidRPr="002E221D">
        <w:rPr>
          <w:lang w:val="es-EC"/>
        </w:rPr>
        <w:t>Loor Medranda Marlon Taylor</w:t>
      </w:r>
      <w:r w:rsidRPr="002E221D">
        <w:rPr>
          <w:vertAlign w:val="superscript"/>
          <w:lang w:val="es-EC"/>
        </w:rPr>
        <w:t xml:space="preserve"> 1</w:t>
      </w:r>
      <w:r w:rsidR="00D274A5">
        <w:rPr>
          <w:vertAlign w:val="superscript"/>
          <w:lang w:val="es-EC"/>
        </w:rPr>
        <w:t xml:space="preserve"> </w:t>
      </w:r>
      <w:r w:rsidR="00D274A5" w:rsidRPr="00D274A5">
        <w:rPr>
          <w:lang w:val="es-EC"/>
        </w:rPr>
        <w:t xml:space="preserve">Ledesma Garces Olger Zahit </w:t>
      </w:r>
      <w:r w:rsidR="00D274A5" w:rsidRPr="002E221D">
        <w:rPr>
          <w:vertAlign w:val="superscript"/>
          <w:lang w:val="es-EC"/>
        </w:rPr>
        <w:t>1</w:t>
      </w:r>
    </w:p>
    <w:p w14:paraId="439D568A" w14:textId="77777777" w:rsidR="007B4B13" w:rsidRPr="002E221D" w:rsidRDefault="007B4B13" w:rsidP="007B4B13">
      <w:pPr>
        <w:jc w:val="center"/>
        <w:rPr>
          <w:sz w:val="16"/>
          <w:szCs w:val="16"/>
          <w:lang w:val="es-EC"/>
        </w:rPr>
      </w:pPr>
      <w:r w:rsidRPr="002E221D">
        <w:rPr>
          <w:sz w:val="16"/>
          <w:szCs w:val="16"/>
          <w:vertAlign w:val="superscript"/>
          <w:lang w:val="es-EC"/>
        </w:rPr>
        <w:t>1</w:t>
      </w:r>
      <w:r w:rsidR="009F51FD" w:rsidRPr="002E221D">
        <w:rPr>
          <w:sz w:val="16"/>
          <w:szCs w:val="16"/>
          <w:vertAlign w:val="superscript"/>
          <w:lang w:val="es-EC"/>
        </w:rPr>
        <w:t xml:space="preserve"> </w:t>
      </w:r>
      <w:r w:rsidRPr="002E221D">
        <w:rPr>
          <w:sz w:val="16"/>
          <w:szCs w:val="16"/>
          <w:lang w:val="es-EC"/>
        </w:rPr>
        <w:t>Universidad Técnica Estatal de Quevedo</w:t>
      </w:r>
    </w:p>
    <w:p w14:paraId="060DD0EA" w14:textId="77777777" w:rsidR="006D3CC8" w:rsidRPr="005D0317" w:rsidRDefault="007B4B13" w:rsidP="005D0317">
      <w:pPr>
        <w:jc w:val="center"/>
        <w:rPr>
          <w:sz w:val="16"/>
          <w:szCs w:val="16"/>
          <w:lang w:val="es-EC"/>
        </w:rPr>
      </w:pPr>
      <w:r w:rsidRPr="002E221D">
        <w:rPr>
          <w:sz w:val="16"/>
          <w:szCs w:val="16"/>
          <w:lang w:val="es-EC"/>
        </w:rPr>
        <w:t>Av. Quito km. 1 1/2 vía a Santo Domingo de los Tsáchilas</w:t>
      </w:r>
      <w:r w:rsidR="009F51FD" w:rsidRPr="002E221D">
        <w:rPr>
          <w:sz w:val="16"/>
          <w:szCs w:val="16"/>
          <w:lang w:val="es-EC"/>
        </w:rPr>
        <w:t xml:space="preserve">, </w:t>
      </w:r>
      <w:r w:rsidRPr="002E221D">
        <w:rPr>
          <w:sz w:val="16"/>
          <w:szCs w:val="16"/>
          <w:lang w:val="es-EC"/>
        </w:rPr>
        <w:t>Quevedo</w:t>
      </w:r>
      <w:r w:rsidR="008B5497" w:rsidRPr="002E221D">
        <w:rPr>
          <w:sz w:val="16"/>
          <w:szCs w:val="16"/>
          <w:lang w:val="es-EC"/>
        </w:rPr>
        <w:t>-Los Ríos</w:t>
      </w:r>
      <w:r w:rsidR="009F51FD" w:rsidRPr="002E221D">
        <w:rPr>
          <w:sz w:val="16"/>
          <w:szCs w:val="16"/>
          <w:lang w:val="es-EC"/>
        </w:rPr>
        <w:t xml:space="preserve">, </w:t>
      </w:r>
      <w:r w:rsidRPr="002E221D">
        <w:rPr>
          <w:sz w:val="16"/>
          <w:szCs w:val="16"/>
          <w:lang w:val="es-EC"/>
        </w:rPr>
        <w:t>Ecuador</w:t>
      </w:r>
    </w:p>
    <w:p w14:paraId="5B14603F" w14:textId="77777777" w:rsidR="00CC0EAF" w:rsidRPr="00575C9D" w:rsidRDefault="008B5497" w:rsidP="00575C9D">
      <w:pPr>
        <w:pStyle w:val="Ttulo1"/>
        <w:rPr>
          <w:b/>
          <w:bCs/>
          <w:lang w:val="es-EC"/>
        </w:rPr>
      </w:pPr>
      <w:r w:rsidRPr="00575C9D">
        <w:rPr>
          <w:b/>
          <w:bCs/>
          <w:lang w:val="es-EC"/>
        </w:rPr>
        <w:t xml:space="preserve">I. </w:t>
      </w:r>
      <w:r w:rsidR="00E872A1">
        <w:rPr>
          <w:b/>
          <w:bCs/>
          <w:lang w:val="es-EC"/>
        </w:rPr>
        <w:t>Introducción</w:t>
      </w:r>
    </w:p>
    <w:p w14:paraId="37BD366A" w14:textId="77777777" w:rsidR="007D1E39" w:rsidRDefault="00E872A1" w:rsidP="00BD4419">
      <w:pPr>
        <w:jc w:val="both"/>
        <w:rPr>
          <w:lang w:val="es-EC"/>
        </w:rPr>
      </w:pPr>
      <w:r w:rsidRPr="00E872A1">
        <w:rPr>
          <w:lang w:val="es-EC"/>
        </w:rPr>
        <w:t>Probar un sistema de software de forma manual, cada vez que se agrega o modifica una función, tiene un costo alto y no es sostenible a largo plazo. Cada cambio en el código puede introducir una regresión, es decir, romper algo que antes funcionaba bien, sin que nadie lo note hasta que un usuario final se topa con el problema. La automatización de pruebas resuelve esto de forma directa: permite repetir exactamente la misma verificación tantas veces como se necesite, con los mismos pasos y los mismos criterios de aceptación, sin depender de que una persona recuerde hacerlo bien cada vez. Además, una prueba automatizada corre en segundos o minutos, mientras que repetir manualmente diez flujos completos de un sistema puede tomar mucho más tiempo cada vez que se necesita.</w:t>
      </w:r>
    </w:p>
    <w:p w14:paraId="70DD5F11" w14:textId="77777777" w:rsidR="007D1E39" w:rsidRDefault="00E872A1" w:rsidP="00BD4419">
      <w:pPr>
        <w:jc w:val="both"/>
        <w:rPr>
          <w:lang w:val="es-EC"/>
        </w:rPr>
      </w:pPr>
      <w:r w:rsidRPr="00E872A1">
        <w:rPr>
          <w:lang w:val="es-EC"/>
        </w:rPr>
        <w:t xml:space="preserve">En esta actividad se diseñaron y automatizaron 10 casos de prueba sobre un sistema de gestión hotelera (PMS) ya desarrollado, cubriendo flujos como el </w:t>
      </w:r>
      <w:proofErr w:type="spellStart"/>
      <w:r w:rsidRPr="00E872A1">
        <w:rPr>
          <w:lang w:val="es-EC"/>
        </w:rPr>
        <w:t>check</w:t>
      </w:r>
      <w:proofErr w:type="spellEnd"/>
      <w:r w:rsidRPr="00E872A1">
        <w:rPr>
          <w:lang w:val="es-EC"/>
        </w:rPr>
        <w:t xml:space="preserve">-in, el </w:t>
      </w:r>
      <w:proofErr w:type="spellStart"/>
      <w:r w:rsidRPr="00E872A1">
        <w:rPr>
          <w:lang w:val="es-EC"/>
        </w:rPr>
        <w:t>check-out</w:t>
      </w:r>
      <w:proofErr w:type="spellEnd"/>
      <w:r w:rsidRPr="00E872A1">
        <w:rPr>
          <w:lang w:val="es-EC"/>
        </w:rPr>
        <w:t xml:space="preserve">, el manejo de pagos y anticipos, el control de acceso por rol y la gestión de usuarios. La herramienta usada para automatizar estos casos fue </w:t>
      </w:r>
      <w:proofErr w:type="spellStart"/>
      <w:r w:rsidRPr="00E872A1">
        <w:rPr>
          <w:lang w:val="es-EC"/>
        </w:rPr>
        <w:t>Playwright</w:t>
      </w:r>
      <w:proofErr w:type="spellEnd"/>
      <w:r w:rsidRPr="00E872A1">
        <w:rPr>
          <w:lang w:val="es-EC"/>
        </w:rPr>
        <w:t xml:space="preserve">, y las pruebas se ejecutaron contra el sistema real, con el </w:t>
      </w:r>
      <w:proofErr w:type="spellStart"/>
      <w:r w:rsidRPr="00E872A1">
        <w:rPr>
          <w:lang w:val="es-EC"/>
        </w:rPr>
        <w:t>frontend</w:t>
      </w:r>
      <w:proofErr w:type="spellEnd"/>
      <w:r w:rsidRPr="00E872A1">
        <w:rPr>
          <w:lang w:val="es-EC"/>
        </w:rPr>
        <w:t xml:space="preserve"> y el </w:t>
      </w:r>
      <w:proofErr w:type="spellStart"/>
      <w:r w:rsidRPr="00E872A1">
        <w:rPr>
          <w:lang w:val="es-EC"/>
        </w:rPr>
        <w:t>backend</w:t>
      </w:r>
      <w:proofErr w:type="spellEnd"/>
      <w:r w:rsidRPr="00E872A1">
        <w:rPr>
          <w:lang w:val="es-EC"/>
        </w:rPr>
        <w:t xml:space="preserve"> corriendo juntos, no contra una versión simulada. El objetivo no era solo confirmar que el sistema funciona, sino dejar un conjunto de pruebas que se pueda volver a correr en el futuro para detectar si algún cambio posterior rompe algo que ya funcionaba.</w:t>
      </w:r>
    </w:p>
    <w:p w14:paraId="7794F1DA" w14:textId="77777777" w:rsidR="00E872A1" w:rsidRPr="00E872A1" w:rsidRDefault="00E872A1" w:rsidP="00E872A1">
      <w:pPr>
        <w:pStyle w:val="Ttulo1"/>
        <w:rPr>
          <w:b/>
          <w:bCs/>
          <w:lang w:val="es-EC"/>
        </w:rPr>
      </w:pPr>
      <w:r w:rsidRPr="00E872A1">
        <w:rPr>
          <w:b/>
          <w:bCs/>
          <w:lang w:val="es-EC"/>
        </w:rPr>
        <w:t>II. Descripción del proyecto</w:t>
      </w:r>
    </w:p>
    <w:p w14:paraId="280F40F1" w14:textId="77777777" w:rsidR="00E872A1" w:rsidRPr="00E872A1" w:rsidRDefault="00E872A1" w:rsidP="00BD4419">
      <w:pPr>
        <w:jc w:val="both"/>
        <w:rPr>
          <w:lang w:val="es-EC"/>
        </w:rPr>
      </w:pPr>
      <w:r w:rsidRPr="00E872A1">
        <w:rPr>
          <w:lang w:val="es-EC"/>
        </w:rPr>
        <w:t>El sistema evaluado es un PMS (</w:t>
      </w:r>
      <w:proofErr w:type="spellStart"/>
      <w:r w:rsidRPr="00E872A1">
        <w:rPr>
          <w:lang w:val="es-EC"/>
        </w:rPr>
        <w:t>Property</w:t>
      </w:r>
      <w:proofErr w:type="spellEnd"/>
      <w:r w:rsidRPr="00E872A1">
        <w:rPr>
          <w:lang w:val="es-EC"/>
        </w:rPr>
        <w:t xml:space="preserve"> Management </w:t>
      </w:r>
      <w:proofErr w:type="spellStart"/>
      <w:r w:rsidRPr="00E872A1">
        <w:rPr>
          <w:lang w:val="es-EC"/>
        </w:rPr>
        <w:t>System</w:t>
      </w:r>
      <w:proofErr w:type="spellEnd"/>
      <w:r w:rsidRPr="00E872A1">
        <w:rPr>
          <w:lang w:val="es-EC"/>
        </w:rPr>
        <w:t xml:space="preserve">), es decir, un sistema de gestión hotelera pensado para que el personal de recepción administre habitaciones, reservas, </w:t>
      </w:r>
      <w:proofErr w:type="spellStart"/>
      <w:r w:rsidRPr="00E872A1">
        <w:rPr>
          <w:lang w:val="es-EC"/>
        </w:rPr>
        <w:t>check</w:t>
      </w:r>
      <w:proofErr w:type="spellEnd"/>
      <w:r w:rsidRPr="00E872A1">
        <w:rPr>
          <w:lang w:val="es-EC"/>
        </w:rPr>
        <w:t xml:space="preserve">-in, </w:t>
      </w:r>
      <w:proofErr w:type="spellStart"/>
      <w:r w:rsidRPr="00E872A1">
        <w:rPr>
          <w:lang w:val="es-EC"/>
        </w:rPr>
        <w:t>check-out</w:t>
      </w:r>
      <w:proofErr w:type="spellEnd"/>
      <w:r w:rsidRPr="00E872A1">
        <w:rPr>
          <w:lang w:val="es-EC"/>
        </w:rPr>
        <w:t xml:space="preserve"> y pagos desde una sola aplicación. El </w:t>
      </w:r>
      <w:proofErr w:type="spellStart"/>
      <w:r w:rsidRPr="00E872A1">
        <w:rPr>
          <w:lang w:val="es-EC"/>
        </w:rPr>
        <w:t>frontend</w:t>
      </w:r>
      <w:proofErr w:type="spellEnd"/>
      <w:r w:rsidRPr="00E872A1">
        <w:rPr>
          <w:lang w:val="es-EC"/>
        </w:rPr>
        <w:t xml:space="preserve"> está construido con </w:t>
      </w:r>
      <w:proofErr w:type="spellStart"/>
      <w:r w:rsidRPr="00E872A1">
        <w:rPr>
          <w:lang w:val="es-EC"/>
        </w:rPr>
        <w:t>React</w:t>
      </w:r>
      <w:proofErr w:type="spellEnd"/>
      <w:r w:rsidRPr="00E872A1">
        <w:rPr>
          <w:lang w:val="es-EC"/>
        </w:rPr>
        <w:t xml:space="preserve"> y Vite, usando </w:t>
      </w:r>
      <w:proofErr w:type="spellStart"/>
      <w:r w:rsidRPr="00E872A1">
        <w:rPr>
          <w:lang w:val="es-EC"/>
        </w:rPr>
        <w:t>Tailwind</w:t>
      </w:r>
      <w:proofErr w:type="spellEnd"/>
      <w:r w:rsidRPr="00E872A1">
        <w:rPr>
          <w:lang w:val="es-EC"/>
        </w:rPr>
        <w:t xml:space="preserve"> para los estilos. El </w:t>
      </w:r>
      <w:proofErr w:type="spellStart"/>
      <w:r w:rsidRPr="00E872A1">
        <w:rPr>
          <w:lang w:val="es-EC"/>
        </w:rPr>
        <w:t>backend</w:t>
      </w:r>
      <w:proofErr w:type="spellEnd"/>
      <w:r w:rsidRPr="00E872A1">
        <w:rPr>
          <w:lang w:val="es-EC"/>
        </w:rPr>
        <w:t xml:space="preserve"> es una API en Express que se conecta directamente a una base de datos PostgreSQL, sin usar un ORM, por lo que las consultas SQL se escriben a mano.</w:t>
      </w:r>
    </w:p>
    <w:p w14:paraId="6C3B240E" w14:textId="77777777" w:rsidR="00E872A1" w:rsidRPr="00E872A1" w:rsidRDefault="00E872A1" w:rsidP="00BD4419">
      <w:pPr>
        <w:jc w:val="both"/>
        <w:rPr>
          <w:lang w:val="es-EC"/>
        </w:rPr>
      </w:pPr>
      <w:r w:rsidRPr="00E872A1">
        <w:rPr>
          <w:lang w:val="es-EC"/>
        </w:rPr>
        <w:t xml:space="preserve">Entre las funcionalidades principales del sistema están la gestión de habitaciones, con alta, edición y estado de cada una, el manejo de reservas con su ciclo de vida completo, el </w:t>
      </w:r>
      <w:proofErr w:type="spellStart"/>
      <w:r w:rsidRPr="00E872A1">
        <w:rPr>
          <w:lang w:val="es-EC"/>
        </w:rPr>
        <w:t>check</w:t>
      </w:r>
      <w:proofErr w:type="spellEnd"/>
      <w:r w:rsidRPr="00E872A1">
        <w:rPr>
          <w:lang w:val="es-EC"/>
        </w:rPr>
        <w:t xml:space="preserve">-in y el </w:t>
      </w:r>
      <w:proofErr w:type="spellStart"/>
      <w:r w:rsidRPr="00E872A1">
        <w:rPr>
          <w:lang w:val="es-EC"/>
        </w:rPr>
        <w:t>check-out</w:t>
      </w:r>
      <w:proofErr w:type="spellEnd"/>
      <w:r w:rsidRPr="00E872A1">
        <w:rPr>
          <w:lang w:val="es-EC"/>
        </w:rPr>
        <w:t xml:space="preserve"> de huéspedes, el registro de pagos con anticipos y devoluciones, el </w:t>
      </w:r>
      <w:proofErr w:type="spellStart"/>
      <w:r w:rsidRPr="00E872A1">
        <w:rPr>
          <w:lang w:val="es-EC"/>
        </w:rPr>
        <w:t>checkout</w:t>
      </w:r>
      <w:proofErr w:type="spellEnd"/>
      <w:r w:rsidRPr="00E872A1">
        <w:rPr>
          <w:lang w:val="es-EC"/>
        </w:rPr>
        <w:t xml:space="preserve"> forzado para los casos en que un huésped se retira sin saldar su cuenta, un sistema de usuarios con dos roles (Recepcionista y Administrador) con un login simulado, y un módulo de minibar agregado más recientemente, que permite cargar consumos de minibar directamente al saldo de la estadía.</w:t>
      </w:r>
    </w:p>
    <w:p w14:paraId="33E32A5E" w14:textId="77777777" w:rsidR="008B5497" w:rsidRDefault="002243A1" w:rsidP="00575C9D">
      <w:pPr>
        <w:pStyle w:val="Ttulo1"/>
        <w:rPr>
          <w:b/>
          <w:bCs/>
          <w:lang w:val="es-EC"/>
        </w:rPr>
      </w:pPr>
      <w:r w:rsidRPr="00575C9D">
        <w:rPr>
          <w:b/>
          <w:bCs/>
          <w:lang w:val="es-EC"/>
        </w:rPr>
        <w:t>II</w:t>
      </w:r>
      <w:r w:rsidR="00E872A1">
        <w:rPr>
          <w:b/>
          <w:bCs/>
          <w:lang w:val="es-EC"/>
        </w:rPr>
        <w:t>I</w:t>
      </w:r>
      <w:r w:rsidRPr="00575C9D">
        <w:rPr>
          <w:b/>
          <w:bCs/>
          <w:lang w:val="es-EC"/>
        </w:rPr>
        <w:t xml:space="preserve">. </w:t>
      </w:r>
      <w:r w:rsidR="00E872A1" w:rsidRPr="00E872A1">
        <w:rPr>
          <w:b/>
          <w:bCs/>
          <w:lang w:val="es-EC"/>
        </w:rPr>
        <w:t>Herramienta de automatización utilizada</w:t>
      </w:r>
    </w:p>
    <w:p w14:paraId="2CDD269A" w14:textId="77777777" w:rsidR="00E872A1" w:rsidRPr="00E872A1" w:rsidRDefault="00E872A1" w:rsidP="00E872A1">
      <w:pPr>
        <w:rPr>
          <w:lang w:val="es-EC"/>
        </w:rPr>
      </w:pPr>
      <w:r w:rsidRPr="00E872A1">
        <w:rPr>
          <w:lang w:val="es-EC"/>
        </w:rPr>
        <w:t xml:space="preserve">La herramienta elegida para automatizar los 10 casos fue </w:t>
      </w:r>
      <w:proofErr w:type="spellStart"/>
      <w:r w:rsidRPr="00E872A1">
        <w:rPr>
          <w:lang w:val="es-EC"/>
        </w:rPr>
        <w:t>Playwright</w:t>
      </w:r>
      <w:proofErr w:type="spellEnd"/>
      <w:r w:rsidRPr="00E872A1">
        <w:rPr>
          <w:lang w:val="es-EC"/>
        </w:rPr>
        <w:t xml:space="preserve">. La primera razón es que </w:t>
      </w:r>
      <w:proofErr w:type="spellStart"/>
      <w:r w:rsidRPr="00E872A1">
        <w:rPr>
          <w:lang w:val="es-EC"/>
        </w:rPr>
        <w:t>Playwright</w:t>
      </w:r>
      <w:proofErr w:type="spellEnd"/>
      <w:r w:rsidRPr="00E872A1">
        <w:rPr>
          <w:lang w:val="es-EC"/>
        </w:rPr>
        <w:t xml:space="preserve"> trabaja de forma nativa con JavaScript, el mismo lenguaje que ya usa el </w:t>
      </w:r>
      <w:proofErr w:type="spellStart"/>
      <w:r w:rsidRPr="00E872A1">
        <w:rPr>
          <w:lang w:val="es-EC"/>
        </w:rPr>
        <w:t>frontend</w:t>
      </w:r>
      <w:proofErr w:type="spellEnd"/>
      <w:r w:rsidRPr="00E872A1">
        <w:rPr>
          <w:lang w:val="es-EC"/>
        </w:rPr>
        <w:t xml:space="preserve"> del proyecto, así que no hizo falta introducir otro </w:t>
      </w:r>
      <w:proofErr w:type="spellStart"/>
      <w:r w:rsidRPr="00E872A1">
        <w:rPr>
          <w:lang w:val="es-EC"/>
        </w:rPr>
        <w:t>stack</w:t>
      </w:r>
      <w:proofErr w:type="spellEnd"/>
      <w:r w:rsidRPr="00E872A1">
        <w:rPr>
          <w:lang w:val="es-EC"/>
        </w:rPr>
        <w:t xml:space="preserve"> ni otro lenguaje solo para las pruebas. La segunda razón es que </w:t>
      </w:r>
      <w:proofErr w:type="spellStart"/>
      <w:r w:rsidRPr="00E872A1">
        <w:rPr>
          <w:lang w:val="es-EC"/>
        </w:rPr>
        <w:t>Playwright</w:t>
      </w:r>
      <w:proofErr w:type="spellEnd"/>
      <w:r w:rsidRPr="00E872A1">
        <w:rPr>
          <w:lang w:val="es-EC"/>
        </w:rPr>
        <w:t xml:space="preserve"> genera capturas de pantalla y trazas de la ejecución de cada prueba sin necesidad de configurarlo aparte, lo cual sirvió directamente como evidencia para este informe. Y la tercera es que </w:t>
      </w:r>
      <w:proofErr w:type="spellStart"/>
      <w:r w:rsidRPr="00E872A1">
        <w:rPr>
          <w:lang w:val="es-EC"/>
        </w:rPr>
        <w:t>Playwright</w:t>
      </w:r>
      <w:proofErr w:type="spellEnd"/>
      <w:r w:rsidRPr="00E872A1">
        <w:rPr>
          <w:lang w:val="es-EC"/>
        </w:rPr>
        <w:t xml:space="preserve"> permite simular un flujo completo de usuario en un navegador real, con clics, formularios y validaciones visuales, que es justo lo que hacía falta para probar un sistema donde buena parte de la lógica de negocio, como los bloqueos de </w:t>
      </w:r>
      <w:proofErr w:type="spellStart"/>
      <w:r w:rsidRPr="00E872A1">
        <w:rPr>
          <w:lang w:val="es-EC"/>
        </w:rPr>
        <w:t>checkout</w:t>
      </w:r>
      <w:proofErr w:type="spellEnd"/>
      <w:r w:rsidRPr="00E872A1">
        <w:rPr>
          <w:lang w:val="es-EC"/>
        </w:rPr>
        <w:t>, las validaciones de montos o el control de acceso por rol, vive en la interfaz y no solo en la API.</w:t>
      </w:r>
    </w:p>
    <w:p w14:paraId="5FBE0E06" w14:textId="192CF258" w:rsidR="00E61740" w:rsidRPr="00E61740" w:rsidRDefault="00E872A1" w:rsidP="00E61740">
      <w:pPr>
        <w:pStyle w:val="Ttulo1"/>
        <w:rPr>
          <w:b/>
          <w:bCs/>
          <w:lang w:val="es-EC"/>
        </w:rPr>
      </w:pPr>
      <w:r w:rsidRPr="00575C9D">
        <w:rPr>
          <w:b/>
          <w:bCs/>
          <w:lang w:val="es-EC"/>
        </w:rPr>
        <w:t>I</w:t>
      </w:r>
      <w:r>
        <w:rPr>
          <w:b/>
          <w:bCs/>
          <w:lang w:val="es-EC"/>
        </w:rPr>
        <w:t>V</w:t>
      </w:r>
      <w:r w:rsidRPr="00575C9D">
        <w:rPr>
          <w:b/>
          <w:bCs/>
          <w:lang w:val="es-EC"/>
        </w:rPr>
        <w:t xml:space="preserve">. </w:t>
      </w:r>
      <w:r w:rsidRPr="00E872A1">
        <w:rPr>
          <w:b/>
          <w:bCs/>
          <w:lang w:val="es-EC"/>
        </w:rPr>
        <w:t>Diseño de los casos de prueba</w:t>
      </w:r>
    </w:p>
    <w:tbl>
      <w:tblPr>
        <w:tblStyle w:val="Tablaconcuadrcula"/>
        <w:tblW w:w="5000" w:type="pct"/>
        <w:tblLook w:val="04A0" w:firstRow="1" w:lastRow="0" w:firstColumn="1" w:lastColumn="0" w:noHBand="0" w:noVBand="1"/>
      </w:tblPr>
      <w:tblGrid>
        <w:gridCol w:w="10358"/>
      </w:tblGrid>
      <w:tr w:rsidR="009575C7" w:rsidRPr="00965880" w14:paraId="46A70929" w14:textId="77777777" w:rsidTr="0088233A">
        <w:tc>
          <w:tcPr>
            <w:tcW w:w="5000" w:type="pct"/>
          </w:tcPr>
          <w:p w14:paraId="1FC43EB9"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TC-01</w:t>
            </w:r>
          </w:p>
        </w:tc>
      </w:tr>
      <w:tr w:rsidR="009575C7" w:rsidRPr="00091D78" w14:paraId="4629627A" w14:textId="77777777" w:rsidTr="0088233A">
        <w:tc>
          <w:tcPr>
            <w:tcW w:w="5000" w:type="pct"/>
          </w:tcPr>
          <w:p w14:paraId="11174E74"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Check-in exitoso en habitación Limpia</w:t>
            </w:r>
          </w:p>
        </w:tc>
      </w:tr>
      <w:tr w:rsidR="009575C7" w:rsidRPr="00091D78" w14:paraId="54213B44" w14:textId="77777777" w:rsidTr="0088233A">
        <w:tc>
          <w:tcPr>
            <w:tcW w:w="5000" w:type="pct"/>
          </w:tcPr>
          <w:p w14:paraId="3CB3ADD9"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Habitación 101 en estado "Limpia" (estado de </w:t>
            </w:r>
            <w:proofErr w:type="spellStart"/>
            <w:r>
              <w:rPr>
                <w:rFonts w:ascii="Times New Roman" w:hAnsi="Times New Roman" w:cs="Times New Roman"/>
                <w:lang w:val="es-ES"/>
              </w:rPr>
              <w:t>seed</w:t>
            </w:r>
            <w:proofErr w:type="spellEnd"/>
            <w:r>
              <w:rPr>
                <w:rFonts w:ascii="Times New Roman" w:hAnsi="Times New Roman" w:cs="Times New Roman"/>
                <w:lang w:val="es-ES"/>
              </w:rPr>
              <w:t>/migración limpia).</w:t>
            </w:r>
          </w:p>
        </w:tc>
      </w:tr>
      <w:tr w:rsidR="009575C7" w:rsidRPr="00091D78" w14:paraId="7C8B19AB" w14:textId="77777777" w:rsidTr="0088233A">
        <w:tc>
          <w:tcPr>
            <w:tcW w:w="5000" w:type="pct"/>
          </w:tcPr>
          <w:p w14:paraId="19EB8CF4"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(Partición de equivalencia)</w:t>
            </w:r>
          </w:p>
        </w:tc>
      </w:tr>
      <w:tr w:rsidR="009575C7" w:rsidRPr="00091D78" w14:paraId="568157D5" w14:textId="77777777" w:rsidTr="0088233A">
        <w:tc>
          <w:tcPr>
            <w:tcW w:w="5000" w:type="pct"/>
          </w:tcPr>
          <w:p w14:paraId="7F64BBB0"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Verificar que un </w:t>
            </w:r>
            <w:proofErr w:type="spellStart"/>
            <w:r>
              <w:rPr>
                <w:rFonts w:ascii="Times New Roman" w:hAnsi="Times New Roman" w:cs="Times New Roman"/>
                <w:lang w:val="es-ES"/>
              </w:rPr>
              <w:t>check</w:t>
            </w:r>
            <w:proofErr w:type="spellEnd"/>
            <w:r>
              <w:rPr>
                <w:rFonts w:ascii="Times New Roman" w:hAnsi="Times New Roman" w:cs="Times New Roman"/>
                <w:lang w:val="es-ES"/>
              </w:rPr>
              <w:t>-in con datos válidos sobre una habitación Limpia la deje Ocupada con el total facturado correcto.</w:t>
            </w:r>
          </w:p>
        </w:tc>
      </w:tr>
      <w:tr w:rsidR="009575C7" w:rsidRPr="00091D78" w14:paraId="70901F53" w14:textId="77777777" w:rsidTr="009575C7">
        <w:tc>
          <w:tcPr>
            <w:tcW w:w="5000" w:type="pct"/>
          </w:tcPr>
          <w:p w14:paraId="3B135AD3"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huésped='María Torres', documento='0912345678', teléfono='0991234567', 1 noche, tarifa=$45.00 (tarifa por defecto de la 101), sin anticipo.</w:t>
            </w:r>
          </w:p>
        </w:tc>
      </w:tr>
      <w:tr w:rsidR="009575C7" w:rsidRPr="00965880" w14:paraId="182CE8DA" w14:textId="77777777" w:rsidTr="0088233A">
        <w:tc>
          <w:tcPr>
            <w:tcW w:w="5000" w:type="pct"/>
          </w:tcPr>
          <w:p w14:paraId="640EA8B7"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216B4E2C" w14:textId="77777777" w:rsidR="009575C7" w:rsidRPr="00965880" w:rsidRDefault="009575C7" w:rsidP="009575C7">
            <w:pPr>
              <w:pStyle w:val="Prrafodelista"/>
              <w:numPr>
                <w:ilvl w:val="0"/>
                <w:numId w:val="3"/>
              </w:numPr>
              <w:rPr>
                <w:rFonts w:ascii="Times New Roman" w:hAnsi="Times New Roman" w:cs="Times New Roman"/>
                <w:lang w:val="es-ES"/>
              </w:rPr>
            </w:pPr>
            <w:r>
              <w:rPr>
                <w:rFonts w:ascii="Times New Roman" w:hAnsi="Times New Roman" w:cs="Times New Roman"/>
                <w:lang w:val="es-ES"/>
              </w:rPr>
              <w:t>Iniciar sesión como Recepcionista (Luis Cedeño).</w:t>
            </w:r>
          </w:p>
          <w:p w14:paraId="2CA2B1B9" w14:textId="77777777" w:rsidR="009575C7" w:rsidRPr="00965880" w:rsidRDefault="009575C7" w:rsidP="009575C7">
            <w:pPr>
              <w:pStyle w:val="Prrafodelista"/>
              <w:numPr>
                <w:ilvl w:val="0"/>
                <w:numId w:val="3"/>
              </w:numPr>
              <w:rPr>
                <w:rFonts w:ascii="Times New Roman" w:hAnsi="Times New Roman" w:cs="Times New Roman"/>
                <w:lang w:val="es-ES"/>
              </w:rPr>
            </w:pPr>
            <w:r>
              <w:rPr>
                <w:rFonts w:ascii="Times New Roman" w:hAnsi="Times New Roman" w:cs="Times New Roman"/>
                <w:lang w:val="es-ES"/>
              </w:rPr>
              <w:t>Ir al módulo Recepción.</w:t>
            </w:r>
          </w:p>
          <w:p w14:paraId="7888C179" w14:textId="77777777" w:rsidR="009575C7" w:rsidRPr="00965880" w:rsidRDefault="009575C7" w:rsidP="009575C7">
            <w:pPr>
              <w:pStyle w:val="Prrafodelista"/>
              <w:numPr>
                <w:ilvl w:val="0"/>
                <w:numId w:val="3"/>
              </w:numPr>
              <w:rPr>
                <w:rFonts w:ascii="Times New Roman" w:hAnsi="Times New Roman" w:cs="Times New Roman"/>
                <w:lang w:val="es-ES"/>
              </w:rPr>
            </w:pPr>
            <w:r>
              <w:rPr>
                <w:rFonts w:ascii="Times New Roman" w:hAnsi="Times New Roman" w:cs="Times New Roman"/>
                <w:lang w:val="es-ES"/>
              </w:rPr>
              <w:t>Seleccionar la habitación 101 (Limpia).</w:t>
            </w:r>
          </w:p>
          <w:p w14:paraId="317332CC" w14:textId="77777777" w:rsidR="009575C7" w:rsidRPr="00965880" w:rsidRDefault="009575C7" w:rsidP="009575C7">
            <w:pPr>
              <w:pStyle w:val="Prrafodelista"/>
              <w:numPr>
                <w:ilvl w:val="0"/>
                <w:numId w:val="3"/>
              </w:numPr>
              <w:rPr>
                <w:rFonts w:ascii="Times New Roman" w:hAnsi="Times New Roman" w:cs="Times New Roman"/>
                <w:lang w:val="es-ES"/>
              </w:rPr>
            </w:pPr>
            <w:r>
              <w:rPr>
                <w:rFonts w:ascii="Times New Roman" w:hAnsi="Times New Roman" w:cs="Times New Roman"/>
                <w:lang w:val="es-ES"/>
              </w:rPr>
              <w:t>Completar nombre, documento y teléfono.</w:t>
            </w:r>
          </w:p>
          <w:p w14:paraId="2B708F0E" w14:textId="77777777" w:rsidR="009575C7" w:rsidRPr="00343067" w:rsidRDefault="009575C7" w:rsidP="009575C7">
            <w:pPr>
              <w:pStyle w:val="Prrafodelista"/>
              <w:numPr>
                <w:ilvl w:val="0"/>
                <w:numId w:val="3"/>
              </w:numPr>
              <w:rPr>
                <w:rFonts w:ascii="Times New Roman" w:hAnsi="Times New Roman" w:cs="Times New Roman"/>
                <w:lang w:val="en-US"/>
              </w:rPr>
            </w:pPr>
            <w:proofErr w:type="spellStart"/>
            <w:r w:rsidRPr="00343067">
              <w:rPr>
                <w:rFonts w:ascii="Times New Roman" w:hAnsi="Times New Roman" w:cs="Times New Roman"/>
                <w:lang w:val="en-US"/>
              </w:rPr>
              <w:t>Clic</w:t>
            </w:r>
            <w:proofErr w:type="spellEnd"/>
            <w:r w:rsidRPr="00343067">
              <w:rPr>
                <w:rFonts w:ascii="Times New Roman" w:hAnsi="Times New Roman" w:cs="Times New Roman"/>
                <w:lang w:val="en-US"/>
              </w:rPr>
              <w:t xml:space="preserve"> en "</w:t>
            </w:r>
            <w:proofErr w:type="spellStart"/>
            <w:r w:rsidRPr="00343067">
              <w:rPr>
                <w:rFonts w:ascii="Times New Roman" w:hAnsi="Times New Roman" w:cs="Times New Roman"/>
                <w:lang w:val="en-US"/>
              </w:rPr>
              <w:t>Confirmar</w:t>
            </w:r>
            <w:proofErr w:type="spellEnd"/>
            <w:r w:rsidRPr="00343067">
              <w:rPr>
                <w:rFonts w:ascii="Times New Roman" w:hAnsi="Times New Roman" w:cs="Times New Roman"/>
                <w:lang w:val="en-US"/>
              </w:rPr>
              <w:t xml:space="preserve"> Check-in".</w:t>
            </w:r>
          </w:p>
        </w:tc>
      </w:tr>
    </w:tbl>
    <w:p w14:paraId="0DEDA1BB" w14:textId="77777777" w:rsidR="009575C7" w:rsidRPr="00343067" w:rsidRDefault="009575C7" w:rsidP="009575C7"/>
    <w:p w14:paraId="70622EB0" w14:textId="77777777" w:rsidR="009575C7" w:rsidRPr="00343067" w:rsidRDefault="009575C7" w:rsidP="009575C7"/>
    <w:tbl>
      <w:tblPr>
        <w:tblStyle w:val="Tablaconcuadrcula"/>
        <w:tblW w:w="5000" w:type="pct"/>
        <w:tblLook w:val="04A0" w:firstRow="1" w:lastRow="0" w:firstColumn="1" w:lastColumn="0" w:noHBand="0" w:noVBand="1"/>
      </w:tblPr>
      <w:tblGrid>
        <w:gridCol w:w="10358"/>
      </w:tblGrid>
      <w:tr w:rsidR="009575C7" w:rsidRPr="00965880" w14:paraId="5C1F2FA7" w14:textId="77777777" w:rsidTr="0088233A">
        <w:tc>
          <w:tcPr>
            <w:tcW w:w="5000" w:type="pct"/>
          </w:tcPr>
          <w:p w14:paraId="01A61924"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TC-02</w:t>
            </w:r>
          </w:p>
        </w:tc>
      </w:tr>
      <w:tr w:rsidR="009575C7" w:rsidRPr="00091D78" w14:paraId="0196C7C6" w14:textId="77777777" w:rsidTr="0088233A">
        <w:tc>
          <w:tcPr>
            <w:tcW w:w="5000" w:type="pct"/>
          </w:tcPr>
          <w:p w14:paraId="3373EEA4"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Check-in bloqueado en habitación no disponible</w:t>
            </w:r>
          </w:p>
        </w:tc>
      </w:tr>
      <w:tr w:rsidR="009575C7" w:rsidRPr="00091D78" w14:paraId="4B89793B" w14:textId="77777777" w:rsidTr="0088233A">
        <w:tc>
          <w:tcPr>
            <w:tcW w:w="5000" w:type="pct"/>
          </w:tcPr>
          <w:p w14:paraId="107AA14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Habitación 201 en estado "Sucia" (estado de </w:t>
            </w:r>
            <w:proofErr w:type="spellStart"/>
            <w:r>
              <w:rPr>
                <w:rFonts w:ascii="Times New Roman" w:hAnsi="Times New Roman" w:cs="Times New Roman"/>
                <w:lang w:val="es-ES"/>
              </w:rPr>
              <w:t>seed</w:t>
            </w:r>
            <w:proofErr w:type="spellEnd"/>
            <w:r>
              <w:rPr>
                <w:rFonts w:ascii="Times New Roman" w:hAnsi="Times New Roman" w:cs="Times New Roman"/>
                <w:lang w:val="es-ES"/>
              </w:rPr>
              <w:t>).</w:t>
            </w:r>
          </w:p>
        </w:tc>
      </w:tr>
      <w:tr w:rsidR="009575C7" w:rsidRPr="00091D78" w14:paraId="40C6D315" w14:textId="77777777" w:rsidTr="0088233A">
        <w:tc>
          <w:tcPr>
            <w:tcW w:w="5000" w:type="pct"/>
          </w:tcPr>
          <w:p w14:paraId="73FCB55E"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(Partición de equivalencia — clase inválida)</w:t>
            </w:r>
          </w:p>
        </w:tc>
      </w:tr>
      <w:tr w:rsidR="009575C7" w:rsidRPr="00091D78" w14:paraId="5F6F4083" w14:textId="77777777" w:rsidTr="0088233A">
        <w:tc>
          <w:tcPr>
            <w:tcW w:w="5000" w:type="pct"/>
          </w:tcPr>
          <w:p w14:paraId="269C90E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Verificar que una habitación no "Limpia" no pueda usarse para iniciar un </w:t>
            </w:r>
            <w:proofErr w:type="spellStart"/>
            <w:r>
              <w:rPr>
                <w:rFonts w:ascii="Times New Roman" w:hAnsi="Times New Roman" w:cs="Times New Roman"/>
                <w:lang w:val="es-ES"/>
              </w:rPr>
              <w:t>check</w:t>
            </w:r>
            <w:proofErr w:type="spellEnd"/>
            <w:r>
              <w:rPr>
                <w:rFonts w:ascii="Times New Roman" w:hAnsi="Times New Roman" w:cs="Times New Roman"/>
                <w:lang w:val="es-ES"/>
              </w:rPr>
              <w:t>-in.</w:t>
            </w:r>
          </w:p>
        </w:tc>
      </w:tr>
      <w:tr w:rsidR="009575C7" w:rsidRPr="00091D78" w14:paraId="1858018D" w14:textId="77777777" w:rsidTr="0088233A">
        <w:tc>
          <w:tcPr>
            <w:tcW w:w="5000" w:type="pct"/>
          </w:tcPr>
          <w:p w14:paraId="4A0AB895"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habitación='201' (estado Sucia).</w:t>
            </w:r>
          </w:p>
        </w:tc>
      </w:tr>
      <w:tr w:rsidR="009575C7" w:rsidRPr="00965880" w14:paraId="65ACA86A" w14:textId="77777777" w:rsidTr="0088233A">
        <w:tc>
          <w:tcPr>
            <w:tcW w:w="5000" w:type="pct"/>
          </w:tcPr>
          <w:p w14:paraId="03403466"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5126ED0B" w14:textId="77777777" w:rsidR="009575C7" w:rsidRPr="00965880" w:rsidRDefault="009575C7" w:rsidP="009575C7">
            <w:pPr>
              <w:pStyle w:val="Prrafodelista"/>
              <w:numPr>
                <w:ilvl w:val="0"/>
                <w:numId w:val="8"/>
              </w:numPr>
              <w:rPr>
                <w:rFonts w:ascii="Times New Roman" w:hAnsi="Times New Roman" w:cs="Times New Roman"/>
                <w:lang w:val="es-ES"/>
              </w:rPr>
            </w:pPr>
            <w:r>
              <w:rPr>
                <w:rFonts w:ascii="Times New Roman" w:hAnsi="Times New Roman" w:cs="Times New Roman"/>
                <w:lang w:val="es-ES"/>
              </w:rPr>
              <w:t>Iniciar sesión como Recepcionista.</w:t>
            </w:r>
          </w:p>
          <w:p w14:paraId="5D609D7B" w14:textId="77777777" w:rsidR="009575C7" w:rsidRPr="00965880" w:rsidRDefault="009575C7" w:rsidP="009575C7">
            <w:pPr>
              <w:pStyle w:val="Prrafodelista"/>
              <w:numPr>
                <w:ilvl w:val="0"/>
                <w:numId w:val="8"/>
              </w:numPr>
              <w:rPr>
                <w:rFonts w:ascii="Times New Roman" w:hAnsi="Times New Roman" w:cs="Times New Roman"/>
                <w:lang w:val="es-ES"/>
              </w:rPr>
            </w:pPr>
            <w:r>
              <w:rPr>
                <w:rFonts w:ascii="Times New Roman" w:hAnsi="Times New Roman" w:cs="Times New Roman"/>
                <w:lang w:val="es-ES"/>
              </w:rPr>
              <w:t>Ir al módulo Recepción.</w:t>
            </w:r>
          </w:p>
          <w:p w14:paraId="5E866A66" w14:textId="77777777" w:rsidR="009575C7" w:rsidRPr="00965880" w:rsidRDefault="009575C7" w:rsidP="009575C7">
            <w:pPr>
              <w:pStyle w:val="Prrafodelista"/>
              <w:numPr>
                <w:ilvl w:val="0"/>
                <w:numId w:val="8"/>
              </w:numPr>
              <w:rPr>
                <w:rFonts w:ascii="Times New Roman" w:hAnsi="Times New Roman" w:cs="Times New Roman"/>
                <w:lang w:val="es-ES"/>
              </w:rPr>
            </w:pPr>
            <w:r>
              <w:rPr>
                <w:rFonts w:ascii="Times New Roman" w:hAnsi="Times New Roman" w:cs="Times New Roman"/>
                <w:lang w:val="es-ES"/>
              </w:rPr>
              <w:t>Intentar seleccionar la habitación 201.</w:t>
            </w:r>
          </w:p>
        </w:tc>
      </w:tr>
    </w:tbl>
    <w:p w14:paraId="2BC5D0C9" w14:textId="77777777" w:rsidR="009575C7" w:rsidRDefault="009575C7" w:rsidP="009575C7">
      <w:pPr>
        <w:rPr>
          <w:lang w:val="es-EC"/>
        </w:rPr>
      </w:pPr>
    </w:p>
    <w:p w14:paraId="5EE78689"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57469AFF" w14:textId="77777777" w:rsidTr="0088233A">
        <w:tc>
          <w:tcPr>
            <w:tcW w:w="5000" w:type="pct"/>
          </w:tcPr>
          <w:p w14:paraId="7321159A"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TC-03</w:t>
            </w:r>
          </w:p>
        </w:tc>
      </w:tr>
      <w:tr w:rsidR="009575C7" w:rsidRPr="00091D78" w14:paraId="1F77399D" w14:textId="77777777" w:rsidTr="0088233A">
        <w:tc>
          <w:tcPr>
            <w:tcW w:w="5000" w:type="pct"/>
          </w:tcPr>
          <w:p w14:paraId="4AB511C3"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Registrar anticipo reduce el saldo pendiente</w:t>
            </w:r>
          </w:p>
        </w:tc>
      </w:tr>
      <w:tr w:rsidR="009575C7" w:rsidRPr="00091D78" w14:paraId="1903815A" w14:textId="77777777" w:rsidTr="0088233A">
        <w:tc>
          <w:tcPr>
            <w:tcW w:w="5000" w:type="pct"/>
          </w:tcPr>
          <w:p w14:paraId="3BE9F25C"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Habitación 102 en estado "Limpia".</w:t>
            </w:r>
          </w:p>
        </w:tc>
      </w:tr>
      <w:tr w:rsidR="009575C7" w:rsidRPr="00091D78" w14:paraId="4F2A28DD" w14:textId="77777777" w:rsidTr="0088233A">
        <w:tc>
          <w:tcPr>
            <w:tcW w:w="5000" w:type="pct"/>
          </w:tcPr>
          <w:p w14:paraId="36860993"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w:t>
            </w:r>
          </w:p>
        </w:tc>
      </w:tr>
      <w:tr w:rsidR="009575C7" w:rsidRPr="00091D78" w14:paraId="6E0AD3B9" w14:textId="77777777" w:rsidTr="0088233A">
        <w:tc>
          <w:tcPr>
            <w:tcW w:w="5000" w:type="pct"/>
          </w:tcPr>
          <w:p w14:paraId="1F6E85AC"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Verificar que un anticipo registrado durante el </w:t>
            </w:r>
            <w:proofErr w:type="spellStart"/>
            <w:r>
              <w:rPr>
                <w:rFonts w:ascii="Times New Roman" w:hAnsi="Times New Roman" w:cs="Times New Roman"/>
                <w:lang w:val="es-ES"/>
              </w:rPr>
              <w:t>check</w:t>
            </w:r>
            <w:proofErr w:type="spellEnd"/>
            <w:r>
              <w:rPr>
                <w:rFonts w:ascii="Times New Roman" w:hAnsi="Times New Roman" w:cs="Times New Roman"/>
                <w:lang w:val="es-ES"/>
              </w:rPr>
              <w:t>-in reduzca el saldo pendiente mostrado en Caja y Salidas.</w:t>
            </w:r>
          </w:p>
        </w:tc>
      </w:tr>
      <w:tr w:rsidR="009575C7" w:rsidRPr="00091D78" w14:paraId="55DDEB4E" w14:textId="77777777" w:rsidTr="0088233A">
        <w:tc>
          <w:tcPr>
            <w:tcW w:w="5000" w:type="pct"/>
          </w:tcPr>
          <w:p w14:paraId="306961E9"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huésped='Jorge Salinas', tarifa=$45.00 (1 noche), anticipo=$20.00 (Efectivo).</w:t>
            </w:r>
          </w:p>
        </w:tc>
      </w:tr>
      <w:tr w:rsidR="009575C7" w:rsidRPr="00091D78" w14:paraId="3523BFC9" w14:textId="77777777" w:rsidTr="0088233A">
        <w:tc>
          <w:tcPr>
            <w:tcW w:w="5000" w:type="pct"/>
          </w:tcPr>
          <w:p w14:paraId="3D98EA00"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2E55D399" w14:textId="77777777" w:rsidR="009575C7" w:rsidRPr="00965880" w:rsidRDefault="009575C7" w:rsidP="009575C7">
            <w:pPr>
              <w:pStyle w:val="Prrafodelista"/>
              <w:numPr>
                <w:ilvl w:val="0"/>
                <w:numId w:val="9"/>
              </w:numPr>
              <w:rPr>
                <w:rFonts w:ascii="Times New Roman" w:hAnsi="Times New Roman" w:cs="Times New Roman"/>
                <w:lang w:val="es-ES"/>
              </w:rPr>
            </w:pPr>
            <w:r>
              <w:rPr>
                <w:rFonts w:ascii="Times New Roman" w:hAnsi="Times New Roman" w:cs="Times New Roman"/>
                <w:lang w:val="es-ES"/>
              </w:rPr>
              <w:t>Iniciar sesión como Recepcionista.</w:t>
            </w:r>
          </w:p>
          <w:p w14:paraId="2DA36701" w14:textId="77777777" w:rsidR="009575C7" w:rsidRPr="00965880" w:rsidRDefault="009575C7" w:rsidP="009575C7">
            <w:pPr>
              <w:pStyle w:val="Prrafodelista"/>
              <w:numPr>
                <w:ilvl w:val="0"/>
                <w:numId w:val="9"/>
              </w:numPr>
              <w:rPr>
                <w:rFonts w:ascii="Times New Roman" w:hAnsi="Times New Roman" w:cs="Times New Roman"/>
                <w:lang w:val="es-ES"/>
              </w:rPr>
            </w:pPr>
            <w:r>
              <w:rPr>
                <w:rFonts w:ascii="Times New Roman" w:hAnsi="Times New Roman" w:cs="Times New Roman"/>
                <w:lang w:val="es-ES"/>
              </w:rPr>
              <w:t>Ir a Recepción y seleccionar la habitación 102.</w:t>
            </w:r>
          </w:p>
          <w:p w14:paraId="70B363B5" w14:textId="77777777" w:rsidR="009575C7" w:rsidRPr="00965880" w:rsidRDefault="009575C7" w:rsidP="009575C7">
            <w:pPr>
              <w:pStyle w:val="Prrafodelista"/>
              <w:numPr>
                <w:ilvl w:val="0"/>
                <w:numId w:val="9"/>
              </w:numPr>
              <w:rPr>
                <w:rFonts w:ascii="Times New Roman" w:hAnsi="Times New Roman" w:cs="Times New Roman"/>
                <w:lang w:val="es-ES"/>
              </w:rPr>
            </w:pPr>
            <w:r>
              <w:rPr>
                <w:rFonts w:ascii="Times New Roman" w:hAnsi="Times New Roman" w:cs="Times New Roman"/>
                <w:lang w:val="es-ES"/>
              </w:rPr>
              <w:t xml:space="preserve">Completar el </w:t>
            </w:r>
            <w:proofErr w:type="spellStart"/>
            <w:r>
              <w:rPr>
                <w:rFonts w:ascii="Times New Roman" w:hAnsi="Times New Roman" w:cs="Times New Roman"/>
                <w:lang w:val="es-ES"/>
              </w:rPr>
              <w:t>check</w:t>
            </w:r>
            <w:proofErr w:type="spellEnd"/>
            <w:r>
              <w:rPr>
                <w:rFonts w:ascii="Times New Roman" w:hAnsi="Times New Roman" w:cs="Times New Roman"/>
                <w:lang w:val="es-ES"/>
              </w:rPr>
              <w:t>-in con un anticipo de $20.00.</w:t>
            </w:r>
          </w:p>
          <w:p w14:paraId="2D05087F" w14:textId="77777777" w:rsidR="009575C7" w:rsidRPr="00965880" w:rsidRDefault="009575C7" w:rsidP="009575C7">
            <w:pPr>
              <w:pStyle w:val="Prrafodelista"/>
              <w:numPr>
                <w:ilvl w:val="0"/>
                <w:numId w:val="9"/>
              </w:numPr>
              <w:rPr>
                <w:rFonts w:ascii="Times New Roman" w:hAnsi="Times New Roman" w:cs="Times New Roman"/>
                <w:lang w:val="es-ES"/>
              </w:rPr>
            </w:pPr>
            <w:r>
              <w:rPr>
                <w:rFonts w:ascii="Times New Roman" w:hAnsi="Times New Roman" w:cs="Times New Roman"/>
                <w:lang w:val="es-ES"/>
              </w:rPr>
              <w:t>Ir a Caja y Salidas.</w:t>
            </w:r>
          </w:p>
        </w:tc>
      </w:tr>
    </w:tbl>
    <w:p w14:paraId="37815F15" w14:textId="77777777" w:rsidR="009575C7" w:rsidRDefault="009575C7" w:rsidP="009575C7">
      <w:pPr>
        <w:rPr>
          <w:lang w:val="es-EC"/>
        </w:rPr>
      </w:pPr>
    </w:p>
    <w:p w14:paraId="79297308"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0F9D5F9F" w14:textId="77777777" w:rsidTr="0088233A">
        <w:tc>
          <w:tcPr>
            <w:tcW w:w="5000" w:type="pct"/>
          </w:tcPr>
          <w:p w14:paraId="462EE1E8"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TC-04</w:t>
            </w:r>
          </w:p>
        </w:tc>
      </w:tr>
      <w:tr w:rsidR="009575C7" w:rsidRPr="00091D78" w14:paraId="3448CCA8" w14:textId="77777777" w:rsidTr="0088233A">
        <w:tc>
          <w:tcPr>
            <w:tcW w:w="5000" w:type="pct"/>
          </w:tcPr>
          <w:p w14:paraId="2369FE2D"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Anticipo que excede el total es rechazado</w:t>
            </w:r>
          </w:p>
        </w:tc>
      </w:tr>
      <w:tr w:rsidR="009575C7" w:rsidRPr="00091D78" w14:paraId="1887A626" w14:textId="77777777" w:rsidTr="0088233A">
        <w:tc>
          <w:tcPr>
            <w:tcW w:w="5000" w:type="pct"/>
          </w:tcPr>
          <w:p w14:paraId="67E0075F"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Habitación 202 en estado "Limpia" (tarifa por defecto $80.00).</w:t>
            </w:r>
          </w:p>
        </w:tc>
      </w:tr>
      <w:tr w:rsidR="009575C7" w:rsidRPr="00091D78" w14:paraId="7032278A" w14:textId="77777777" w:rsidTr="0088233A">
        <w:tc>
          <w:tcPr>
            <w:tcW w:w="5000" w:type="pct"/>
          </w:tcPr>
          <w:p w14:paraId="26FDC318"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w:t>
            </w:r>
          </w:p>
        </w:tc>
      </w:tr>
      <w:tr w:rsidR="009575C7" w:rsidRPr="00091D78" w14:paraId="297016CB" w14:textId="77777777" w:rsidTr="0088233A">
        <w:tc>
          <w:tcPr>
            <w:tcW w:w="5000" w:type="pct"/>
          </w:tcPr>
          <w:p w14:paraId="4F23BF56"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Verificar que el sistema no permita un anticipo mayor al total de la estadía.</w:t>
            </w:r>
          </w:p>
        </w:tc>
      </w:tr>
      <w:tr w:rsidR="009575C7" w:rsidRPr="00091D78" w14:paraId="151CF3EC" w14:textId="77777777" w:rsidTr="0088233A">
        <w:tc>
          <w:tcPr>
            <w:tcW w:w="5000" w:type="pct"/>
          </w:tcPr>
          <w:p w14:paraId="4C272756"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tarifa=$80.00 (1 noche), anticipo=$100.00.</w:t>
            </w:r>
          </w:p>
        </w:tc>
      </w:tr>
      <w:tr w:rsidR="009575C7" w:rsidRPr="00965880" w14:paraId="7DEE5AB2" w14:textId="77777777" w:rsidTr="0088233A">
        <w:tc>
          <w:tcPr>
            <w:tcW w:w="5000" w:type="pct"/>
          </w:tcPr>
          <w:p w14:paraId="12C66ADF"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60FEA116" w14:textId="77777777" w:rsidR="009575C7" w:rsidRPr="00965880" w:rsidRDefault="009575C7" w:rsidP="009575C7">
            <w:pPr>
              <w:pStyle w:val="Prrafodelista"/>
              <w:numPr>
                <w:ilvl w:val="0"/>
                <w:numId w:val="10"/>
              </w:numPr>
              <w:rPr>
                <w:rFonts w:ascii="Times New Roman" w:hAnsi="Times New Roman" w:cs="Times New Roman"/>
                <w:lang w:val="es-ES"/>
              </w:rPr>
            </w:pPr>
            <w:r>
              <w:rPr>
                <w:rFonts w:ascii="Times New Roman" w:hAnsi="Times New Roman" w:cs="Times New Roman"/>
                <w:lang w:val="es-ES"/>
              </w:rPr>
              <w:t>Iniciar sesión como Recepcionista.</w:t>
            </w:r>
          </w:p>
          <w:p w14:paraId="2376AC0D" w14:textId="77777777" w:rsidR="009575C7" w:rsidRPr="00965880" w:rsidRDefault="009575C7" w:rsidP="009575C7">
            <w:pPr>
              <w:pStyle w:val="Prrafodelista"/>
              <w:numPr>
                <w:ilvl w:val="0"/>
                <w:numId w:val="10"/>
              </w:numPr>
              <w:rPr>
                <w:rFonts w:ascii="Times New Roman" w:hAnsi="Times New Roman" w:cs="Times New Roman"/>
                <w:lang w:val="es-ES"/>
              </w:rPr>
            </w:pPr>
            <w:r>
              <w:rPr>
                <w:rFonts w:ascii="Times New Roman" w:hAnsi="Times New Roman" w:cs="Times New Roman"/>
                <w:lang w:val="es-ES"/>
              </w:rPr>
              <w:t>Ir a Recepción y seleccionar la habitación 202.</w:t>
            </w:r>
          </w:p>
          <w:p w14:paraId="1AB32725" w14:textId="77777777" w:rsidR="009575C7" w:rsidRPr="00965880" w:rsidRDefault="009575C7" w:rsidP="009575C7">
            <w:pPr>
              <w:pStyle w:val="Prrafodelista"/>
              <w:numPr>
                <w:ilvl w:val="0"/>
                <w:numId w:val="10"/>
              </w:numPr>
              <w:rPr>
                <w:rFonts w:ascii="Times New Roman" w:hAnsi="Times New Roman" w:cs="Times New Roman"/>
                <w:lang w:val="es-ES"/>
              </w:rPr>
            </w:pPr>
            <w:r>
              <w:rPr>
                <w:rFonts w:ascii="Times New Roman" w:hAnsi="Times New Roman" w:cs="Times New Roman"/>
                <w:lang w:val="es-ES"/>
              </w:rPr>
              <w:t>Completar el formulario con un anticipo de $100.00 (mayor al total de $80.00).</w:t>
            </w:r>
          </w:p>
          <w:p w14:paraId="65F187A9" w14:textId="77777777" w:rsidR="009575C7" w:rsidRPr="00343067" w:rsidRDefault="009575C7" w:rsidP="009575C7">
            <w:pPr>
              <w:pStyle w:val="Prrafodelista"/>
              <w:numPr>
                <w:ilvl w:val="0"/>
                <w:numId w:val="10"/>
              </w:numPr>
              <w:rPr>
                <w:rFonts w:ascii="Times New Roman" w:hAnsi="Times New Roman" w:cs="Times New Roman"/>
                <w:lang w:val="en-US"/>
              </w:rPr>
            </w:pPr>
            <w:proofErr w:type="spellStart"/>
            <w:r w:rsidRPr="00343067">
              <w:rPr>
                <w:rFonts w:ascii="Times New Roman" w:hAnsi="Times New Roman" w:cs="Times New Roman"/>
                <w:lang w:val="en-US"/>
              </w:rPr>
              <w:t>Clic</w:t>
            </w:r>
            <w:proofErr w:type="spellEnd"/>
            <w:r w:rsidRPr="00343067">
              <w:rPr>
                <w:rFonts w:ascii="Times New Roman" w:hAnsi="Times New Roman" w:cs="Times New Roman"/>
                <w:lang w:val="en-US"/>
              </w:rPr>
              <w:t xml:space="preserve"> en "</w:t>
            </w:r>
            <w:proofErr w:type="spellStart"/>
            <w:r w:rsidRPr="00343067">
              <w:rPr>
                <w:rFonts w:ascii="Times New Roman" w:hAnsi="Times New Roman" w:cs="Times New Roman"/>
                <w:lang w:val="en-US"/>
              </w:rPr>
              <w:t>Confirmar</w:t>
            </w:r>
            <w:proofErr w:type="spellEnd"/>
            <w:r w:rsidRPr="00343067">
              <w:rPr>
                <w:rFonts w:ascii="Times New Roman" w:hAnsi="Times New Roman" w:cs="Times New Roman"/>
                <w:lang w:val="en-US"/>
              </w:rPr>
              <w:t xml:space="preserve"> Check-in".</w:t>
            </w:r>
          </w:p>
        </w:tc>
      </w:tr>
    </w:tbl>
    <w:p w14:paraId="3C1A6BFB" w14:textId="77777777" w:rsidR="009575C7" w:rsidRPr="00343067" w:rsidRDefault="009575C7" w:rsidP="009575C7"/>
    <w:p w14:paraId="5CAD45D6" w14:textId="77777777" w:rsidR="009575C7" w:rsidRPr="00343067" w:rsidRDefault="009575C7" w:rsidP="009575C7"/>
    <w:tbl>
      <w:tblPr>
        <w:tblStyle w:val="Tablaconcuadrcula"/>
        <w:tblW w:w="5000" w:type="pct"/>
        <w:tblLook w:val="04A0" w:firstRow="1" w:lastRow="0" w:firstColumn="1" w:lastColumn="0" w:noHBand="0" w:noVBand="1"/>
      </w:tblPr>
      <w:tblGrid>
        <w:gridCol w:w="10358"/>
      </w:tblGrid>
      <w:tr w:rsidR="009575C7" w:rsidRPr="00965880" w14:paraId="53802D33" w14:textId="77777777" w:rsidTr="0088233A">
        <w:tc>
          <w:tcPr>
            <w:tcW w:w="5000" w:type="pct"/>
          </w:tcPr>
          <w:p w14:paraId="7E5D11C8"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TC-05</w:t>
            </w:r>
          </w:p>
        </w:tc>
      </w:tr>
      <w:tr w:rsidR="009575C7" w:rsidRPr="00091D78" w14:paraId="43811BC4" w14:textId="77777777" w:rsidTr="0088233A">
        <w:tc>
          <w:tcPr>
            <w:tcW w:w="5000" w:type="pct"/>
          </w:tcPr>
          <w:p w14:paraId="7752EDFE"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w:t>
            </w:r>
            <w:proofErr w:type="spellStart"/>
            <w:r>
              <w:rPr>
                <w:rFonts w:ascii="Times New Roman" w:hAnsi="Times New Roman" w:cs="Times New Roman"/>
                <w:lang w:val="es-ES"/>
              </w:rPr>
              <w:t>Checkout</w:t>
            </w:r>
            <w:proofErr w:type="spellEnd"/>
            <w:r>
              <w:rPr>
                <w:rFonts w:ascii="Times New Roman" w:hAnsi="Times New Roman" w:cs="Times New Roman"/>
                <w:lang w:val="es-ES"/>
              </w:rPr>
              <w:t xml:space="preserve"> bloqueado con saldo pendiente</w:t>
            </w:r>
          </w:p>
        </w:tc>
      </w:tr>
      <w:tr w:rsidR="009575C7" w:rsidRPr="00091D78" w14:paraId="318D7DAC" w14:textId="77777777" w:rsidTr="0088233A">
        <w:tc>
          <w:tcPr>
            <w:tcW w:w="5000" w:type="pct"/>
          </w:tcPr>
          <w:p w14:paraId="4B12F6A9"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Habitación 101 Ocupada, con un </w:t>
            </w:r>
            <w:proofErr w:type="spellStart"/>
            <w:r>
              <w:rPr>
                <w:rFonts w:ascii="Times New Roman" w:hAnsi="Times New Roman" w:cs="Times New Roman"/>
                <w:lang w:val="es-ES"/>
              </w:rPr>
              <w:t>check</w:t>
            </w:r>
            <w:proofErr w:type="spellEnd"/>
            <w:r>
              <w:rPr>
                <w:rFonts w:ascii="Times New Roman" w:hAnsi="Times New Roman" w:cs="Times New Roman"/>
                <w:lang w:val="es-ES"/>
              </w:rPr>
              <w:t>-in de total $45.00 y sin anticipos (saldo pendiente = $45.00).</w:t>
            </w:r>
          </w:p>
        </w:tc>
      </w:tr>
      <w:tr w:rsidR="009575C7" w:rsidRPr="00091D78" w14:paraId="53BD4CC6" w14:textId="77777777" w:rsidTr="0088233A">
        <w:tc>
          <w:tcPr>
            <w:tcW w:w="5000" w:type="pct"/>
          </w:tcPr>
          <w:p w14:paraId="1C1B05E1"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(Tabla de decisión)</w:t>
            </w:r>
          </w:p>
        </w:tc>
      </w:tr>
      <w:tr w:rsidR="009575C7" w:rsidRPr="00091D78" w14:paraId="7DAFD8E4" w14:textId="77777777" w:rsidTr="0088233A">
        <w:tc>
          <w:tcPr>
            <w:tcW w:w="5000" w:type="pct"/>
          </w:tcPr>
          <w:p w14:paraId="20371F13"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Verificar que no se pueda completar un </w:t>
            </w:r>
            <w:proofErr w:type="spellStart"/>
            <w:r>
              <w:rPr>
                <w:rFonts w:ascii="Times New Roman" w:hAnsi="Times New Roman" w:cs="Times New Roman"/>
                <w:lang w:val="es-ES"/>
              </w:rPr>
              <w:t>check-out</w:t>
            </w:r>
            <w:proofErr w:type="spellEnd"/>
            <w:r>
              <w:rPr>
                <w:rFonts w:ascii="Times New Roman" w:hAnsi="Times New Roman" w:cs="Times New Roman"/>
                <w:lang w:val="es-ES"/>
              </w:rPr>
              <w:t xml:space="preserve"> mientras exista saldo pendiente sin saldar.</w:t>
            </w:r>
          </w:p>
        </w:tc>
      </w:tr>
      <w:tr w:rsidR="009575C7" w:rsidRPr="00091D78" w14:paraId="2446853A" w14:textId="77777777" w:rsidTr="0088233A">
        <w:tc>
          <w:tcPr>
            <w:tcW w:w="5000" w:type="pct"/>
          </w:tcPr>
          <w:p w14:paraId="5E209D7C"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habitación='101', saldo pendiente=$45.00.</w:t>
            </w:r>
          </w:p>
        </w:tc>
      </w:tr>
      <w:tr w:rsidR="009575C7" w:rsidRPr="00091D78" w14:paraId="3979C8E8" w14:textId="77777777" w:rsidTr="0088233A">
        <w:tc>
          <w:tcPr>
            <w:tcW w:w="5000" w:type="pct"/>
          </w:tcPr>
          <w:p w14:paraId="4071BA1E"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65FDE5A4" w14:textId="77777777" w:rsidR="009575C7" w:rsidRPr="00965880" w:rsidRDefault="009575C7" w:rsidP="009575C7">
            <w:pPr>
              <w:pStyle w:val="Prrafodelista"/>
              <w:numPr>
                <w:ilvl w:val="0"/>
                <w:numId w:val="11"/>
              </w:numPr>
              <w:rPr>
                <w:rFonts w:ascii="Times New Roman" w:hAnsi="Times New Roman" w:cs="Times New Roman"/>
                <w:lang w:val="es-ES"/>
              </w:rPr>
            </w:pPr>
            <w:r>
              <w:rPr>
                <w:rFonts w:ascii="Times New Roman" w:hAnsi="Times New Roman" w:cs="Times New Roman"/>
                <w:lang w:val="es-ES"/>
              </w:rPr>
              <w:t>Iniciar sesión como Recepcionista.</w:t>
            </w:r>
          </w:p>
          <w:p w14:paraId="585FAF20" w14:textId="77777777" w:rsidR="009575C7" w:rsidRPr="00965880" w:rsidRDefault="009575C7" w:rsidP="009575C7">
            <w:pPr>
              <w:pStyle w:val="Prrafodelista"/>
              <w:numPr>
                <w:ilvl w:val="0"/>
                <w:numId w:val="11"/>
              </w:numPr>
              <w:rPr>
                <w:rFonts w:ascii="Times New Roman" w:hAnsi="Times New Roman" w:cs="Times New Roman"/>
                <w:lang w:val="es-ES"/>
              </w:rPr>
            </w:pPr>
            <w:r>
              <w:rPr>
                <w:rFonts w:ascii="Times New Roman" w:hAnsi="Times New Roman" w:cs="Times New Roman"/>
                <w:lang w:val="es-ES"/>
              </w:rPr>
              <w:t>Ir a Caja y Salidas.</w:t>
            </w:r>
          </w:p>
          <w:p w14:paraId="69CE43B3" w14:textId="77777777" w:rsidR="009575C7" w:rsidRPr="00965880" w:rsidRDefault="009575C7" w:rsidP="009575C7">
            <w:pPr>
              <w:pStyle w:val="Prrafodelista"/>
              <w:numPr>
                <w:ilvl w:val="0"/>
                <w:numId w:val="11"/>
              </w:numPr>
              <w:rPr>
                <w:rFonts w:ascii="Times New Roman" w:hAnsi="Times New Roman" w:cs="Times New Roman"/>
                <w:lang w:val="es-ES"/>
              </w:rPr>
            </w:pPr>
            <w:r>
              <w:rPr>
                <w:rFonts w:ascii="Times New Roman" w:hAnsi="Times New Roman" w:cs="Times New Roman"/>
                <w:lang w:val="es-ES"/>
              </w:rPr>
              <w:t>Ubicar la habitación 101 con saldo pendiente.</w:t>
            </w:r>
          </w:p>
          <w:p w14:paraId="29082B81" w14:textId="77777777" w:rsidR="009575C7" w:rsidRPr="00965880" w:rsidRDefault="009575C7" w:rsidP="009575C7">
            <w:pPr>
              <w:pStyle w:val="Prrafodelista"/>
              <w:numPr>
                <w:ilvl w:val="0"/>
                <w:numId w:val="11"/>
              </w:numPr>
              <w:rPr>
                <w:rFonts w:ascii="Times New Roman" w:hAnsi="Times New Roman" w:cs="Times New Roman"/>
                <w:lang w:val="es-ES"/>
              </w:rPr>
            </w:pPr>
            <w:r>
              <w:rPr>
                <w:rFonts w:ascii="Times New Roman" w:hAnsi="Times New Roman" w:cs="Times New Roman"/>
                <w:lang w:val="es-ES"/>
              </w:rPr>
              <w:t>Verificar el botón "Procesar Check-</w:t>
            </w:r>
            <w:proofErr w:type="spellStart"/>
            <w:r>
              <w:rPr>
                <w:rFonts w:ascii="Times New Roman" w:hAnsi="Times New Roman" w:cs="Times New Roman"/>
                <w:lang w:val="es-ES"/>
              </w:rPr>
              <w:t>out</w:t>
            </w:r>
            <w:proofErr w:type="spellEnd"/>
            <w:r>
              <w:rPr>
                <w:rFonts w:ascii="Times New Roman" w:hAnsi="Times New Roman" w:cs="Times New Roman"/>
                <w:lang w:val="es-ES"/>
              </w:rPr>
              <w:t>".</w:t>
            </w:r>
          </w:p>
        </w:tc>
      </w:tr>
    </w:tbl>
    <w:p w14:paraId="101D4C58" w14:textId="77777777" w:rsidR="009575C7" w:rsidRDefault="009575C7" w:rsidP="009575C7">
      <w:pPr>
        <w:rPr>
          <w:lang w:val="es-EC"/>
        </w:rPr>
      </w:pPr>
    </w:p>
    <w:p w14:paraId="4F067A33"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56D2D309" w14:textId="77777777" w:rsidTr="0088233A">
        <w:tc>
          <w:tcPr>
            <w:tcW w:w="5000" w:type="pct"/>
          </w:tcPr>
          <w:p w14:paraId="468AD323"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TC-06</w:t>
            </w:r>
          </w:p>
        </w:tc>
      </w:tr>
      <w:tr w:rsidR="009575C7" w:rsidRPr="00091D78" w14:paraId="492E54F0" w14:textId="77777777" w:rsidTr="0088233A">
        <w:tc>
          <w:tcPr>
            <w:tcW w:w="5000" w:type="pct"/>
          </w:tcPr>
          <w:p w14:paraId="70F6DAA1"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w:t>
            </w:r>
            <w:proofErr w:type="spellStart"/>
            <w:r>
              <w:rPr>
                <w:rFonts w:ascii="Times New Roman" w:hAnsi="Times New Roman" w:cs="Times New Roman"/>
                <w:lang w:val="es-ES"/>
              </w:rPr>
              <w:t>Checkout</w:t>
            </w:r>
            <w:proofErr w:type="spellEnd"/>
            <w:r>
              <w:rPr>
                <w:rFonts w:ascii="Times New Roman" w:hAnsi="Times New Roman" w:cs="Times New Roman"/>
                <w:lang w:val="es-ES"/>
              </w:rPr>
              <w:t xml:space="preserve"> exitoso tras saldar el balance</w:t>
            </w:r>
          </w:p>
        </w:tc>
      </w:tr>
      <w:tr w:rsidR="009575C7" w:rsidRPr="00091D78" w14:paraId="11926F71" w14:textId="77777777" w:rsidTr="0088233A">
        <w:tc>
          <w:tcPr>
            <w:tcW w:w="5000" w:type="pct"/>
          </w:tcPr>
          <w:p w14:paraId="117D5E2C"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Continuación directa de TC-05 (habitación 101 con saldo pendiente de $45.00) — casos ejecutados en secuencia (</w:t>
            </w:r>
            <w:proofErr w:type="spellStart"/>
            <w:r>
              <w:rPr>
                <w:rFonts w:ascii="Times New Roman" w:hAnsi="Times New Roman" w:cs="Times New Roman"/>
                <w:lang w:val="es-ES"/>
              </w:rPr>
              <w:t>test.describe.serial</w:t>
            </w:r>
            <w:proofErr w:type="spellEnd"/>
            <w:r>
              <w:rPr>
                <w:rFonts w:ascii="Times New Roman" w:hAnsi="Times New Roman" w:cs="Times New Roman"/>
                <w:lang w:val="es-ES"/>
              </w:rPr>
              <w:t>).</w:t>
            </w:r>
          </w:p>
        </w:tc>
      </w:tr>
      <w:tr w:rsidR="009575C7" w:rsidRPr="00091D78" w14:paraId="1330957A" w14:textId="77777777" w:rsidTr="0088233A">
        <w:tc>
          <w:tcPr>
            <w:tcW w:w="5000" w:type="pct"/>
          </w:tcPr>
          <w:p w14:paraId="39C9F108"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w:t>
            </w:r>
          </w:p>
        </w:tc>
      </w:tr>
      <w:tr w:rsidR="009575C7" w:rsidRPr="00091D78" w14:paraId="2B52B313" w14:textId="77777777" w:rsidTr="0088233A">
        <w:tc>
          <w:tcPr>
            <w:tcW w:w="5000" w:type="pct"/>
          </w:tcPr>
          <w:p w14:paraId="49E32D6E"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Verificar que, tras saldar el balance, el </w:t>
            </w:r>
            <w:proofErr w:type="spellStart"/>
            <w:r>
              <w:rPr>
                <w:rFonts w:ascii="Times New Roman" w:hAnsi="Times New Roman" w:cs="Times New Roman"/>
                <w:lang w:val="es-ES"/>
              </w:rPr>
              <w:t>checkout</w:t>
            </w:r>
            <w:proofErr w:type="spellEnd"/>
            <w:r>
              <w:rPr>
                <w:rFonts w:ascii="Times New Roman" w:hAnsi="Times New Roman" w:cs="Times New Roman"/>
                <w:lang w:val="es-ES"/>
              </w:rPr>
              <w:t xml:space="preserve"> se complete y la habitación deje de aparecer como Ocupada.</w:t>
            </w:r>
          </w:p>
        </w:tc>
      </w:tr>
      <w:tr w:rsidR="009575C7" w:rsidRPr="00091D78" w14:paraId="5E6DB899" w14:textId="77777777" w:rsidTr="0088233A">
        <w:tc>
          <w:tcPr>
            <w:tcW w:w="5000" w:type="pct"/>
          </w:tcPr>
          <w:p w14:paraId="1EAC98C6"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cobro final=$45.00, método=Efectivo.</w:t>
            </w:r>
          </w:p>
        </w:tc>
      </w:tr>
      <w:tr w:rsidR="009575C7" w:rsidRPr="00965880" w14:paraId="5DA747D6" w14:textId="77777777" w:rsidTr="0088233A">
        <w:tc>
          <w:tcPr>
            <w:tcW w:w="5000" w:type="pct"/>
          </w:tcPr>
          <w:p w14:paraId="324FA92A"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35197318" w14:textId="77777777" w:rsidR="009575C7" w:rsidRPr="00965880" w:rsidRDefault="009575C7" w:rsidP="009575C7">
            <w:pPr>
              <w:pStyle w:val="Prrafodelista"/>
              <w:numPr>
                <w:ilvl w:val="0"/>
                <w:numId w:val="12"/>
              </w:numPr>
              <w:rPr>
                <w:rFonts w:ascii="Times New Roman" w:hAnsi="Times New Roman" w:cs="Times New Roman"/>
                <w:lang w:val="es-ES"/>
              </w:rPr>
            </w:pPr>
            <w:r>
              <w:rPr>
                <w:rFonts w:ascii="Times New Roman" w:hAnsi="Times New Roman" w:cs="Times New Roman"/>
                <w:lang w:val="es-ES"/>
              </w:rPr>
              <w:t>Continuar desde el estado dejado por TC-05 (habitación 101, saldo $45.00 pendiente).</w:t>
            </w:r>
          </w:p>
          <w:p w14:paraId="2C613A75" w14:textId="77777777" w:rsidR="009575C7" w:rsidRPr="00965880" w:rsidRDefault="009575C7" w:rsidP="009575C7">
            <w:pPr>
              <w:pStyle w:val="Prrafodelista"/>
              <w:numPr>
                <w:ilvl w:val="0"/>
                <w:numId w:val="12"/>
              </w:numPr>
              <w:rPr>
                <w:rFonts w:ascii="Times New Roman" w:hAnsi="Times New Roman" w:cs="Times New Roman"/>
                <w:lang w:val="es-ES"/>
              </w:rPr>
            </w:pPr>
            <w:r>
              <w:rPr>
                <w:rFonts w:ascii="Times New Roman" w:hAnsi="Times New Roman" w:cs="Times New Roman"/>
                <w:lang w:val="es-ES"/>
              </w:rPr>
              <w:t>Clic en "Cobrar saldo pendiente ($45.00)".</w:t>
            </w:r>
          </w:p>
          <w:p w14:paraId="290C7312" w14:textId="77777777" w:rsidR="009575C7" w:rsidRPr="00343067" w:rsidRDefault="009575C7" w:rsidP="009575C7">
            <w:pPr>
              <w:pStyle w:val="Prrafodelista"/>
              <w:numPr>
                <w:ilvl w:val="0"/>
                <w:numId w:val="12"/>
              </w:numPr>
              <w:rPr>
                <w:rFonts w:ascii="Times New Roman" w:hAnsi="Times New Roman" w:cs="Times New Roman"/>
                <w:lang w:val="en-US"/>
              </w:rPr>
            </w:pPr>
            <w:proofErr w:type="spellStart"/>
            <w:r w:rsidRPr="00343067">
              <w:rPr>
                <w:rFonts w:ascii="Times New Roman" w:hAnsi="Times New Roman" w:cs="Times New Roman"/>
                <w:lang w:val="en-US"/>
              </w:rPr>
              <w:t>Clic</w:t>
            </w:r>
            <w:proofErr w:type="spellEnd"/>
            <w:r w:rsidRPr="00343067">
              <w:rPr>
                <w:rFonts w:ascii="Times New Roman" w:hAnsi="Times New Roman" w:cs="Times New Roman"/>
                <w:lang w:val="en-US"/>
              </w:rPr>
              <w:t xml:space="preserve"> en "</w:t>
            </w:r>
            <w:proofErr w:type="spellStart"/>
            <w:r w:rsidRPr="00343067">
              <w:rPr>
                <w:rFonts w:ascii="Times New Roman" w:hAnsi="Times New Roman" w:cs="Times New Roman"/>
                <w:lang w:val="en-US"/>
              </w:rPr>
              <w:t>Procesar</w:t>
            </w:r>
            <w:proofErr w:type="spellEnd"/>
            <w:r w:rsidRPr="00343067">
              <w:rPr>
                <w:rFonts w:ascii="Times New Roman" w:hAnsi="Times New Roman" w:cs="Times New Roman"/>
                <w:lang w:val="en-US"/>
              </w:rPr>
              <w:t xml:space="preserve"> Check-out".</w:t>
            </w:r>
          </w:p>
        </w:tc>
      </w:tr>
    </w:tbl>
    <w:p w14:paraId="757BD5D3" w14:textId="77777777" w:rsidR="009575C7" w:rsidRPr="00343067" w:rsidRDefault="009575C7" w:rsidP="009575C7"/>
    <w:p w14:paraId="2AC6EDE0" w14:textId="77777777" w:rsidR="009575C7" w:rsidRPr="00343067" w:rsidRDefault="009575C7" w:rsidP="009575C7"/>
    <w:tbl>
      <w:tblPr>
        <w:tblStyle w:val="Tablaconcuadrcula"/>
        <w:tblW w:w="5000" w:type="pct"/>
        <w:tblLook w:val="04A0" w:firstRow="1" w:lastRow="0" w:firstColumn="1" w:lastColumn="0" w:noHBand="0" w:noVBand="1"/>
      </w:tblPr>
      <w:tblGrid>
        <w:gridCol w:w="10358"/>
      </w:tblGrid>
      <w:tr w:rsidR="009575C7" w:rsidRPr="00965880" w14:paraId="205CB8F0" w14:textId="77777777" w:rsidTr="0088233A">
        <w:tc>
          <w:tcPr>
            <w:tcW w:w="5000" w:type="pct"/>
          </w:tcPr>
          <w:p w14:paraId="2CA06558"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TC-07</w:t>
            </w:r>
          </w:p>
        </w:tc>
      </w:tr>
      <w:tr w:rsidR="009575C7" w:rsidRPr="00091D78" w14:paraId="5B1EB522" w14:textId="77777777" w:rsidTr="0088233A">
        <w:tc>
          <w:tcPr>
            <w:tcW w:w="5000" w:type="pct"/>
          </w:tcPr>
          <w:p w14:paraId="202F8C1B"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w:t>
            </w:r>
            <w:proofErr w:type="spellStart"/>
            <w:r>
              <w:rPr>
                <w:rFonts w:ascii="Times New Roman" w:hAnsi="Times New Roman" w:cs="Times New Roman"/>
                <w:lang w:val="es-ES"/>
              </w:rPr>
              <w:t>Checkout</w:t>
            </w:r>
            <w:proofErr w:type="spellEnd"/>
            <w:r>
              <w:rPr>
                <w:rFonts w:ascii="Times New Roman" w:hAnsi="Times New Roman" w:cs="Times New Roman"/>
                <w:lang w:val="es-ES"/>
              </w:rPr>
              <w:t xml:space="preserve"> forzado sin motivo es rechazado</w:t>
            </w:r>
          </w:p>
        </w:tc>
      </w:tr>
      <w:tr w:rsidR="009575C7" w:rsidRPr="00091D78" w14:paraId="5EDD1278" w14:textId="77777777" w:rsidTr="0088233A">
        <w:tc>
          <w:tcPr>
            <w:tcW w:w="5000" w:type="pct"/>
          </w:tcPr>
          <w:p w14:paraId="4417C493"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Habitación 102 Ocupada con saldo pendiente de $45.00 (montado vía API para independencia del caso).</w:t>
            </w:r>
          </w:p>
        </w:tc>
      </w:tr>
      <w:tr w:rsidR="009575C7" w:rsidRPr="00091D78" w14:paraId="292DB29A" w14:textId="77777777" w:rsidTr="0088233A">
        <w:tc>
          <w:tcPr>
            <w:tcW w:w="5000" w:type="pct"/>
          </w:tcPr>
          <w:p w14:paraId="621A61FB"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 límite — motivo vacío)</w:t>
            </w:r>
          </w:p>
        </w:tc>
      </w:tr>
      <w:tr w:rsidR="009575C7" w:rsidRPr="00091D78" w14:paraId="27DF77AA" w14:textId="77777777" w:rsidTr="0088233A">
        <w:tc>
          <w:tcPr>
            <w:tcW w:w="5000" w:type="pct"/>
          </w:tcPr>
          <w:p w14:paraId="59297E4F"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Verificar que "Salida sin pago completo" no pueda confirmarse sin un motivo.</w:t>
            </w:r>
          </w:p>
        </w:tc>
      </w:tr>
      <w:tr w:rsidR="009575C7" w:rsidRPr="00091D78" w14:paraId="37E2B596" w14:textId="77777777" w:rsidTr="0088233A">
        <w:tc>
          <w:tcPr>
            <w:tcW w:w="5000" w:type="pct"/>
          </w:tcPr>
          <w:p w14:paraId="42FE7BDD"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motivo='' (vacío).</w:t>
            </w:r>
          </w:p>
        </w:tc>
      </w:tr>
      <w:tr w:rsidR="009575C7" w:rsidRPr="00091D78" w14:paraId="692C1F59" w14:textId="77777777" w:rsidTr="0088233A">
        <w:tc>
          <w:tcPr>
            <w:tcW w:w="5000" w:type="pct"/>
          </w:tcPr>
          <w:p w14:paraId="0F5D0F57"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002239E7" w14:textId="77777777" w:rsidR="009575C7" w:rsidRPr="00965880" w:rsidRDefault="009575C7" w:rsidP="009575C7">
            <w:pPr>
              <w:pStyle w:val="Prrafodelista"/>
              <w:numPr>
                <w:ilvl w:val="0"/>
                <w:numId w:val="13"/>
              </w:numPr>
              <w:rPr>
                <w:rFonts w:ascii="Times New Roman" w:hAnsi="Times New Roman" w:cs="Times New Roman"/>
                <w:lang w:val="es-ES"/>
              </w:rPr>
            </w:pPr>
            <w:r>
              <w:rPr>
                <w:rFonts w:ascii="Times New Roman" w:hAnsi="Times New Roman" w:cs="Times New Roman"/>
                <w:lang w:val="es-ES"/>
              </w:rPr>
              <w:t>Iniciar sesión como Recepcionista.</w:t>
            </w:r>
          </w:p>
          <w:p w14:paraId="3C13F65C" w14:textId="77777777" w:rsidR="009575C7" w:rsidRPr="00965880" w:rsidRDefault="009575C7" w:rsidP="009575C7">
            <w:pPr>
              <w:pStyle w:val="Prrafodelista"/>
              <w:numPr>
                <w:ilvl w:val="0"/>
                <w:numId w:val="13"/>
              </w:numPr>
              <w:rPr>
                <w:rFonts w:ascii="Times New Roman" w:hAnsi="Times New Roman" w:cs="Times New Roman"/>
                <w:lang w:val="es-ES"/>
              </w:rPr>
            </w:pPr>
            <w:r>
              <w:rPr>
                <w:rFonts w:ascii="Times New Roman" w:hAnsi="Times New Roman" w:cs="Times New Roman"/>
                <w:lang w:val="es-ES"/>
              </w:rPr>
              <w:t>Ir a Caja y Salidas y ubicar la habitación 102.</w:t>
            </w:r>
          </w:p>
          <w:p w14:paraId="64DEFE0A" w14:textId="77777777" w:rsidR="009575C7" w:rsidRPr="00965880" w:rsidRDefault="009575C7" w:rsidP="009575C7">
            <w:pPr>
              <w:pStyle w:val="Prrafodelista"/>
              <w:numPr>
                <w:ilvl w:val="0"/>
                <w:numId w:val="13"/>
              </w:numPr>
              <w:rPr>
                <w:rFonts w:ascii="Times New Roman" w:hAnsi="Times New Roman" w:cs="Times New Roman"/>
                <w:lang w:val="es-ES"/>
              </w:rPr>
            </w:pPr>
            <w:r>
              <w:rPr>
                <w:rFonts w:ascii="Times New Roman" w:hAnsi="Times New Roman" w:cs="Times New Roman"/>
                <w:lang w:val="es-ES"/>
              </w:rPr>
              <w:t>Clic en "Salida sin pago completo".</w:t>
            </w:r>
          </w:p>
          <w:p w14:paraId="59C4ACF5" w14:textId="77777777" w:rsidR="009575C7" w:rsidRPr="00965880" w:rsidRDefault="009575C7" w:rsidP="009575C7">
            <w:pPr>
              <w:pStyle w:val="Prrafodelista"/>
              <w:numPr>
                <w:ilvl w:val="0"/>
                <w:numId w:val="13"/>
              </w:numPr>
              <w:rPr>
                <w:rFonts w:ascii="Times New Roman" w:hAnsi="Times New Roman" w:cs="Times New Roman"/>
                <w:lang w:val="es-ES"/>
              </w:rPr>
            </w:pPr>
            <w:r>
              <w:rPr>
                <w:rFonts w:ascii="Times New Roman" w:hAnsi="Times New Roman" w:cs="Times New Roman"/>
                <w:lang w:val="es-ES"/>
              </w:rPr>
              <w:t>Dejar el campo de motivo vacío e intentar confirmar.</w:t>
            </w:r>
          </w:p>
        </w:tc>
      </w:tr>
    </w:tbl>
    <w:p w14:paraId="5CBB8C32" w14:textId="77777777" w:rsidR="009575C7" w:rsidRDefault="009575C7" w:rsidP="009575C7">
      <w:pPr>
        <w:rPr>
          <w:lang w:val="es-EC"/>
        </w:rPr>
      </w:pPr>
    </w:p>
    <w:p w14:paraId="21FE4577"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62A57F2F" w14:textId="77777777" w:rsidTr="0088233A">
        <w:tc>
          <w:tcPr>
            <w:tcW w:w="5000" w:type="pct"/>
          </w:tcPr>
          <w:p w14:paraId="32BB9DE7"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TC-08</w:t>
            </w:r>
          </w:p>
        </w:tc>
      </w:tr>
      <w:tr w:rsidR="009575C7" w:rsidRPr="00091D78" w14:paraId="48CD2F7D" w14:textId="77777777" w:rsidTr="0088233A">
        <w:tc>
          <w:tcPr>
            <w:tcW w:w="5000" w:type="pct"/>
          </w:tcPr>
          <w:p w14:paraId="020D06DE"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Cargo de minibar aumenta el saldo pendiente</w:t>
            </w:r>
          </w:p>
        </w:tc>
      </w:tr>
      <w:tr w:rsidR="009575C7" w:rsidRPr="00091D78" w14:paraId="5E4EE755" w14:textId="77777777" w:rsidTr="0088233A">
        <w:tc>
          <w:tcPr>
            <w:tcW w:w="5000" w:type="pct"/>
          </w:tcPr>
          <w:p w14:paraId="02A3BB23"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Habitación 101 Ocupada, con un </w:t>
            </w:r>
            <w:proofErr w:type="spellStart"/>
            <w:r>
              <w:rPr>
                <w:rFonts w:ascii="Times New Roman" w:hAnsi="Times New Roman" w:cs="Times New Roman"/>
                <w:lang w:val="es-ES"/>
              </w:rPr>
              <w:t>check</w:t>
            </w:r>
            <w:proofErr w:type="spellEnd"/>
            <w:r>
              <w:rPr>
                <w:rFonts w:ascii="Times New Roman" w:hAnsi="Times New Roman" w:cs="Times New Roman"/>
                <w:lang w:val="es-ES"/>
              </w:rPr>
              <w:t>-in de total $45.00 y sin anticipos (montado vía API).</w:t>
            </w:r>
          </w:p>
        </w:tc>
      </w:tr>
      <w:tr w:rsidR="009575C7" w:rsidRPr="00091D78" w14:paraId="69218B62" w14:textId="77777777" w:rsidTr="0088233A">
        <w:tc>
          <w:tcPr>
            <w:tcW w:w="5000" w:type="pct"/>
          </w:tcPr>
          <w:p w14:paraId="140D9BE0"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(Valores límite — el delta debe ser exacto)</w:t>
            </w:r>
          </w:p>
        </w:tc>
      </w:tr>
      <w:tr w:rsidR="009575C7" w:rsidRPr="00091D78" w14:paraId="0FEAD765" w14:textId="77777777" w:rsidTr="0088233A">
        <w:tc>
          <w:tcPr>
            <w:tcW w:w="5000" w:type="pct"/>
          </w:tcPr>
          <w:p w14:paraId="46ED127B"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Verificar que un cargo de minibar aumente el saldo pendiente exactamente en precio × cantidad.</w:t>
            </w:r>
          </w:p>
        </w:tc>
      </w:tr>
      <w:tr w:rsidR="009575C7" w:rsidRPr="00091D78" w14:paraId="627BA8FA" w14:textId="77777777" w:rsidTr="0088233A">
        <w:tc>
          <w:tcPr>
            <w:tcW w:w="5000" w:type="pct"/>
          </w:tcPr>
          <w:p w14:paraId="3F5607F2"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producto='Agua embotellada' ($1.50), cantidad=2.</w:t>
            </w:r>
          </w:p>
        </w:tc>
      </w:tr>
      <w:tr w:rsidR="009575C7" w:rsidRPr="00965880" w14:paraId="1ACCFD9A" w14:textId="77777777" w:rsidTr="0088233A">
        <w:tc>
          <w:tcPr>
            <w:tcW w:w="5000" w:type="pct"/>
          </w:tcPr>
          <w:p w14:paraId="3D0E6566"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6C54C714" w14:textId="77777777" w:rsidR="009575C7" w:rsidRPr="00965880" w:rsidRDefault="009575C7" w:rsidP="009575C7">
            <w:pPr>
              <w:pStyle w:val="Prrafodelista"/>
              <w:numPr>
                <w:ilvl w:val="0"/>
                <w:numId w:val="14"/>
              </w:numPr>
              <w:rPr>
                <w:rFonts w:ascii="Times New Roman" w:hAnsi="Times New Roman" w:cs="Times New Roman"/>
                <w:lang w:val="es-ES"/>
              </w:rPr>
            </w:pPr>
            <w:r>
              <w:rPr>
                <w:rFonts w:ascii="Times New Roman" w:hAnsi="Times New Roman" w:cs="Times New Roman"/>
                <w:lang w:val="es-ES"/>
              </w:rPr>
              <w:t>Iniciar sesión como Recepcionista.</w:t>
            </w:r>
          </w:p>
          <w:p w14:paraId="0B663FFB" w14:textId="77777777" w:rsidR="009575C7" w:rsidRPr="00965880" w:rsidRDefault="009575C7" w:rsidP="009575C7">
            <w:pPr>
              <w:pStyle w:val="Prrafodelista"/>
              <w:numPr>
                <w:ilvl w:val="0"/>
                <w:numId w:val="14"/>
              </w:numPr>
              <w:rPr>
                <w:rFonts w:ascii="Times New Roman" w:hAnsi="Times New Roman" w:cs="Times New Roman"/>
                <w:lang w:val="es-ES"/>
              </w:rPr>
            </w:pPr>
            <w:r>
              <w:rPr>
                <w:rFonts w:ascii="Times New Roman" w:hAnsi="Times New Roman" w:cs="Times New Roman"/>
                <w:lang w:val="es-ES"/>
              </w:rPr>
              <w:t>Ir a Caja y Salidas y ubicar la habitación 101.</w:t>
            </w:r>
          </w:p>
          <w:p w14:paraId="6CB14172" w14:textId="77777777" w:rsidR="009575C7" w:rsidRPr="00965880" w:rsidRDefault="009575C7" w:rsidP="009575C7">
            <w:pPr>
              <w:pStyle w:val="Prrafodelista"/>
              <w:numPr>
                <w:ilvl w:val="0"/>
                <w:numId w:val="14"/>
              </w:numPr>
              <w:rPr>
                <w:rFonts w:ascii="Times New Roman" w:hAnsi="Times New Roman" w:cs="Times New Roman"/>
                <w:lang w:val="es-ES"/>
              </w:rPr>
            </w:pPr>
            <w:r>
              <w:rPr>
                <w:rFonts w:ascii="Times New Roman" w:hAnsi="Times New Roman" w:cs="Times New Roman"/>
                <w:lang w:val="es-ES"/>
              </w:rPr>
              <w:t>En el panel de Minibar / Extras, seleccionar "Agua embotellada ($1.50)" y cantidad 2.</w:t>
            </w:r>
          </w:p>
          <w:p w14:paraId="67289445" w14:textId="77777777" w:rsidR="009575C7" w:rsidRPr="00965880" w:rsidRDefault="009575C7" w:rsidP="009575C7">
            <w:pPr>
              <w:pStyle w:val="Prrafodelista"/>
              <w:numPr>
                <w:ilvl w:val="0"/>
                <w:numId w:val="14"/>
              </w:numPr>
              <w:rPr>
                <w:rFonts w:ascii="Times New Roman" w:hAnsi="Times New Roman" w:cs="Times New Roman"/>
                <w:lang w:val="es-ES"/>
              </w:rPr>
            </w:pPr>
            <w:r>
              <w:rPr>
                <w:rFonts w:ascii="Times New Roman" w:hAnsi="Times New Roman" w:cs="Times New Roman"/>
                <w:lang w:val="es-ES"/>
              </w:rPr>
              <w:t>Clic en "Agregar".</w:t>
            </w:r>
          </w:p>
        </w:tc>
      </w:tr>
    </w:tbl>
    <w:p w14:paraId="4529AAF4" w14:textId="77777777" w:rsidR="009575C7" w:rsidRDefault="009575C7" w:rsidP="009575C7">
      <w:pPr>
        <w:rPr>
          <w:lang w:val="es-EC"/>
        </w:rPr>
      </w:pPr>
    </w:p>
    <w:p w14:paraId="6A901A58"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4A132EE8" w14:textId="77777777" w:rsidTr="0088233A">
        <w:tc>
          <w:tcPr>
            <w:tcW w:w="5000" w:type="pct"/>
          </w:tcPr>
          <w:p w14:paraId="354F9BA7"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TC-09</w:t>
            </w:r>
          </w:p>
        </w:tc>
      </w:tr>
      <w:tr w:rsidR="009575C7" w:rsidRPr="00091D78" w14:paraId="32C284D2" w14:textId="77777777" w:rsidTr="0088233A">
        <w:tc>
          <w:tcPr>
            <w:tcW w:w="5000" w:type="pct"/>
          </w:tcPr>
          <w:p w14:paraId="5CFB60EE"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Administrador crea un usuario Recepcionista nuevo</w:t>
            </w:r>
          </w:p>
        </w:tc>
      </w:tr>
      <w:tr w:rsidR="009575C7" w:rsidRPr="00091D78" w14:paraId="7E54AAE0" w14:textId="77777777" w:rsidTr="0088233A">
        <w:tc>
          <w:tcPr>
            <w:tcW w:w="5000" w:type="pct"/>
          </w:tcPr>
          <w:p w14:paraId="6B6E378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Sesión iniciada como Administrador (Ana Morales).</w:t>
            </w:r>
          </w:p>
        </w:tc>
      </w:tr>
      <w:tr w:rsidR="009575C7" w:rsidRPr="00091D78" w14:paraId="6C332AA6" w14:textId="77777777" w:rsidTr="0088233A">
        <w:tc>
          <w:tcPr>
            <w:tcW w:w="5000" w:type="pct"/>
          </w:tcPr>
          <w:p w14:paraId="112C512F"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(Control de acceso + CRUD)</w:t>
            </w:r>
          </w:p>
        </w:tc>
      </w:tr>
      <w:tr w:rsidR="009575C7" w:rsidRPr="00091D78" w14:paraId="250EE10B" w14:textId="77777777" w:rsidTr="0088233A">
        <w:tc>
          <w:tcPr>
            <w:tcW w:w="5000" w:type="pct"/>
          </w:tcPr>
          <w:p w14:paraId="01F81373"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Verificar que un Administrador pueda crear un usuario Recepcionista, que quede activo y disponible en el login.</w:t>
            </w:r>
          </w:p>
        </w:tc>
      </w:tr>
      <w:tr w:rsidR="009575C7" w:rsidRPr="00091D78" w14:paraId="09C36A2C" w14:textId="77777777" w:rsidTr="0088233A">
        <w:tc>
          <w:tcPr>
            <w:tcW w:w="5000" w:type="pct"/>
          </w:tcPr>
          <w:p w14:paraId="46DC3AAA"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nombre='Pedro Nuevo', usuario='</w:t>
            </w:r>
            <w:proofErr w:type="spellStart"/>
            <w:r>
              <w:rPr>
                <w:rFonts w:ascii="Times New Roman" w:hAnsi="Times New Roman" w:cs="Times New Roman"/>
                <w:lang w:val="es-ES"/>
              </w:rPr>
              <w:t>pedro.nuevo</w:t>
            </w:r>
            <w:proofErr w:type="spellEnd"/>
            <w:r>
              <w:rPr>
                <w:rFonts w:ascii="Times New Roman" w:hAnsi="Times New Roman" w:cs="Times New Roman"/>
                <w:lang w:val="es-ES"/>
              </w:rPr>
              <w:t xml:space="preserve">' (con sufijo de </w:t>
            </w:r>
            <w:proofErr w:type="spellStart"/>
            <w:r>
              <w:rPr>
                <w:rFonts w:ascii="Times New Roman" w:hAnsi="Times New Roman" w:cs="Times New Roman"/>
                <w:lang w:val="es-ES"/>
              </w:rPr>
              <w:t>timestamp</w:t>
            </w:r>
            <w:proofErr w:type="spellEnd"/>
            <w:r>
              <w:rPr>
                <w:rFonts w:ascii="Times New Roman" w:hAnsi="Times New Roman" w:cs="Times New Roman"/>
                <w:lang w:val="es-ES"/>
              </w:rPr>
              <w:t xml:space="preserve"> en la automatización, ver Observaciones), rol='Recepcionista'.</w:t>
            </w:r>
          </w:p>
        </w:tc>
      </w:tr>
      <w:tr w:rsidR="009575C7" w:rsidRPr="00091D78" w14:paraId="238DEE45" w14:textId="77777777" w:rsidTr="0088233A">
        <w:tc>
          <w:tcPr>
            <w:tcW w:w="5000" w:type="pct"/>
          </w:tcPr>
          <w:p w14:paraId="28CCC85E"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532F8255" w14:textId="77777777" w:rsidR="009575C7" w:rsidRPr="00965880" w:rsidRDefault="009575C7" w:rsidP="009575C7">
            <w:pPr>
              <w:pStyle w:val="Prrafodelista"/>
              <w:numPr>
                <w:ilvl w:val="0"/>
                <w:numId w:val="15"/>
              </w:numPr>
              <w:rPr>
                <w:rFonts w:ascii="Times New Roman" w:hAnsi="Times New Roman" w:cs="Times New Roman"/>
                <w:lang w:val="es-ES"/>
              </w:rPr>
            </w:pPr>
            <w:r>
              <w:rPr>
                <w:rFonts w:ascii="Times New Roman" w:hAnsi="Times New Roman" w:cs="Times New Roman"/>
                <w:lang w:val="es-ES"/>
              </w:rPr>
              <w:t>Iniciar sesión como Administrador.</w:t>
            </w:r>
          </w:p>
          <w:p w14:paraId="60A7DBF5" w14:textId="77777777" w:rsidR="009575C7" w:rsidRPr="00965880" w:rsidRDefault="009575C7" w:rsidP="009575C7">
            <w:pPr>
              <w:pStyle w:val="Prrafodelista"/>
              <w:numPr>
                <w:ilvl w:val="0"/>
                <w:numId w:val="15"/>
              </w:numPr>
              <w:rPr>
                <w:rFonts w:ascii="Times New Roman" w:hAnsi="Times New Roman" w:cs="Times New Roman"/>
                <w:lang w:val="es-ES"/>
              </w:rPr>
            </w:pPr>
            <w:r>
              <w:rPr>
                <w:rFonts w:ascii="Times New Roman" w:hAnsi="Times New Roman" w:cs="Times New Roman"/>
                <w:lang w:val="es-ES"/>
              </w:rPr>
              <w:t>Ir al módulo Usuarios.</w:t>
            </w:r>
          </w:p>
          <w:p w14:paraId="22AE211E" w14:textId="77777777" w:rsidR="009575C7" w:rsidRPr="00965880" w:rsidRDefault="009575C7" w:rsidP="009575C7">
            <w:pPr>
              <w:pStyle w:val="Prrafodelista"/>
              <w:numPr>
                <w:ilvl w:val="0"/>
                <w:numId w:val="15"/>
              </w:numPr>
              <w:rPr>
                <w:rFonts w:ascii="Times New Roman" w:hAnsi="Times New Roman" w:cs="Times New Roman"/>
                <w:lang w:val="es-ES"/>
              </w:rPr>
            </w:pPr>
            <w:r>
              <w:rPr>
                <w:rFonts w:ascii="Times New Roman" w:hAnsi="Times New Roman" w:cs="Times New Roman"/>
                <w:lang w:val="es-ES"/>
              </w:rPr>
              <w:t>Completar el formulario (nombre, usuario, rol Recepcionista).</w:t>
            </w:r>
          </w:p>
          <w:p w14:paraId="0D3950F2" w14:textId="77777777" w:rsidR="009575C7" w:rsidRPr="00965880" w:rsidRDefault="009575C7" w:rsidP="009575C7">
            <w:pPr>
              <w:pStyle w:val="Prrafodelista"/>
              <w:numPr>
                <w:ilvl w:val="0"/>
                <w:numId w:val="15"/>
              </w:numPr>
              <w:rPr>
                <w:rFonts w:ascii="Times New Roman" w:hAnsi="Times New Roman" w:cs="Times New Roman"/>
                <w:lang w:val="es-ES"/>
              </w:rPr>
            </w:pPr>
            <w:r>
              <w:rPr>
                <w:rFonts w:ascii="Times New Roman" w:hAnsi="Times New Roman" w:cs="Times New Roman"/>
                <w:lang w:val="es-ES"/>
              </w:rPr>
              <w:t>Clic en "Crear Usuario".</w:t>
            </w:r>
          </w:p>
          <w:p w14:paraId="6AE30D9B" w14:textId="77777777" w:rsidR="009575C7" w:rsidRPr="00965880" w:rsidRDefault="009575C7" w:rsidP="009575C7">
            <w:pPr>
              <w:pStyle w:val="Prrafodelista"/>
              <w:numPr>
                <w:ilvl w:val="0"/>
                <w:numId w:val="15"/>
              </w:numPr>
              <w:rPr>
                <w:rFonts w:ascii="Times New Roman" w:hAnsi="Times New Roman" w:cs="Times New Roman"/>
                <w:lang w:val="es-ES"/>
              </w:rPr>
            </w:pPr>
            <w:r>
              <w:rPr>
                <w:rFonts w:ascii="Times New Roman" w:hAnsi="Times New Roman" w:cs="Times New Roman"/>
                <w:lang w:val="es-ES"/>
              </w:rPr>
              <w:t>Cerrar sesión y abrir el selector de login.</w:t>
            </w:r>
          </w:p>
        </w:tc>
      </w:tr>
    </w:tbl>
    <w:p w14:paraId="16FA8364" w14:textId="77777777" w:rsidR="009575C7" w:rsidRDefault="009575C7" w:rsidP="009575C7">
      <w:pPr>
        <w:rPr>
          <w:lang w:val="es-EC"/>
        </w:rPr>
      </w:pPr>
    </w:p>
    <w:p w14:paraId="238F6141"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10358"/>
      </w:tblGrid>
      <w:tr w:rsidR="009575C7" w:rsidRPr="00965880" w14:paraId="71633E04" w14:textId="77777777" w:rsidTr="0088233A">
        <w:tc>
          <w:tcPr>
            <w:tcW w:w="5000" w:type="pct"/>
          </w:tcPr>
          <w:p w14:paraId="4E92D0DB"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TC-10</w:t>
            </w:r>
          </w:p>
        </w:tc>
      </w:tr>
      <w:tr w:rsidR="009575C7" w:rsidRPr="00091D78" w14:paraId="0252F836" w14:textId="77777777" w:rsidTr="0088233A">
        <w:tc>
          <w:tcPr>
            <w:tcW w:w="5000" w:type="pct"/>
          </w:tcPr>
          <w:p w14:paraId="074F2534"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Nombre del caso de prueba:</w:t>
            </w:r>
            <w:r>
              <w:rPr>
                <w:rFonts w:ascii="Times New Roman" w:hAnsi="Times New Roman" w:cs="Times New Roman"/>
                <w:lang w:val="es-ES"/>
              </w:rPr>
              <w:t xml:space="preserve"> Control de acceso: Recepcionista no ve módulos de Administrador</w:t>
            </w:r>
          </w:p>
        </w:tc>
      </w:tr>
      <w:tr w:rsidR="009575C7" w:rsidRPr="00091D78" w14:paraId="2541B2C8" w14:textId="77777777" w:rsidTr="0088233A">
        <w:tc>
          <w:tcPr>
            <w:tcW w:w="5000" w:type="pct"/>
          </w:tcPr>
          <w:p w14:paraId="4408EB8F"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Precondiciones:</w:t>
            </w:r>
            <w:r>
              <w:rPr>
                <w:rFonts w:ascii="Times New Roman" w:hAnsi="Times New Roman" w:cs="Times New Roman"/>
                <w:lang w:val="es-ES"/>
              </w:rPr>
              <w:t xml:space="preserve"> Sesión iniciada como Recepcionista (Luis Cedeño).</w:t>
            </w:r>
          </w:p>
        </w:tc>
      </w:tr>
      <w:tr w:rsidR="009575C7" w:rsidRPr="00091D78" w14:paraId="60AE4A47" w14:textId="77777777" w:rsidTr="0088233A">
        <w:tc>
          <w:tcPr>
            <w:tcW w:w="5000" w:type="pct"/>
          </w:tcPr>
          <w:p w14:paraId="6474675D" w14:textId="77777777" w:rsidR="009575C7" w:rsidRPr="00965880" w:rsidRDefault="009575C7" w:rsidP="0088233A">
            <w:pPr>
              <w:rPr>
                <w:b/>
                <w:bCs/>
                <w:lang w:val="es-ES"/>
              </w:rPr>
            </w:pPr>
            <w:r>
              <w:rPr>
                <w:b/>
                <w:bCs/>
                <w:lang w:val="es-ES"/>
              </w:rPr>
              <w:t>Tipo de prueba:</w:t>
            </w:r>
            <w:r>
              <w:rPr>
                <w:rFonts w:ascii="Times New Roman" w:hAnsi="Times New Roman" w:cs="Times New Roman"/>
                <w:lang w:val="es-ES"/>
              </w:rPr>
              <w:t xml:space="preserve"> Funcional / Caja Negra (Prueba de control de acceso)</w:t>
            </w:r>
          </w:p>
        </w:tc>
      </w:tr>
      <w:tr w:rsidR="009575C7" w:rsidRPr="00091D78" w14:paraId="3C5388E7" w14:textId="77777777" w:rsidTr="0088233A">
        <w:tc>
          <w:tcPr>
            <w:tcW w:w="5000" w:type="pct"/>
          </w:tcPr>
          <w:p w14:paraId="19646A6D"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Objetivo:</w:t>
            </w:r>
            <w:r>
              <w:rPr>
                <w:rFonts w:ascii="Times New Roman" w:hAnsi="Times New Roman" w:cs="Times New Roman"/>
                <w:lang w:val="es-ES"/>
              </w:rPr>
              <w:t xml:space="preserve"> Verificar que el menú lateral de un Recepcionista no incluya "Usuarios" ni "Minibar" (catálogo).</w:t>
            </w:r>
          </w:p>
        </w:tc>
      </w:tr>
      <w:tr w:rsidR="009575C7" w:rsidRPr="00091D78" w14:paraId="054CC6F7" w14:textId="77777777" w:rsidTr="0088233A">
        <w:tc>
          <w:tcPr>
            <w:tcW w:w="5000" w:type="pct"/>
          </w:tcPr>
          <w:p w14:paraId="6BB7CD53"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Datos de entrada:</w:t>
            </w:r>
            <w:r>
              <w:rPr>
                <w:rFonts w:ascii="Times New Roman" w:hAnsi="Times New Roman" w:cs="Times New Roman"/>
                <w:lang w:val="es-ES"/>
              </w:rPr>
              <w:t xml:space="preserve"> rol='Recepcionista'.</w:t>
            </w:r>
          </w:p>
        </w:tc>
      </w:tr>
      <w:tr w:rsidR="009575C7" w:rsidRPr="00091D78" w14:paraId="64860870" w14:textId="77777777" w:rsidTr="0088233A">
        <w:tc>
          <w:tcPr>
            <w:tcW w:w="5000" w:type="pct"/>
          </w:tcPr>
          <w:p w14:paraId="6D79B517" w14:textId="77777777" w:rsidR="009575C7" w:rsidRPr="00965880" w:rsidRDefault="009575C7" w:rsidP="0088233A">
            <w:pPr>
              <w:rPr>
                <w:rFonts w:ascii="Times New Roman" w:hAnsi="Times New Roman" w:cs="Times New Roman"/>
                <w:b/>
                <w:bCs/>
                <w:lang w:val="es-ES"/>
              </w:rPr>
            </w:pPr>
            <w:r w:rsidRPr="00965880">
              <w:rPr>
                <w:rFonts w:ascii="Times New Roman" w:hAnsi="Times New Roman" w:cs="Times New Roman"/>
                <w:b/>
                <w:bCs/>
                <w:lang w:val="es-ES"/>
              </w:rPr>
              <w:t>Pasos de ejecución:</w:t>
            </w:r>
          </w:p>
          <w:p w14:paraId="71251882" w14:textId="77777777" w:rsidR="009575C7" w:rsidRPr="00965880" w:rsidRDefault="009575C7" w:rsidP="009575C7">
            <w:pPr>
              <w:pStyle w:val="Prrafodelista"/>
              <w:numPr>
                <w:ilvl w:val="0"/>
                <w:numId w:val="16"/>
              </w:numPr>
              <w:rPr>
                <w:rFonts w:ascii="Times New Roman" w:hAnsi="Times New Roman" w:cs="Times New Roman"/>
                <w:lang w:val="es-ES"/>
              </w:rPr>
            </w:pPr>
            <w:r>
              <w:rPr>
                <w:rFonts w:ascii="Times New Roman" w:hAnsi="Times New Roman" w:cs="Times New Roman"/>
                <w:lang w:val="es-ES"/>
              </w:rPr>
              <w:t>Iniciar sesión como Recepcionista.</w:t>
            </w:r>
          </w:p>
          <w:p w14:paraId="372A1575" w14:textId="77777777" w:rsidR="009575C7" w:rsidRPr="00965880" w:rsidRDefault="009575C7" w:rsidP="009575C7">
            <w:pPr>
              <w:pStyle w:val="Prrafodelista"/>
              <w:numPr>
                <w:ilvl w:val="0"/>
                <w:numId w:val="16"/>
              </w:numPr>
              <w:rPr>
                <w:rFonts w:ascii="Times New Roman" w:hAnsi="Times New Roman" w:cs="Times New Roman"/>
                <w:lang w:val="es-ES"/>
              </w:rPr>
            </w:pPr>
            <w:r>
              <w:rPr>
                <w:rFonts w:ascii="Times New Roman" w:hAnsi="Times New Roman" w:cs="Times New Roman"/>
                <w:lang w:val="es-ES"/>
              </w:rPr>
              <w:t>Observar el menú lateral (</w:t>
            </w:r>
            <w:proofErr w:type="spellStart"/>
            <w:r>
              <w:rPr>
                <w:rFonts w:ascii="Times New Roman" w:hAnsi="Times New Roman" w:cs="Times New Roman"/>
                <w:lang w:val="es-ES"/>
              </w:rPr>
              <w:t>Sidebar</w:t>
            </w:r>
            <w:proofErr w:type="spellEnd"/>
            <w:r>
              <w:rPr>
                <w:rFonts w:ascii="Times New Roman" w:hAnsi="Times New Roman" w:cs="Times New Roman"/>
                <w:lang w:val="es-ES"/>
              </w:rPr>
              <w:t>).</w:t>
            </w:r>
          </w:p>
        </w:tc>
      </w:tr>
    </w:tbl>
    <w:p w14:paraId="04FE8FDA" w14:textId="77777777" w:rsidR="009575C7" w:rsidRDefault="009575C7" w:rsidP="009575C7">
      <w:pPr>
        <w:rPr>
          <w:lang w:val="es-EC"/>
        </w:rPr>
      </w:pPr>
    </w:p>
    <w:p w14:paraId="34E14589" w14:textId="77777777" w:rsidR="00E872A1" w:rsidRPr="00E872A1" w:rsidRDefault="00E872A1" w:rsidP="00E872A1">
      <w:pPr>
        <w:pStyle w:val="Ttulo1"/>
        <w:rPr>
          <w:b/>
          <w:bCs/>
          <w:lang w:val="es-EC"/>
        </w:rPr>
      </w:pPr>
      <w:r>
        <w:rPr>
          <w:b/>
          <w:bCs/>
          <w:lang w:val="es-EC"/>
        </w:rPr>
        <w:t>v</w:t>
      </w:r>
      <w:r w:rsidRPr="00575C9D">
        <w:rPr>
          <w:b/>
          <w:bCs/>
          <w:lang w:val="es-EC"/>
        </w:rPr>
        <w:t xml:space="preserve">. </w:t>
      </w:r>
      <w:r w:rsidRPr="00E872A1">
        <w:rPr>
          <w:b/>
          <w:bCs/>
          <w:lang w:val="es-EC"/>
        </w:rPr>
        <w:t>Implementación y ejecución de las pruebas</w:t>
      </w:r>
    </w:p>
    <w:p w14:paraId="41355A1B" w14:textId="77777777" w:rsidR="00E872A1" w:rsidRPr="00E872A1" w:rsidRDefault="00E872A1" w:rsidP="00E872A1">
      <w:pPr>
        <w:rPr>
          <w:lang w:val="es-EC"/>
        </w:rPr>
      </w:pPr>
      <w:r w:rsidRPr="00E872A1">
        <w:rPr>
          <w:lang w:val="es-EC"/>
        </w:rPr>
        <w:t xml:space="preserve">Cada uno de los 10 casos se automatizó en un archivo de prueba independiente, de TC-01 a TC-10, dentro de una carpeta de </w:t>
      </w:r>
      <w:proofErr w:type="spellStart"/>
      <w:r w:rsidRPr="00E872A1">
        <w:rPr>
          <w:lang w:val="es-EC"/>
        </w:rPr>
        <w:t>tests</w:t>
      </w:r>
      <w:proofErr w:type="spellEnd"/>
      <w:r w:rsidRPr="00E872A1">
        <w:rPr>
          <w:lang w:val="es-EC"/>
        </w:rPr>
        <w:t xml:space="preserve"> compartida. El login simulado del sistema, que consiste en seleccionar un usuario existente sin contraseña, se repite en casi todos los casos, así que se extrajo a un </w:t>
      </w:r>
      <w:proofErr w:type="spellStart"/>
      <w:r w:rsidRPr="00E872A1">
        <w:rPr>
          <w:lang w:val="es-EC"/>
        </w:rPr>
        <w:t>helper</w:t>
      </w:r>
      <w:proofErr w:type="spellEnd"/>
      <w:r w:rsidRPr="00E872A1">
        <w:rPr>
          <w:lang w:val="es-EC"/>
        </w:rPr>
        <w:t xml:space="preserve"> común en vez de repetirlo en cada archivo. Cada prueba verifica tanto lo que aparece en pantalla, como mensajes, estados de las habitaciones o valores de saldo, como el comportamiento esperado del sistema, por ejemplo que un botón quede deshabilitado o que un formulario se bloquee ante datos inválidos. Las pruebas se ejecutaron con </w:t>
      </w:r>
      <w:proofErr w:type="spellStart"/>
      <w:r w:rsidRPr="00E872A1">
        <w:rPr>
          <w:lang w:val="es-EC"/>
        </w:rPr>
        <w:t>npx</w:t>
      </w:r>
      <w:proofErr w:type="spellEnd"/>
      <w:r w:rsidRPr="00E872A1">
        <w:rPr>
          <w:lang w:val="es-EC"/>
        </w:rPr>
        <w:t xml:space="preserve"> </w:t>
      </w:r>
      <w:proofErr w:type="spellStart"/>
      <w:r w:rsidRPr="00E872A1">
        <w:rPr>
          <w:lang w:val="es-EC"/>
        </w:rPr>
        <w:t>playwright</w:t>
      </w:r>
      <w:proofErr w:type="spellEnd"/>
      <w:r w:rsidRPr="00E872A1">
        <w:rPr>
          <w:lang w:val="es-EC"/>
        </w:rPr>
        <w:t xml:space="preserve"> test contra el </w:t>
      </w:r>
      <w:proofErr w:type="spellStart"/>
      <w:r w:rsidRPr="00E872A1">
        <w:rPr>
          <w:lang w:val="es-EC"/>
        </w:rPr>
        <w:t>frontend</w:t>
      </w:r>
      <w:proofErr w:type="spellEnd"/>
      <w:r w:rsidRPr="00E872A1">
        <w:rPr>
          <w:lang w:val="es-EC"/>
        </w:rPr>
        <w:t xml:space="preserve"> y el </w:t>
      </w:r>
      <w:proofErr w:type="spellStart"/>
      <w:r w:rsidRPr="00E872A1">
        <w:rPr>
          <w:lang w:val="es-EC"/>
        </w:rPr>
        <w:t>backend</w:t>
      </w:r>
      <w:proofErr w:type="spellEnd"/>
      <w:r w:rsidRPr="00E872A1">
        <w:rPr>
          <w:lang w:val="es-EC"/>
        </w:rPr>
        <w:t xml:space="preserve"> reales, y antes de cada corrida completa la base de datos se dejó en un estado de </w:t>
      </w:r>
      <w:proofErr w:type="spellStart"/>
      <w:r w:rsidRPr="00E872A1">
        <w:rPr>
          <w:lang w:val="es-EC"/>
        </w:rPr>
        <w:t>seed</w:t>
      </w:r>
      <w:proofErr w:type="spellEnd"/>
      <w:r w:rsidRPr="00E872A1">
        <w:rPr>
          <w:lang w:val="es-EC"/>
        </w:rPr>
        <w:t xml:space="preserve"> conocido para que los resultados fueran reproducibles.</w:t>
      </w:r>
    </w:p>
    <w:p w14:paraId="36CEA6A2" w14:textId="77777777" w:rsidR="00E872A1" w:rsidRPr="00E872A1" w:rsidRDefault="00E872A1" w:rsidP="00E872A1">
      <w:pPr>
        <w:rPr>
          <w:lang w:val="es-EC"/>
        </w:rPr>
      </w:pPr>
      <w:r w:rsidRPr="00E872A1">
        <w:rPr>
          <w:lang w:val="es-EC"/>
        </w:rPr>
        <w:t xml:space="preserve">Durante el desarrollo de las pruebas aparecieron tres problemas, pero los tres eran de la automatización, no del sistema evaluado. El primero fue una diferencia de configuración entre localhost y 127.0.0.1 que hacía que las peticiones del navegador de prueba chocaran con la política de CORS del </w:t>
      </w:r>
      <w:proofErr w:type="spellStart"/>
      <w:r w:rsidRPr="00E872A1">
        <w:rPr>
          <w:lang w:val="es-EC"/>
        </w:rPr>
        <w:t>backend</w:t>
      </w:r>
      <w:proofErr w:type="spellEnd"/>
      <w:r w:rsidRPr="00E872A1">
        <w:rPr>
          <w:lang w:val="es-EC"/>
        </w:rPr>
        <w:t>. El segundo fue que algunos botones del sistema quedan deshabilitados usando aria-</w:t>
      </w:r>
      <w:proofErr w:type="spellStart"/>
      <w:r w:rsidRPr="00E872A1">
        <w:rPr>
          <w:lang w:val="es-EC"/>
        </w:rPr>
        <w:t>disabled</w:t>
      </w:r>
      <w:proofErr w:type="spellEnd"/>
      <w:r w:rsidRPr="00E872A1">
        <w:rPr>
          <w:lang w:val="es-EC"/>
        </w:rPr>
        <w:t xml:space="preserve"> en vez del atributo </w:t>
      </w:r>
      <w:proofErr w:type="spellStart"/>
      <w:r w:rsidRPr="00E872A1">
        <w:rPr>
          <w:lang w:val="es-EC"/>
        </w:rPr>
        <w:t>disabled</w:t>
      </w:r>
      <w:proofErr w:type="spellEnd"/>
      <w:r w:rsidRPr="00E872A1">
        <w:rPr>
          <w:lang w:val="es-EC"/>
        </w:rPr>
        <w:t xml:space="preserve"> nativo, lo que obligó a ajustar cómo </w:t>
      </w:r>
      <w:proofErr w:type="spellStart"/>
      <w:r w:rsidRPr="00E872A1">
        <w:rPr>
          <w:lang w:val="es-EC"/>
        </w:rPr>
        <w:t>Playwright</w:t>
      </w:r>
      <w:proofErr w:type="spellEnd"/>
      <w:r w:rsidRPr="00E872A1">
        <w:rPr>
          <w:lang w:val="es-EC"/>
        </w:rPr>
        <w:t xml:space="preserve"> interactúa con ellos. El tercero fue un selector de texto que, en un primer intento, coincidía con más de un elemento de la interfaz al mismo tiempo, y hubo que hacerlo más específico. Ninguno de los tres reflejaba un error del sistema: los tres se debían a cómo estaba escrita la prueba al principio, y se corrigieron antes de dar por buenos los resultados.</w:t>
      </w:r>
    </w:p>
    <w:p w14:paraId="28208A66" w14:textId="4EBDA278" w:rsidR="009575C7" w:rsidRPr="00E61740" w:rsidRDefault="00E872A1" w:rsidP="00E61740">
      <w:pPr>
        <w:pStyle w:val="Ttulo1"/>
        <w:rPr>
          <w:b/>
          <w:bCs/>
          <w:lang w:val="es-EC"/>
        </w:rPr>
      </w:pPr>
      <w:r>
        <w:rPr>
          <w:b/>
          <w:bCs/>
          <w:lang w:val="es-EC"/>
        </w:rPr>
        <w:t>vi</w:t>
      </w:r>
      <w:r w:rsidRPr="00575C9D">
        <w:rPr>
          <w:b/>
          <w:bCs/>
          <w:lang w:val="es-EC"/>
        </w:rPr>
        <w:t xml:space="preserve">. </w:t>
      </w:r>
      <w:r w:rsidRPr="009575C7">
        <w:rPr>
          <w:b/>
          <w:bCs/>
          <w:lang w:val="es-EC"/>
        </w:rPr>
        <w:t>Resultados</w:t>
      </w:r>
    </w:p>
    <w:tbl>
      <w:tblPr>
        <w:tblStyle w:val="Tablaconcuadrcula"/>
        <w:tblW w:w="5000" w:type="pct"/>
        <w:tblLook w:val="04A0" w:firstRow="1" w:lastRow="0" w:firstColumn="1" w:lastColumn="0" w:noHBand="0" w:noVBand="1"/>
      </w:tblPr>
      <w:tblGrid>
        <w:gridCol w:w="5179"/>
        <w:gridCol w:w="5179"/>
      </w:tblGrid>
      <w:tr w:rsidR="009575C7" w:rsidRPr="00965880" w14:paraId="1AB486FA" w14:textId="77777777" w:rsidTr="0088233A">
        <w:tc>
          <w:tcPr>
            <w:tcW w:w="5000" w:type="pct"/>
            <w:gridSpan w:val="2"/>
          </w:tcPr>
          <w:p w14:paraId="036A2906"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TC-01</w:t>
            </w:r>
          </w:p>
        </w:tc>
      </w:tr>
      <w:tr w:rsidR="009575C7" w:rsidRPr="00091D78" w14:paraId="26EDF0A5" w14:textId="77777777" w:rsidTr="0088233A">
        <w:tc>
          <w:tcPr>
            <w:tcW w:w="5000" w:type="pct"/>
            <w:gridSpan w:val="2"/>
          </w:tcPr>
          <w:p w14:paraId="1AAAD65A"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La habitación 101 pasa a "Ocupada", muestra los datos del huésped y el total calculado (tarifa × noches) es $45.00.</w:t>
            </w:r>
          </w:p>
        </w:tc>
      </w:tr>
      <w:tr w:rsidR="009575C7" w:rsidRPr="00965880" w14:paraId="45FF9927" w14:textId="77777777" w:rsidTr="0088233A">
        <w:tc>
          <w:tcPr>
            <w:tcW w:w="2500" w:type="pct"/>
          </w:tcPr>
          <w:p w14:paraId="1135BB64"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La habitación 101 quedó en estado "Ocupada" tras el </w:t>
            </w:r>
            <w:proofErr w:type="spellStart"/>
            <w:r>
              <w:rPr>
                <w:rFonts w:ascii="Times New Roman" w:hAnsi="Times New Roman" w:cs="Times New Roman"/>
                <w:lang w:val="es-ES"/>
              </w:rPr>
              <w:t>check</w:t>
            </w:r>
            <w:proofErr w:type="spellEnd"/>
            <w:r>
              <w:rPr>
                <w:rFonts w:ascii="Times New Roman" w:hAnsi="Times New Roman" w:cs="Times New Roman"/>
                <w:lang w:val="es-ES"/>
              </w:rPr>
              <w:t>-in, con el mensaje "Check-in registrado: María Torres en habitación 101." visible, y el total mostrado fue $45.00, coincidiendo exactamente con lo esperado.</w:t>
            </w:r>
          </w:p>
        </w:tc>
        <w:tc>
          <w:tcPr>
            <w:tcW w:w="2500" w:type="pct"/>
          </w:tcPr>
          <w:p w14:paraId="5562AFD0"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 Aprobado</w:t>
            </w:r>
          </w:p>
        </w:tc>
      </w:tr>
      <w:tr w:rsidR="009575C7" w:rsidRPr="00965880" w14:paraId="751BCFB6" w14:textId="77777777" w:rsidTr="0088233A">
        <w:tc>
          <w:tcPr>
            <w:tcW w:w="2500" w:type="pct"/>
          </w:tcPr>
          <w:p w14:paraId="79A337CB"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1.6s</w:t>
            </w:r>
          </w:p>
        </w:tc>
        <w:tc>
          <w:tcPr>
            <w:tcW w:w="2500" w:type="pct"/>
          </w:tcPr>
          <w:p w14:paraId="05A063A8" w14:textId="77777777" w:rsidR="009575C7" w:rsidRPr="00965880" w:rsidRDefault="009575C7" w:rsidP="0088233A">
            <w:pPr>
              <w:rPr>
                <w:rFonts w:ascii="Times New Roman" w:hAnsi="Times New Roman" w:cs="Times New Roman"/>
                <w:lang w:val="es-ES"/>
              </w:rPr>
            </w:pPr>
          </w:p>
        </w:tc>
      </w:tr>
      <w:tr w:rsidR="009575C7" w:rsidRPr="00091D78" w14:paraId="5E2EB777" w14:textId="77777777" w:rsidTr="0088233A">
        <w:tc>
          <w:tcPr>
            <w:tcW w:w="5000" w:type="pct"/>
            <w:gridSpan w:val="2"/>
          </w:tcPr>
          <w:p w14:paraId="46FC7559"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Sin hallazgos. El total se calculó correctamente a partir de la tarifa por defecto de la habitación (</w:t>
            </w:r>
            <w:proofErr w:type="spellStart"/>
            <w:r>
              <w:rPr>
                <w:rFonts w:ascii="Times New Roman" w:hAnsi="Times New Roman" w:cs="Times New Roman"/>
                <w:lang w:val="es-ES"/>
              </w:rPr>
              <w:t>defaultRate</w:t>
            </w:r>
            <w:proofErr w:type="spellEnd"/>
            <w:r>
              <w:rPr>
                <w:rFonts w:ascii="Times New Roman" w:hAnsi="Times New Roman" w:cs="Times New Roman"/>
                <w:lang w:val="es-ES"/>
              </w:rPr>
              <w:t>).</w:t>
            </w:r>
          </w:p>
        </w:tc>
      </w:tr>
      <w:tr w:rsidR="009575C7" w:rsidRPr="00D274A5" w14:paraId="53CF627E" w14:textId="77777777" w:rsidTr="0088233A">
        <w:tc>
          <w:tcPr>
            <w:tcW w:w="5000" w:type="pct"/>
            <w:gridSpan w:val="2"/>
          </w:tcPr>
          <w:p w14:paraId="41412BCB"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Evidencia:</w:t>
            </w:r>
          </w:p>
          <w:p w14:paraId="7C39E33C" w14:textId="77777777" w:rsidR="00A26F71" w:rsidRDefault="00000000">
            <w:r>
              <w:rPr>
                <w:noProof/>
              </w:rPr>
              <w:drawing>
                <wp:inline distT="0" distB="0" distL="0" distR="0" wp14:anchorId="465EA29F" wp14:editId="37918CEC">
                  <wp:extent cx="5760720" cy="33439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9"/>
                          <a:stretch>
                            <a:fillRect/>
                          </a:stretch>
                        </pic:blipFill>
                        <pic:spPr>
                          <a:xfrm>
                            <a:off x="0" y="0"/>
                            <a:ext cx="5760720" cy="3343918"/>
                          </a:xfrm>
                          <a:prstGeom prst="rect">
                            <a:avLst/>
                          </a:prstGeom>
                        </pic:spPr>
                      </pic:pic>
                    </a:graphicData>
                  </a:graphic>
                </wp:inline>
              </w:drawing>
            </w:r>
          </w:p>
        </w:tc>
      </w:tr>
    </w:tbl>
    <w:p w14:paraId="5602529D" w14:textId="77777777" w:rsidR="00E872A1" w:rsidRDefault="00E872A1" w:rsidP="00E872A1">
      <w:pPr>
        <w:rPr>
          <w:lang w:val="es-EC"/>
        </w:rPr>
      </w:pPr>
    </w:p>
    <w:p w14:paraId="32283EE2" w14:textId="77777777" w:rsidR="009575C7" w:rsidRDefault="009575C7" w:rsidP="00E872A1">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3F96078E" w14:textId="77777777" w:rsidTr="0088233A">
        <w:tc>
          <w:tcPr>
            <w:tcW w:w="5000" w:type="pct"/>
            <w:gridSpan w:val="2"/>
          </w:tcPr>
          <w:p w14:paraId="4D012284"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TC-02</w:t>
            </w:r>
          </w:p>
        </w:tc>
      </w:tr>
      <w:tr w:rsidR="009575C7" w:rsidRPr="00091D78" w14:paraId="72200F18" w14:textId="77777777" w:rsidTr="0088233A">
        <w:tc>
          <w:tcPr>
            <w:tcW w:w="5000" w:type="pct"/>
            <w:gridSpan w:val="2"/>
          </w:tcPr>
          <w:p w14:paraId="79ACB81C"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no permite iniciar el </w:t>
            </w:r>
            <w:proofErr w:type="spellStart"/>
            <w:r>
              <w:rPr>
                <w:rFonts w:ascii="Times New Roman" w:hAnsi="Times New Roman" w:cs="Times New Roman"/>
                <w:lang w:val="es-ES"/>
              </w:rPr>
              <w:t>check</w:t>
            </w:r>
            <w:proofErr w:type="spellEnd"/>
            <w:r>
              <w:rPr>
                <w:rFonts w:ascii="Times New Roman" w:hAnsi="Times New Roman" w:cs="Times New Roman"/>
                <w:lang w:val="es-ES"/>
              </w:rPr>
              <w:t xml:space="preserve">-in en la habitación 201; la UI la marca como "No disponible para </w:t>
            </w:r>
            <w:proofErr w:type="spellStart"/>
            <w:r>
              <w:rPr>
                <w:rFonts w:ascii="Times New Roman" w:hAnsi="Times New Roman" w:cs="Times New Roman"/>
                <w:lang w:val="es-ES"/>
              </w:rPr>
              <w:t>check</w:t>
            </w:r>
            <w:proofErr w:type="spellEnd"/>
            <w:r>
              <w:rPr>
                <w:rFonts w:ascii="Times New Roman" w:hAnsi="Times New Roman" w:cs="Times New Roman"/>
                <w:lang w:val="es-ES"/>
              </w:rPr>
              <w:t>-in".</w:t>
            </w:r>
          </w:p>
        </w:tc>
      </w:tr>
      <w:tr w:rsidR="009575C7" w:rsidRPr="00965880" w14:paraId="525FDFE7" w14:textId="77777777" w:rsidTr="0088233A">
        <w:tc>
          <w:tcPr>
            <w:tcW w:w="2500" w:type="pct"/>
          </w:tcPr>
          <w:p w14:paraId="52EFEE8C"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El clic sobre la habitación 201 no activó el formulario de </w:t>
            </w:r>
            <w:proofErr w:type="spellStart"/>
            <w:r>
              <w:rPr>
                <w:rFonts w:ascii="Times New Roman" w:hAnsi="Times New Roman" w:cs="Times New Roman"/>
                <w:lang w:val="es-ES"/>
              </w:rPr>
              <w:t>check</w:t>
            </w:r>
            <w:proofErr w:type="spellEnd"/>
            <w:r>
              <w:rPr>
                <w:rFonts w:ascii="Times New Roman" w:hAnsi="Times New Roman" w:cs="Times New Roman"/>
                <w:lang w:val="es-ES"/>
              </w:rPr>
              <w:t xml:space="preserve">-in (siguió mostrando "Seleccione una habitación limpia del </w:t>
            </w:r>
            <w:proofErr w:type="spellStart"/>
            <w:r>
              <w:rPr>
                <w:rFonts w:ascii="Times New Roman" w:hAnsi="Times New Roman" w:cs="Times New Roman"/>
                <w:lang w:val="es-ES"/>
              </w:rPr>
              <w:t>grid</w:t>
            </w:r>
            <w:proofErr w:type="spellEnd"/>
            <w:r>
              <w:rPr>
                <w:rFonts w:ascii="Times New Roman" w:hAnsi="Times New Roman" w:cs="Times New Roman"/>
                <w:lang w:val="es-ES"/>
              </w:rPr>
              <w:t>"), y el panel de eventos registró "Check-in bloqueado: habitación 201 no disponible (Sucia)".</w:t>
            </w:r>
          </w:p>
        </w:tc>
        <w:tc>
          <w:tcPr>
            <w:tcW w:w="2500" w:type="pct"/>
          </w:tcPr>
          <w:p w14:paraId="599F612D"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 Aprobado</w:t>
            </w:r>
          </w:p>
        </w:tc>
      </w:tr>
      <w:tr w:rsidR="009575C7" w:rsidRPr="00965880" w14:paraId="1ECAB289" w14:textId="77777777" w:rsidTr="0088233A">
        <w:tc>
          <w:tcPr>
            <w:tcW w:w="2500" w:type="pct"/>
          </w:tcPr>
          <w:p w14:paraId="431D719E"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1.5s</w:t>
            </w:r>
          </w:p>
        </w:tc>
        <w:tc>
          <w:tcPr>
            <w:tcW w:w="2500" w:type="pct"/>
          </w:tcPr>
          <w:p w14:paraId="5B9C85ED" w14:textId="77777777" w:rsidR="009575C7" w:rsidRPr="00965880" w:rsidRDefault="009575C7" w:rsidP="0088233A">
            <w:pPr>
              <w:rPr>
                <w:rFonts w:ascii="Times New Roman" w:hAnsi="Times New Roman" w:cs="Times New Roman"/>
                <w:lang w:val="es-ES"/>
              </w:rPr>
            </w:pPr>
          </w:p>
        </w:tc>
      </w:tr>
      <w:tr w:rsidR="009575C7" w:rsidRPr="00091D78" w14:paraId="0862F211" w14:textId="77777777" w:rsidTr="0088233A">
        <w:tc>
          <w:tcPr>
            <w:tcW w:w="5000" w:type="pct"/>
            <w:gridSpan w:val="2"/>
          </w:tcPr>
          <w:p w14:paraId="612FF8A6"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bloqueo ocurre íntegramente en el </w:t>
            </w:r>
            <w:proofErr w:type="spellStart"/>
            <w:r>
              <w:rPr>
                <w:rFonts w:ascii="Times New Roman" w:hAnsi="Times New Roman" w:cs="Times New Roman"/>
                <w:lang w:val="es-ES"/>
              </w:rPr>
              <w:t>frontend</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RoomSelector.jsx</w:t>
            </w:r>
            <w:proofErr w:type="spellEnd"/>
            <w:r>
              <w:rPr>
                <w:rFonts w:ascii="Times New Roman" w:hAnsi="Times New Roman" w:cs="Times New Roman"/>
                <w:lang w:val="es-ES"/>
              </w:rPr>
              <w:t>) antes de invocar la API — consistente con el diseño (</w:t>
            </w:r>
            <w:proofErr w:type="spellStart"/>
            <w:r>
              <w:rPr>
                <w:rFonts w:ascii="Times New Roman" w:hAnsi="Times New Roman" w:cs="Times New Roman"/>
                <w:lang w:val="es-ES"/>
              </w:rPr>
              <w:t>isRoomAvailableForCheckIn</w:t>
            </w:r>
            <w:proofErr w:type="spellEnd"/>
            <w:r>
              <w:rPr>
                <w:rFonts w:ascii="Times New Roman" w:hAnsi="Times New Roman" w:cs="Times New Roman"/>
                <w:lang w:val="es-ES"/>
              </w:rPr>
              <w:t xml:space="preserve"> se evalúa antes de </w:t>
            </w:r>
            <w:proofErr w:type="spellStart"/>
            <w:r>
              <w:rPr>
                <w:rFonts w:ascii="Times New Roman" w:hAnsi="Times New Roman" w:cs="Times New Roman"/>
                <w:lang w:val="es-ES"/>
              </w:rPr>
              <w:t>onSelectRoom</w:t>
            </w:r>
            <w:proofErr w:type="spellEnd"/>
            <w:r>
              <w:rPr>
                <w:rFonts w:ascii="Times New Roman" w:hAnsi="Times New Roman" w:cs="Times New Roman"/>
                <w:lang w:val="es-ES"/>
              </w:rPr>
              <w:t>).</w:t>
            </w:r>
          </w:p>
        </w:tc>
      </w:tr>
      <w:tr w:rsidR="009575C7" w:rsidRPr="00D274A5" w14:paraId="21C4B4B4" w14:textId="77777777" w:rsidTr="0088233A">
        <w:tc>
          <w:tcPr>
            <w:tcW w:w="5000" w:type="pct"/>
            <w:gridSpan w:val="2"/>
          </w:tcPr>
          <w:p w14:paraId="56ED3005"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Evidencia:</w:t>
            </w:r>
          </w:p>
          <w:p w14:paraId="64581258" w14:textId="77777777" w:rsidR="00A26F71" w:rsidRDefault="00000000">
            <w:r>
              <w:rPr>
                <w:noProof/>
              </w:rPr>
              <w:drawing>
                <wp:inline distT="0" distB="0" distL="0" distR="0" wp14:anchorId="65D8076F" wp14:editId="2BA21507">
                  <wp:extent cx="5760720" cy="36769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10"/>
                          <a:stretch>
                            <a:fillRect/>
                          </a:stretch>
                        </pic:blipFill>
                        <pic:spPr>
                          <a:xfrm>
                            <a:off x="0" y="0"/>
                            <a:ext cx="5760720" cy="3676960"/>
                          </a:xfrm>
                          <a:prstGeom prst="rect">
                            <a:avLst/>
                          </a:prstGeom>
                        </pic:spPr>
                      </pic:pic>
                    </a:graphicData>
                  </a:graphic>
                </wp:inline>
              </w:drawing>
            </w:r>
          </w:p>
        </w:tc>
      </w:tr>
    </w:tbl>
    <w:p w14:paraId="1255251A" w14:textId="77777777" w:rsidR="009575C7" w:rsidRDefault="009575C7" w:rsidP="009575C7">
      <w:pPr>
        <w:rPr>
          <w:lang w:val="es-EC"/>
        </w:rPr>
      </w:pPr>
    </w:p>
    <w:p w14:paraId="677D0366"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707A96AE" w14:textId="77777777" w:rsidTr="0088233A">
        <w:tc>
          <w:tcPr>
            <w:tcW w:w="5000" w:type="pct"/>
            <w:gridSpan w:val="2"/>
          </w:tcPr>
          <w:p w14:paraId="41F85FA8"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TC-03</w:t>
            </w:r>
          </w:p>
        </w:tc>
      </w:tr>
      <w:tr w:rsidR="009575C7" w:rsidRPr="00091D78" w14:paraId="7F3E2B57" w14:textId="77777777" w:rsidTr="0088233A">
        <w:tc>
          <w:tcPr>
            <w:tcW w:w="5000" w:type="pct"/>
            <w:gridSpan w:val="2"/>
          </w:tcPr>
          <w:p w14:paraId="29F38B92"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saldo pendiente de la habitación 102 es exactamente total - anticipo = $45.00 - $20.00 = $25.00 "por cobrar".</w:t>
            </w:r>
          </w:p>
        </w:tc>
      </w:tr>
      <w:tr w:rsidR="009575C7" w:rsidRPr="00965880" w14:paraId="303A5DA9" w14:textId="77777777" w:rsidTr="0088233A">
        <w:tc>
          <w:tcPr>
            <w:tcW w:w="2500" w:type="pct"/>
          </w:tcPr>
          <w:p w14:paraId="0F119781"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Caja y Salidas mostró Total $45.00, Anticipos $20.00 y Saldo $25.00 "por cobrar", coincidiendo exactamente con lo esperado.</w:t>
            </w:r>
          </w:p>
        </w:tc>
        <w:tc>
          <w:tcPr>
            <w:tcW w:w="2500" w:type="pct"/>
          </w:tcPr>
          <w:p w14:paraId="30EDDCBF"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 Aprobado</w:t>
            </w:r>
          </w:p>
        </w:tc>
      </w:tr>
      <w:tr w:rsidR="009575C7" w:rsidRPr="00965880" w14:paraId="4018E141" w14:textId="77777777" w:rsidTr="0088233A">
        <w:tc>
          <w:tcPr>
            <w:tcW w:w="2500" w:type="pct"/>
          </w:tcPr>
          <w:p w14:paraId="4A27E0CE"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1.5s</w:t>
            </w:r>
          </w:p>
        </w:tc>
        <w:tc>
          <w:tcPr>
            <w:tcW w:w="2500" w:type="pct"/>
          </w:tcPr>
          <w:p w14:paraId="76E81274" w14:textId="77777777" w:rsidR="009575C7" w:rsidRPr="00965880" w:rsidRDefault="009575C7" w:rsidP="0088233A">
            <w:pPr>
              <w:rPr>
                <w:rFonts w:ascii="Times New Roman" w:hAnsi="Times New Roman" w:cs="Times New Roman"/>
                <w:lang w:val="es-ES"/>
              </w:rPr>
            </w:pPr>
          </w:p>
        </w:tc>
      </w:tr>
      <w:tr w:rsidR="009575C7" w:rsidRPr="00091D78" w14:paraId="5CD8BE05" w14:textId="77777777" w:rsidTr="0088233A">
        <w:tc>
          <w:tcPr>
            <w:tcW w:w="5000" w:type="pct"/>
            <w:gridSpan w:val="2"/>
          </w:tcPr>
          <w:p w14:paraId="158650DC"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único punto de la UI donde se registra un anticipo es el propio formulario de </w:t>
            </w:r>
            <w:proofErr w:type="spellStart"/>
            <w:r>
              <w:rPr>
                <w:rFonts w:ascii="Times New Roman" w:hAnsi="Times New Roman" w:cs="Times New Roman"/>
                <w:lang w:val="es-ES"/>
              </w:rPr>
              <w:t>check</w:t>
            </w:r>
            <w:proofErr w:type="spellEnd"/>
            <w:r>
              <w:rPr>
                <w:rFonts w:ascii="Times New Roman" w:hAnsi="Times New Roman" w:cs="Times New Roman"/>
                <w:lang w:val="es-ES"/>
              </w:rPr>
              <w:t>-in (no existe un botón de "agregar anticipo" independiente en Caja y Salidas) — el caso se adaptó a ese flujo real del sistema.</w:t>
            </w:r>
          </w:p>
        </w:tc>
      </w:tr>
      <w:tr w:rsidR="009575C7" w:rsidRPr="00D274A5" w14:paraId="29518BB1" w14:textId="77777777" w:rsidTr="0088233A">
        <w:tc>
          <w:tcPr>
            <w:tcW w:w="5000" w:type="pct"/>
            <w:gridSpan w:val="2"/>
          </w:tcPr>
          <w:p w14:paraId="01FEA53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Evidencia:</w:t>
            </w:r>
          </w:p>
          <w:p w14:paraId="21147823" w14:textId="77777777" w:rsidR="00A26F71" w:rsidRDefault="00000000">
            <w:r>
              <w:rPr>
                <w:noProof/>
              </w:rPr>
              <w:drawing>
                <wp:inline distT="0" distB="0" distL="0" distR="0" wp14:anchorId="040D7002" wp14:editId="128EB4A0">
                  <wp:extent cx="5760720" cy="45185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11"/>
                          <a:stretch>
                            <a:fillRect/>
                          </a:stretch>
                        </pic:blipFill>
                        <pic:spPr>
                          <a:xfrm>
                            <a:off x="0" y="0"/>
                            <a:ext cx="5760720" cy="4518565"/>
                          </a:xfrm>
                          <a:prstGeom prst="rect">
                            <a:avLst/>
                          </a:prstGeom>
                        </pic:spPr>
                      </pic:pic>
                    </a:graphicData>
                  </a:graphic>
                </wp:inline>
              </w:drawing>
            </w:r>
          </w:p>
        </w:tc>
      </w:tr>
    </w:tbl>
    <w:p w14:paraId="3868DFE4" w14:textId="77777777" w:rsidR="009575C7" w:rsidRDefault="009575C7" w:rsidP="009575C7">
      <w:pPr>
        <w:rPr>
          <w:lang w:val="es-EC"/>
        </w:rPr>
      </w:pPr>
    </w:p>
    <w:p w14:paraId="2A61F875"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1A34D955" w14:textId="77777777" w:rsidTr="0088233A">
        <w:tc>
          <w:tcPr>
            <w:tcW w:w="5000" w:type="pct"/>
            <w:gridSpan w:val="2"/>
          </w:tcPr>
          <w:p w14:paraId="0B85770D"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TC-04</w:t>
            </w:r>
          </w:p>
        </w:tc>
      </w:tr>
      <w:tr w:rsidR="009575C7" w:rsidRPr="00091D78" w14:paraId="3CC79666" w14:textId="77777777" w:rsidTr="0088233A">
        <w:tc>
          <w:tcPr>
            <w:tcW w:w="5000" w:type="pct"/>
            <w:gridSpan w:val="2"/>
          </w:tcPr>
          <w:p w14:paraId="788260C6"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sistema rechaza el anticipo con un mensaje de error visible; no se registra ni el </w:t>
            </w:r>
            <w:proofErr w:type="spellStart"/>
            <w:r>
              <w:rPr>
                <w:rFonts w:ascii="Times New Roman" w:hAnsi="Times New Roman" w:cs="Times New Roman"/>
                <w:lang w:val="es-ES"/>
              </w:rPr>
              <w:t>check</w:t>
            </w:r>
            <w:proofErr w:type="spellEnd"/>
            <w:r>
              <w:rPr>
                <w:rFonts w:ascii="Times New Roman" w:hAnsi="Times New Roman" w:cs="Times New Roman"/>
                <w:lang w:val="es-ES"/>
              </w:rPr>
              <w:t>-in ni el pago.</w:t>
            </w:r>
          </w:p>
        </w:tc>
      </w:tr>
      <w:tr w:rsidR="009575C7" w:rsidRPr="00965880" w14:paraId="476A740B" w14:textId="77777777" w:rsidTr="0088233A">
        <w:tc>
          <w:tcPr>
            <w:tcW w:w="2500" w:type="pct"/>
          </w:tcPr>
          <w:p w14:paraId="4FE1944E"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El formulario mostró "El anticipo ($100.00) no puede superar el total de la estadía ($80.00)." y, al intentar confirmar, no se completó el </w:t>
            </w:r>
            <w:proofErr w:type="spellStart"/>
            <w:r>
              <w:rPr>
                <w:rFonts w:ascii="Times New Roman" w:hAnsi="Times New Roman" w:cs="Times New Roman"/>
                <w:lang w:val="es-ES"/>
              </w:rPr>
              <w:t>check</w:t>
            </w:r>
            <w:proofErr w:type="spellEnd"/>
            <w:r>
              <w:rPr>
                <w:rFonts w:ascii="Times New Roman" w:hAnsi="Times New Roman" w:cs="Times New Roman"/>
                <w:lang w:val="es-ES"/>
              </w:rPr>
              <w:t>-in (la habitación 202 permaneció "Limpia"); el panel de eventos registró el rechazo.</w:t>
            </w:r>
          </w:p>
        </w:tc>
        <w:tc>
          <w:tcPr>
            <w:tcW w:w="2500" w:type="pct"/>
          </w:tcPr>
          <w:p w14:paraId="1C035898"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 Aprobado</w:t>
            </w:r>
          </w:p>
        </w:tc>
      </w:tr>
      <w:tr w:rsidR="009575C7" w:rsidRPr="00965880" w14:paraId="00F02CBB" w14:textId="77777777" w:rsidTr="0088233A">
        <w:tc>
          <w:tcPr>
            <w:tcW w:w="2500" w:type="pct"/>
          </w:tcPr>
          <w:p w14:paraId="59F2A602"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1.5s</w:t>
            </w:r>
          </w:p>
        </w:tc>
        <w:tc>
          <w:tcPr>
            <w:tcW w:w="2500" w:type="pct"/>
          </w:tcPr>
          <w:p w14:paraId="4CD776AA" w14:textId="77777777" w:rsidR="009575C7" w:rsidRPr="00965880" w:rsidRDefault="009575C7" w:rsidP="0088233A">
            <w:pPr>
              <w:rPr>
                <w:rFonts w:ascii="Times New Roman" w:hAnsi="Times New Roman" w:cs="Times New Roman"/>
                <w:lang w:val="es-ES"/>
              </w:rPr>
            </w:pPr>
          </w:p>
        </w:tc>
      </w:tr>
      <w:tr w:rsidR="009575C7" w:rsidRPr="00091D78" w14:paraId="654F901C" w14:textId="77777777" w:rsidTr="0088233A">
        <w:tc>
          <w:tcPr>
            <w:tcW w:w="5000" w:type="pct"/>
            <w:gridSpan w:val="2"/>
          </w:tcPr>
          <w:p w14:paraId="18F0B4AA"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Hallazgo de diseño (no un bug): el anticipo se valida a nivel de TODO el formulario de </w:t>
            </w:r>
            <w:proofErr w:type="spellStart"/>
            <w:r>
              <w:rPr>
                <w:rFonts w:ascii="Times New Roman" w:hAnsi="Times New Roman" w:cs="Times New Roman"/>
                <w:lang w:val="es-ES"/>
              </w:rPr>
              <w:t>check</w:t>
            </w:r>
            <w:proofErr w:type="spellEnd"/>
            <w:r>
              <w:rPr>
                <w:rFonts w:ascii="Times New Roman" w:hAnsi="Times New Roman" w:cs="Times New Roman"/>
                <w:lang w:val="es-ES"/>
              </w:rPr>
              <w:t>-in (</w:t>
            </w:r>
            <w:proofErr w:type="spellStart"/>
            <w:r>
              <w:rPr>
                <w:rFonts w:ascii="Times New Roman" w:hAnsi="Times New Roman" w:cs="Times New Roman"/>
                <w:lang w:val="es-ES"/>
              </w:rPr>
              <w:t>hasInvalidAdvance</w:t>
            </w:r>
            <w:proofErr w:type="spellEnd"/>
            <w:r>
              <w:rPr>
                <w:rFonts w:ascii="Times New Roman" w:hAnsi="Times New Roman" w:cs="Times New Roman"/>
                <w:lang w:val="es-ES"/>
              </w:rPr>
              <w:t xml:space="preserve"> invalida </w:t>
            </w:r>
            <w:proofErr w:type="spellStart"/>
            <w:r>
              <w:rPr>
                <w:rFonts w:ascii="Times New Roman" w:hAnsi="Times New Roman" w:cs="Times New Roman"/>
                <w:lang w:val="es-ES"/>
              </w:rPr>
              <w:t>canCheckIn</w:t>
            </w:r>
            <w:proofErr w:type="spellEnd"/>
            <w:r>
              <w:rPr>
                <w:rFonts w:ascii="Times New Roman" w:hAnsi="Times New Roman" w:cs="Times New Roman"/>
                <w:lang w:val="es-ES"/>
              </w:rPr>
              <w:t xml:space="preserve"> en </w:t>
            </w:r>
            <w:proofErr w:type="spellStart"/>
            <w:r>
              <w:rPr>
                <w:rFonts w:ascii="Times New Roman" w:hAnsi="Times New Roman" w:cs="Times New Roman"/>
                <w:lang w:val="es-ES"/>
              </w:rPr>
              <w:t>CheckInForm.jsx</w:t>
            </w:r>
            <w:proofErr w:type="spellEnd"/>
            <w:r>
              <w:rPr>
                <w:rFonts w:ascii="Times New Roman" w:hAnsi="Times New Roman" w:cs="Times New Roman"/>
                <w:lang w:val="es-ES"/>
              </w:rPr>
              <w:t xml:space="preserve">), así que un anticipo excesivo bloquea el </w:t>
            </w:r>
            <w:proofErr w:type="spellStart"/>
            <w:r>
              <w:rPr>
                <w:rFonts w:ascii="Times New Roman" w:hAnsi="Times New Roman" w:cs="Times New Roman"/>
                <w:lang w:val="es-ES"/>
              </w:rPr>
              <w:t>check</w:t>
            </w:r>
            <w:proofErr w:type="spellEnd"/>
            <w:r>
              <w:rPr>
                <w:rFonts w:ascii="Times New Roman" w:hAnsi="Times New Roman" w:cs="Times New Roman"/>
                <w:lang w:val="es-ES"/>
              </w:rPr>
              <w:t xml:space="preserve">-in completo, no solo el pago — más estricto que "aceptar el </w:t>
            </w:r>
            <w:proofErr w:type="spellStart"/>
            <w:r>
              <w:rPr>
                <w:rFonts w:ascii="Times New Roman" w:hAnsi="Times New Roman" w:cs="Times New Roman"/>
                <w:lang w:val="es-ES"/>
              </w:rPr>
              <w:t>check</w:t>
            </w:r>
            <w:proofErr w:type="spellEnd"/>
            <w:r>
              <w:rPr>
                <w:rFonts w:ascii="Times New Roman" w:hAnsi="Times New Roman" w:cs="Times New Roman"/>
                <w:lang w:val="es-ES"/>
              </w:rPr>
              <w:t>-in y solo rechazar el anticipo", y coherente con no dejar una habitación Ocupada sin poder cobrar su anticipo inicial.</w:t>
            </w:r>
          </w:p>
        </w:tc>
      </w:tr>
      <w:tr w:rsidR="009575C7" w:rsidRPr="00D274A5" w14:paraId="6C672CE1" w14:textId="77777777" w:rsidTr="0088233A">
        <w:tc>
          <w:tcPr>
            <w:tcW w:w="5000" w:type="pct"/>
            <w:gridSpan w:val="2"/>
          </w:tcPr>
          <w:p w14:paraId="385869E9"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Evidencia:</w:t>
            </w:r>
          </w:p>
          <w:p w14:paraId="32E3E8CF" w14:textId="77777777" w:rsidR="00A26F71" w:rsidRDefault="00000000">
            <w:r>
              <w:rPr>
                <w:noProof/>
              </w:rPr>
              <w:drawing>
                <wp:inline distT="0" distB="0" distL="0" distR="0" wp14:anchorId="07B424F0" wp14:editId="24F9B141">
                  <wp:extent cx="5760720" cy="60982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12"/>
                          <a:stretch>
                            <a:fillRect/>
                          </a:stretch>
                        </pic:blipFill>
                        <pic:spPr>
                          <a:xfrm>
                            <a:off x="0" y="0"/>
                            <a:ext cx="5760720" cy="6098262"/>
                          </a:xfrm>
                          <a:prstGeom prst="rect">
                            <a:avLst/>
                          </a:prstGeom>
                        </pic:spPr>
                      </pic:pic>
                    </a:graphicData>
                  </a:graphic>
                </wp:inline>
              </w:drawing>
            </w:r>
          </w:p>
        </w:tc>
      </w:tr>
    </w:tbl>
    <w:p w14:paraId="4D31B237" w14:textId="77777777" w:rsidR="009575C7" w:rsidRDefault="009575C7" w:rsidP="009575C7">
      <w:pPr>
        <w:rPr>
          <w:lang w:val="es-EC"/>
        </w:rPr>
      </w:pPr>
    </w:p>
    <w:p w14:paraId="068ED933"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7C81D2A4" w14:textId="77777777" w:rsidTr="0088233A">
        <w:tc>
          <w:tcPr>
            <w:tcW w:w="5000" w:type="pct"/>
            <w:gridSpan w:val="2"/>
          </w:tcPr>
          <w:p w14:paraId="312F3E9D"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TC-05</w:t>
            </w:r>
          </w:p>
        </w:tc>
      </w:tr>
      <w:tr w:rsidR="009575C7" w:rsidRPr="00091D78" w14:paraId="52228445" w14:textId="77777777" w:rsidTr="0088233A">
        <w:tc>
          <w:tcPr>
            <w:tcW w:w="5000" w:type="pct"/>
            <w:gridSpan w:val="2"/>
          </w:tcPr>
          <w:p w14:paraId="1B7AD3F8"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botón "Procesar Check-</w:t>
            </w:r>
            <w:proofErr w:type="spellStart"/>
            <w:r>
              <w:rPr>
                <w:rFonts w:ascii="Times New Roman" w:hAnsi="Times New Roman" w:cs="Times New Roman"/>
                <w:lang w:val="es-ES"/>
              </w:rPr>
              <w:t>out</w:t>
            </w:r>
            <w:proofErr w:type="spellEnd"/>
            <w:r>
              <w:rPr>
                <w:rFonts w:ascii="Times New Roman" w:hAnsi="Times New Roman" w:cs="Times New Roman"/>
                <w:lang w:val="es-ES"/>
              </w:rPr>
              <w:t>" está deshabilitado, con un mensaje indicando el saldo pendiente por cobrar.</w:t>
            </w:r>
          </w:p>
        </w:tc>
      </w:tr>
      <w:tr w:rsidR="009575C7" w:rsidRPr="00965880" w14:paraId="7790A1A3" w14:textId="77777777" w:rsidTr="0088233A">
        <w:tc>
          <w:tcPr>
            <w:tcW w:w="2500" w:type="pct"/>
          </w:tcPr>
          <w:p w14:paraId="1139273B"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El botón apareció deshabilitado y el texto "No se puede procesar el </w:t>
            </w:r>
            <w:proofErr w:type="spellStart"/>
            <w:r>
              <w:rPr>
                <w:rFonts w:ascii="Times New Roman" w:hAnsi="Times New Roman" w:cs="Times New Roman"/>
                <w:lang w:val="es-ES"/>
              </w:rPr>
              <w:t>check-out</w:t>
            </w:r>
            <w:proofErr w:type="spellEnd"/>
            <w:r>
              <w:rPr>
                <w:rFonts w:ascii="Times New Roman" w:hAnsi="Times New Roman" w:cs="Times New Roman"/>
                <w:lang w:val="es-ES"/>
              </w:rPr>
              <w:t xml:space="preserve"> con saldo por cobrar — use el botón de arriba para saldarlo..." fue visible.</w:t>
            </w:r>
          </w:p>
        </w:tc>
        <w:tc>
          <w:tcPr>
            <w:tcW w:w="2500" w:type="pct"/>
          </w:tcPr>
          <w:p w14:paraId="58A2C5F1"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 Aprobado</w:t>
            </w:r>
          </w:p>
        </w:tc>
      </w:tr>
      <w:tr w:rsidR="009575C7" w:rsidRPr="00965880" w14:paraId="087279C3" w14:textId="77777777" w:rsidTr="0088233A">
        <w:tc>
          <w:tcPr>
            <w:tcW w:w="2500" w:type="pct"/>
          </w:tcPr>
          <w:p w14:paraId="0295EA6C"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1.6s</w:t>
            </w:r>
          </w:p>
        </w:tc>
        <w:tc>
          <w:tcPr>
            <w:tcW w:w="2500" w:type="pct"/>
          </w:tcPr>
          <w:p w14:paraId="4C4EDC9E" w14:textId="77777777" w:rsidR="009575C7" w:rsidRPr="00965880" w:rsidRDefault="009575C7" w:rsidP="0088233A">
            <w:pPr>
              <w:rPr>
                <w:rFonts w:ascii="Times New Roman" w:hAnsi="Times New Roman" w:cs="Times New Roman"/>
                <w:lang w:val="es-ES"/>
              </w:rPr>
            </w:pPr>
          </w:p>
        </w:tc>
      </w:tr>
      <w:tr w:rsidR="009575C7" w:rsidRPr="00091D78" w14:paraId="1FA8858E" w14:textId="77777777" w:rsidTr="0088233A">
        <w:tc>
          <w:tcPr>
            <w:tcW w:w="5000" w:type="pct"/>
            <w:gridSpan w:val="2"/>
          </w:tcPr>
          <w:p w14:paraId="2AB5E896"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El estado previo (</w:t>
            </w:r>
            <w:proofErr w:type="spellStart"/>
            <w:r>
              <w:rPr>
                <w:rFonts w:ascii="Times New Roman" w:hAnsi="Times New Roman" w:cs="Times New Roman"/>
                <w:lang w:val="es-ES"/>
              </w:rPr>
              <w:t>check</w:t>
            </w:r>
            <w:proofErr w:type="spellEnd"/>
            <w:r>
              <w:rPr>
                <w:rFonts w:ascii="Times New Roman" w:hAnsi="Times New Roman" w:cs="Times New Roman"/>
                <w:lang w:val="es-ES"/>
              </w:rPr>
              <w:t>-in con saldo pendiente) se montó vía API (POST /api/</w:t>
            </w:r>
            <w:proofErr w:type="spellStart"/>
            <w:r>
              <w:rPr>
                <w:rFonts w:ascii="Times New Roman" w:hAnsi="Times New Roman" w:cs="Times New Roman"/>
                <w:lang w:val="es-ES"/>
              </w:rPr>
              <w:t>checkin</w:t>
            </w:r>
            <w:proofErr w:type="spellEnd"/>
            <w:r>
              <w:rPr>
                <w:rFonts w:ascii="Times New Roman" w:hAnsi="Times New Roman" w:cs="Times New Roman"/>
                <w:lang w:val="es-ES"/>
              </w:rPr>
              <w:t>) para que el caso sea independiente y no dependa de que TC-01 se haya ejecutado antes en la misma corrida.</w:t>
            </w:r>
          </w:p>
        </w:tc>
      </w:tr>
      <w:tr w:rsidR="009575C7" w:rsidRPr="00D274A5" w14:paraId="1A0A739F" w14:textId="77777777" w:rsidTr="0088233A">
        <w:tc>
          <w:tcPr>
            <w:tcW w:w="5000" w:type="pct"/>
            <w:gridSpan w:val="2"/>
          </w:tcPr>
          <w:p w14:paraId="1F1861DE"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Evidencia:</w:t>
            </w:r>
          </w:p>
          <w:p w14:paraId="056F4DDB" w14:textId="77777777" w:rsidR="00A26F71" w:rsidRDefault="00000000">
            <w:r>
              <w:rPr>
                <w:noProof/>
              </w:rPr>
              <w:drawing>
                <wp:inline distT="0" distB="0" distL="0" distR="0" wp14:anchorId="1A11C895" wp14:editId="3748B7EC">
                  <wp:extent cx="5760720" cy="45185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13"/>
                          <a:stretch>
                            <a:fillRect/>
                          </a:stretch>
                        </pic:blipFill>
                        <pic:spPr>
                          <a:xfrm>
                            <a:off x="0" y="0"/>
                            <a:ext cx="5760720" cy="4518565"/>
                          </a:xfrm>
                          <a:prstGeom prst="rect">
                            <a:avLst/>
                          </a:prstGeom>
                        </pic:spPr>
                      </pic:pic>
                    </a:graphicData>
                  </a:graphic>
                </wp:inline>
              </w:drawing>
            </w:r>
          </w:p>
        </w:tc>
      </w:tr>
    </w:tbl>
    <w:p w14:paraId="1E0262EC" w14:textId="77777777" w:rsidR="009575C7" w:rsidRDefault="009575C7" w:rsidP="009575C7">
      <w:pPr>
        <w:rPr>
          <w:lang w:val="es-EC"/>
        </w:rPr>
      </w:pPr>
    </w:p>
    <w:p w14:paraId="5C99A823"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1FE5E2C2" w14:textId="77777777" w:rsidTr="0088233A">
        <w:tc>
          <w:tcPr>
            <w:tcW w:w="5000" w:type="pct"/>
            <w:gridSpan w:val="2"/>
          </w:tcPr>
          <w:p w14:paraId="0DD42D98"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TC-06</w:t>
            </w:r>
          </w:p>
        </w:tc>
      </w:tr>
      <w:tr w:rsidR="009575C7" w:rsidRPr="00091D78" w14:paraId="0FA951A9" w14:textId="77777777" w:rsidTr="0088233A">
        <w:tc>
          <w:tcPr>
            <w:tcW w:w="5000" w:type="pct"/>
            <w:gridSpan w:val="2"/>
          </w:tcPr>
          <w:p w14:paraId="5138EB57"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w:t>
            </w:r>
            <w:proofErr w:type="spellStart"/>
            <w:r>
              <w:rPr>
                <w:rFonts w:ascii="Times New Roman" w:hAnsi="Times New Roman" w:cs="Times New Roman"/>
                <w:lang w:val="es-ES"/>
              </w:rPr>
              <w:t>checkout</w:t>
            </w:r>
            <w:proofErr w:type="spellEnd"/>
            <w:r>
              <w:rPr>
                <w:rFonts w:ascii="Times New Roman" w:hAnsi="Times New Roman" w:cs="Times New Roman"/>
                <w:lang w:val="es-ES"/>
              </w:rPr>
              <w:t xml:space="preserve"> se completa, la habitación pasa a "Sucia" y desaparece de la lista de habitaciones ocupadas en Caja y Salidas.</w:t>
            </w:r>
          </w:p>
        </w:tc>
      </w:tr>
      <w:tr w:rsidR="009575C7" w:rsidRPr="00965880" w14:paraId="19DE30FE" w14:textId="77777777" w:rsidTr="0088233A">
        <w:tc>
          <w:tcPr>
            <w:tcW w:w="2500" w:type="pct"/>
          </w:tcPr>
          <w:p w14:paraId="6DAE66D5"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Tras cobrar, el saldo bajó a $0.00 ("Estadía saldada — no queda ningún cobro ni devolución pendiente."), el botón "Procesar Check-</w:t>
            </w:r>
            <w:proofErr w:type="spellStart"/>
            <w:r>
              <w:rPr>
                <w:rFonts w:ascii="Times New Roman" w:hAnsi="Times New Roman" w:cs="Times New Roman"/>
                <w:lang w:val="es-ES"/>
              </w:rPr>
              <w:t>out</w:t>
            </w:r>
            <w:proofErr w:type="spellEnd"/>
            <w:r>
              <w:rPr>
                <w:rFonts w:ascii="Times New Roman" w:hAnsi="Times New Roman" w:cs="Times New Roman"/>
                <w:lang w:val="es-ES"/>
              </w:rPr>
              <w:t>" se habilitó, y al confirmarlo apareció "Check-</w:t>
            </w:r>
            <w:proofErr w:type="spellStart"/>
            <w:r>
              <w:rPr>
                <w:rFonts w:ascii="Times New Roman" w:hAnsi="Times New Roman" w:cs="Times New Roman"/>
                <w:lang w:val="es-ES"/>
              </w:rPr>
              <w:t>out</w:t>
            </w:r>
            <w:proofErr w:type="spellEnd"/>
            <w:r>
              <w:rPr>
                <w:rFonts w:ascii="Times New Roman" w:hAnsi="Times New Roman" w:cs="Times New Roman"/>
                <w:lang w:val="es-ES"/>
              </w:rPr>
              <w:t xml:space="preserve"> completado — habitación 101 lista para limpieza."; la tarjeta de la habitación 101 desapareció de Caja y Salidas.</w:t>
            </w:r>
          </w:p>
        </w:tc>
        <w:tc>
          <w:tcPr>
            <w:tcW w:w="2500" w:type="pct"/>
          </w:tcPr>
          <w:p w14:paraId="56ABDA2F"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 Aprobado</w:t>
            </w:r>
          </w:p>
        </w:tc>
      </w:tr>
      <w:tr w:rsidR="009575C7" w:rsidRPr="00965880" w14:paraId="300584CF" w14:textId="77777777" w:rsidTr="0088233A">
        <w:tc>
          <w:tcPr>
            <w:tcW w:w="2500" w:type="pct"/>
          </w:tcPr>
          <w:p w14:paraId="7C0A33AC"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1.5s</w:t>
            </w:r>
          </w:p>
        </w:tc>
        <w:tc>
          <w:tcPr>
            <w:tcW w:w="2500" w:type="pct"/>
          </w:tcPr>
          <w:p w14:paraId="2E6D3E8D" w14:textId="77777777" w:rsidR="009575C7" w:rsidRPr="00965880" w:rsidRDefault="009575C7" w:rsidP="0088233A">
            <w:pPr>
              <w:rPr>
                <w:rFonts w:ascii="Times New Roman" w:hAnsi="Times New Roman" w:cs="Times New Roman"/>
                <w:lang w:val="es-ES"/>
              </w:rPr>
            </w:pPr>
          </w:p>
        </w:tc>
      </w:tr>
      <w:tr w:rsidR="009575C7" w:rsidRPr="00D274A5" w14:paraId="3F2060F8" w14:textId="77777777" w:rsidTr="0088233A">
        <w:tc>
          <w:tcPr>
            <w:tcW w:w="5000" w:type="pct"/>
            <w:gridSpan w:val="2"/>
          </w:tcPr>
          <w:p w14:paraId="5EC4CE0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Sin hallazgos.</w:t>
            </w:r>
          </w:p>
        </w:tc>
      </w:tr>
      <w:tr w:rsidR="009575C7" w:rsidRPr="00D274A5" w14:paraId="4A154224" w14:textId="77777777" w:rsidTr="0088233A">
        <w:tc>
          <w:tcPr>
            <w:tcW w:w="5000" w:type="pct"/>
            <w:gridSpan w:val="2"/>
          </w:tcPr>
          <w:p w14:paraId="5834EB0D"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Evidencia:</w:t>
            </w:r>
          </w:p>
          <w:p w14:paraId="012A2D37" w14:textId="77777777" w:rsidR="00A26F71" w:rsidRDefault="00000000">
            <w:r>
              <w:rPr>
                <w:noProof/>
              </w:rPr>
              <w:drawing>
                <wp:inline distT="0" distB="0" distL="0" distR="0" wp14:anchorId="7BC4B09F" wp14:editId="43B8C670">
                  <wp:extent cx="5760720" cy="463557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14"/>
                          <a:stretch>
                            <a:fillRect/>
                          </a:stretch>
                        </pic:blipFill>
                        <pic:spPr>
                          <a:xfrm>
                            <a:off x="0" y="0"/>
                            <a:ext cx="5760720" cy="4635579"/>
                          </a:xfrm>
                          <a:prstGeom prst="rect">
                            <a:avLst/>
                          </a:prstGeom>
                        </pic:spPr>
                      </pic:pic>
                    </a:graphicData>
                  </a:graphic>
                </wp:inline>
              </w:drawing>
            </w:r>
          </w:p>
        </w:tc>
      </w:tr>
    </w:tbl>
    <w:p w14:paraId="2C972A89" w14:textId="77777777" w:rsidR="009575C7" w:rsidRDefault="009575C7" w:rsidP="009575C7">
      <w:pPr>
        <w:rPr>
          <w:lang w:val="es-EC"/>
        </w:rPr>
      </w:pPr>
    </w:p>
    <w:p w14:paraId="3E478557"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36231288" w14:textId="77777777" w:rsidTr="0088233A">
        <w:tc>
          <w:tcPr>
            <w:tcW w:w="5000" w:type="pct"/>
            <w:gridSpan w:val="2"/>
          </w:tcPr>
          <w:p w14:paraId="58D31D97"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TC-07</w:t>
            </w:r>
          </w:p>
        </w:tc>
      </w:tr>
      <w:tr w:rsidR="009575C7" w:rsidRPr="00091D78" w14:paraId="3750C3FC" w14:textId="77777777" w:rsidTr="0088233A">
        <w:tc>
          <w:tcPr>
            <w:tcW w:w="5000" w:type="pct"/>
            <w:gridSpan w:val="2"/>
          </w:tcPr>
          <w:p w14:paraId="7A8ABBBA"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botón de confirmar permanece deshabilitado; no se completa el </w:t>
            </w:r>
            <w:proofErr w:type="spellStart"/>
            <w:r>
              <w:rPr>
                <w:rFonts w:ascii="Times New Roman" w:hAnsi="Times New Roman" w:cs="Times New Roman"/>
                <w:lang w:val="es-ES"/>
              </w:rPr>
              <w:t>checkout</w:t>
            </w:r>
            <w:proofErr w:type="spellEnd"/>
            <w:r>
              <w:rPr>
                <w:rFonts w:ascii="Times New Roman" w:hAnsi="Times New Roman" w:cs="Times New Roman"/>
                <w:lang w:val="es-ES"/>
              </w:rPr>
              <w:t xml:space="preserve"> sin un motivo no vacío.</w:t>
            </w:r>
          </w:p>
        </w:tc>
      </w:tr>
      <w:tr w:rsidR="009575C7" w:rsidRPr="00965880" w14:paraId="54D74229" w14:textId="77777777" w:rsidTr="0088233A">
        <w:tc>
          <w:tcPr>
            <w:tcW w:w="2500" w:type="pct"/>
          </w:tcPr>
          <w:p w14:paraId="307B664D"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El botón "Confirmar salida sin pago ($45.00 quedan pendientes)" permaneció deshabilitado mientras el campo de motivo estuvo vacío; la habitación 102 siguió Ocupada con el saldo intacto.</w:t>
            </w:r>
          </w:p>
        </w:tc>
        <w:tc>
          <w:tcPr>
            <w:tcW w:w="2500" w:type="pct"/>
          </w:tcPr>
          <w:p w14:paraId="091063F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 Aprobado</w:t>
            </w:r>
          </w:p>
        </w:tc>
      </w:tr>
      <w:tr w:rsidR="009575C7" w:rsidRPr="00965880" w14:paraId="7C50463E" w14:textId="77777777" w:rsidTr="0088233A">
        <w:tc>
          <w:tcPr>
            <w:tcW w:w="2500" w:type="pct"/>
          </w:tcPr>
          <w:p w14:paraId="6111F369"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1.6s</w:t>
            </w:r>
          </w:p>
        </w:tc>
        <w:tc>
          <w:tcPr>
            <w:tcW w:w="2500" w:type="pct"/>
          </w:tcPr>
          <w:p w14:paraId="08B3FF28" w14:textId="77777777" w:rsidR="009575C7" w:rsidRPr="00965880" w:rsidRDefault="009575C7" w:rsidP="0088233A">
            <w:pPr>
              <w:rPr>
                <w:rFonts w:ascii="Times New Roman" w:hAnsi="Times New Roman" w:cs="Times New Roman"/>
                <w:lang w:val="es-ES"/>
              </w:rPr>
            </w:pPr>
          </w:p>
        </w:tc>
      </w:tr>
      <w:tr w:rsidR="009575C7" w:rsidRPr="00D274A5" w14:paraId="59F8490F" w14:textId="77777777" w:rsidTr="0088233A">
        <w:tc>
          <w:tcPr>
            <w:tcW w:w="5000" w:type="pct"/>
            <w:gridSpan w:val="2"/>
          </w:tcPr>
          <w:p w14:paraId="2EA3B8E1"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Sin hallazgos.</w:t>
            </w:r>
          </w:p>
        </w:tc>
      </w:tr>
      <w:tr w:rsidR="009575C7" w:rsidRPr="00D274A5" w14:paraId="081EF37E" w14:textId="77777777" w:rsidTr="0088233A">
        <w:tc>
          <w:tcPr>
            <w:tcW w:w="5000" w:type="pct"/>
            <w:gridSpan w:val="2"/>
          </w:tcPr>
          <w:p w14:paraId="25179C91"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Evidencia:</w:t>
            </w:r>
          </w:p>
          <w:p w14:paraId="15DE3188" w14:textId="77777777" w:rsidR="00A26F71" w:rsidRDefault="00000000">
            <w:r>
              <w:rPr>
                <w:noProof/>
              </w:rPr>
              <w:drawing>
                <wp:inline distT="0" distB="0" distL="0" distR="0" wp14:anchorId="22A18823" wp14:editId="29F06B33">
                  <wp:extent cx="5760720" cy="495061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15"/>
                          <a:stretch>
                            <a:fillRect/>
                          </a:stretch>
                        </pic:blipFill>
                        <pic:spPr>
                          <a:xfrm>
                            <a:off x="0" y="0"/>
                            <a:ext cx="5760720" cy="4950619"/>
                          </a:xfrm>
                          <a:prstGeom prst="rect">
                            <a:avLst/>
                          </a:prstGeom>
                        </pic:spPr>
                      </pic:pic>
                    </a:graphicData>
                  </a:graphic>
                </wp:inline>
              </w:drawing>
            </w:r>
          </w:p>
        </w:tc>
      </w:tr>
    </w:tbl>
    <w:p w14:paraId="266FEE62" w14:textId="77777777" w:rsidR="009575C7" w:rsidRDefault="009575C7" w:rsidP="009575C7">
      <w:pPr>
        <w:rPr>
          <w:lang w:val="es-EC"/>
        </w:rPr>
      </w:pPr>
    </w:p>
    <w:p w14:paraId="2F18F5A0"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215259EC" w14:textId="77777777" w:rsidTr="0088233A">
        <w:tc>
          <w:tcPr>
            <w:tcW w:w="5000" w:type="pct"/>
            <w:gridSpan w:val="2"/>
          </w:tcPr>
          <w:p w14:paraId="6B93D4A9"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TC-08</w:t>
            </w:r>
          </w:p>
        </w:tc>
      </w:tr>
      <w:tr w:rsidR="009575C7" w:rsidRPr="00091D78" w14:paraId="7CDADB5A" w14:textId="77777777" w:rsidTr="0088233A">
        <w:tc>
          <w:tcPr>
            <w:tcW w:w="5000" w:type="pct"/>
            <w:gridSpan w:val="2"/>
          </w:tcPr>
          <w:p w14:paraId="6F507664"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cargo aparece en la lista de consumos de la estadía, y el saldo pendiente sube exactamente en $3.00 (de $45.00 a $48.00).</w:t>
            </w:r>
          </w:p>
        </w:tc>
      </w:tr>
      <w:tr w:rsidR="009575C7" w:rsidRPr="00965880" w14:paraId="401CE637" w14:textId="77777777" w:rsidTr="0088233A">
        <w:tc>
          <w:tcPr>
            <w:tcW w:w="2500" w:type="pct"/>
          </w:tcPr>
          <w:p w14:paraId="731E03CD" w14:textId="7586CA3E"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Apareció "2 × Agua embotellada" con "$3.00 </w:t>
            </w:r>
            <w:r w:rsidR="00343067">
              <w:rPr>
                <w:rFonts w:ascii="Times New Roman" w:hAnsi="Times New Roman" w:cs="Times New Roman"/>
                <w:lang w:val="es-ES"/>
              </w:rPr>
              <w:t>-</w:t>
            </w:r>
            <w:r>
              <w:rPr>
                <w:rFonts w:ascii="Times New Roman" w:hAnsi="Times New Roman" w:cs="Times New Roman"/>
                <w:lang w:val="es-ES"/>
              </w:rPr>
              <w:t xml:space="preserve"> Luis Cedeño" en la lista, "Consumo de minibar: $3.00" visible, y el saldo pasó de $45.00 a $48.00 "por cobrar" — coincide exactamente con lo esperado.</w:t>
            </w:r>
          </w:p>
        </w:tc>
        <w:tc>
          <w:tcPr>
            <w:tcW w:w="2500" w:type="pct"/>
          </w:tcPr>
          <w:p w14:paraId="6184D644"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 Aprobado</w:t>
            </w:r>
          </w:p>
        </w:tc>
      </w:tr>
      <w:tr w:rsidR="009575C7" w:rsidRPr="00965880" w14:paraId="7C06CE9B" w14:textId="77777777" w:rsidTr="0088233A">
        <w:tc>
          <w:tcPr>
            <w:tcW w:w="2500" w:type="pct"/>
          </w:tcPr>
          <w:p w14:paraId="2FB89AF5"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1.5s</w:t>
            </w:r>
          </w:p>
        </w:tc>
        <w:tc>
          <w:tcPr>
            <w:tcW w:w="2500" w:type="pct"/>
          </w:tcPr>
          <w:p w14:paraId="581D6DB6" w14:textId="77777777" w:rsidR="009575C7" w:rsidRPr="00965880" w:rsidRDefault="009575C7" w:rsidP="0088233A">
            <w:pPr>
              <w:rPr>
                <w:rFonts w:ascii="Times New Roman" w:hAnsi="Times New Roman" w:cs="Times New Roman"/>
                <w:lang w:val="es-ES"/>
              </w:rPr>
            </w:pPr>
          </w:p>
        </w:tc>
      </w:tr>
      <w:tr w:rsidR="009575C7" w:rsidRPr="00D274A5" w14:paraId="72F130B6" w14:textId="77777777" w:rsidTr="0088233A">
        <w:tc>
          <w:tcPr>
            <w:tcW w:w="5000" w:type="pct"/>
            <w:gridSpan w:val="2"/>
          </w:tcPr>
          <w:p w14:paraId="2C311B4D" w14:textId="77777777" w:rsidR="009575C7" w:rsidRPr="00343067" w:rsidRDefault="009575C7" w:rsidP="0088233A">
            <w:pPr>
              <w:rPr>
                <w:rFonts w:ascii="Times New Roman" w:hAnsi="Times New Roman" w:cs="Times New Roman"/>
                <w:lang w:val="en-US"/>
              </w:rPr>
            </w:pPr>
            <w:proofErr w:type="spellStart"/>
            <w:r w:rsidRPr="00343067">
              <w:rPr>
                <w:rFonts w:ascii="Times New Roman" w:hAnsi="Times New Roman" w:cs="Times New Roman"/>
                <w:b/>
                <w:bCs/>
                <w:lang w:val="en-US"/>
              </w:rPr>
              <w:t>Observaciones</w:t>
            </w:r>
            <w:proofErr w:type="spellEnd"/>
            <w:r w:rsidRPr="00343067">
              <w:rPr>
                <w:rFonts w:ascii="Times New Roman" w:hAnsi="Times New Roman" w:cs="Times New Roman"/>
                <w:b/>
                <w:bCs/>
                <w:lang w:val="en-US"/>
              </w:rPr>
              <w:t>:</w:t>
            </w:r>
            <w:r w:rsidRPr="00343067">
              <w:rPr>
                <w:rFonts w:ascii="Times New Roman" w:hAnsi="Times New Roman" w:cs="Times New Roman"/>
                <w:lang w:val="en-US"/>
              </w:rPr>
              <w:t xml:space="preserve"> </w:t>
            </w:r>
            <w:proofErr w:type="spellStart"/>
            <w:r w:rsidRPr="00343067">
              <w:rPr>
                <w:rFonts w:ascii="Times New Roman" w:hAnsi="Times New Roman" w:cs="Times New Roman"/>
                <w:lang w:val="en-US"/>
              </w:rPr>
              <w:t>Confirma</w:t>
            </w:r>
            <w:proofErr w:type="spellEnd"/>
            <w:r w:rsidRPr="00343067">
              <w:rPr>
                <w:rFonts w:ascii="Times New Roman" w:hAnsi="Times New Roman" w:cs="Times New Roman"/>
                <w:lang w:val="en-US"/>
              </w:rPr>
              <w:t xml:space="preserve"> </w:t>
            </w:r>
            <w:proofErr w:type="spellStart"/>
            <w:r w:rsidRPr="00343067">
              <w:rPr>
                <w:rFonts w:ascii="Times New Roman" w:hAnsi="Times New Roman" w:cs="Times New Roman"/>
                <w:lang w:val="en-US"/>
              </w:rPr>
              <w:t>que</w:t>
            </w:r>
            <w:proofErr w:type="spellEnd"/>
            <w:r w:rsidRPr="00343067">
              <w:rPr>
                <w:rFonts w:ascii="Times New Roman" w:hAnsi="Times New Roman" w:cs="Times New Roman"/>
                <w:lang w:val="en-US"/>
              </w:rPr>
              <w:t xml:space="preserve"> el backend </w:t>
            </w:r>
            <w:proofErr w:type="spellStart"/>
            <w:r w:rsidRPr="00343067">
              <w:rPr>
                <w:rFonts w:ascii="Times New Roman" w:hAnsi="Times New Roman" w:cs="Times New Roman"/>
                <w:lang w:val="en-US"/>
              </w:rPr>
              <w:t>calcula</w:t>
            </w:r>
            <w:proofErr w:type="spellEnd"/>
            <w:r w:rsidRPr="00343067">
              <w:rPr>
                <w:rFonts w:ascii="Times New Roman" w:hAnsi="Times New Roman" w:cs="Times New Roman"/>
                <w:lang w:val="en-US"/>
              </w:rPr>
              <w:t xml:space="preserve"> el </w:t>
            </w:r>
            <w:proofErr w:type="spellStart"/>
            <w:r w:rsidRPr="00343067">
              <w:rPr>
                <w:rFonts w:ascii="Times New Roman" w:hAnsi="Times New Roman" w:cs="Times New Roman"/>
                <w:lang w:val="en-US"/>
              </w:rPr>
              <w:t>saldo</w:t>
            </w:r>
            <w:proofErr w:type="spellEnd"/>
            <w:r w:rsidRPr="00343067">
              <w:rPr>
                <w:rFonts w:ascii="Times New Roman" w:hAnsi="Times New Roman" w:cs="Times New Roman"/>
                <w:lang w:val="en-US"/>
              </w:rPr>
              <w:t xml:space="preserve"> </w:t>
            </w:r>
            <w:proofErr w:type="spellStart"/>
            <w:r w:rsidRPr="00343067">
              <w:rPr>
                <w:rFonts w:ascii="Times New Roman" w:hAnsi="Times New Roman" w:cs="Times New Roman"/>
                <w:lang w:val="en-US"/>
              </w:rPr>
              <w:t>sobre</w:t>
            </w:r>
            <w:proofErr w:type="spellEnd"/>
            <w:r w:rsidRPr="00343067">
              <w:rPr>
                <w:rFonts w:ascii="Times New Roman" w:hAnsi="Times New Roman" w:cs="Times New Roman"/>
                <w:lang w:val="en-US"/>
              </w:rPr>
              <w:t xml:space="preserve"> </w:t>
            </w:r>
            <w:proofErr w:type="spellStart"/>
            <w:r w:rsidRPr="00343067">
              <w:rPr>
                <w:rFonts w:ascii="Times New Roman" w:hAnsi="Times New Roman" w:cs="Times New Roman"/>
                <w:lang w:val="en-US"/>
              </w:rPr>
              <w:t>effectiveTotal</w:t>
            </w:r>
            <w:proofErr w:type="spellEnd"/>
            <w:r w:rsidRPr="00343067">
              <w:rPr>
                <w:rFonts w:ascii="Times New Roman" w:hAnsi="Times New Roman" w:cs="Times New Roman"/>
                <w:lang w:val="en-US"/>
              </w:rPr>
              <w:t xml:space="preserve"> = </w:t>
            </w:r>
            <w:proofErr w:type="spellStart"/>
            <w:r w:rsidRPr="00343067">
              <w:rPr>
                <w:rFonts w:ascii="Times New Roman" w:hAnsi="Times New Roman" w:cs="Times New Roman"/>
                <w:lang w:val="en-US"/>
              </w:rPr>
              <w:t>room.total</w:t>
            </w:r>
            <w:proofErr w:type="spellEnd"/>
            <w:r w:rsidRPr="00343067">
              <w:rPr>
                <w:rFonts w:ascii="Times New Roman" w:hAnsi="Times New Roman" w:cs="Times New Roman"/>
                <w:lang w:val="en-US"/>
              </w:rPr>
              <w:t xml:space="preserve"> + minibar (POST /</w:t>
            </w:r>
            <w:proofErr w:type="spellStart"/>
            <w:r w:rsidRPr="00343067">
              <w:rPr>
                <w:rFonts w:ascii="Times New Roman" w:hAnsi="Times New Roman" w:cs="Times New Roman"/>
                <w:lang w:val="en-US"/>
              </w:rPr>
              <w:t>api</w:t>
            </w:r>
            <w:proofErr w:type="spellEnd"/>
            <w:r w:rsidRPr="00343067">
              <w:rPr>
                <w:rFonts w:ascii="Times New Roman" w:hAnsi="Times New Roman" w:cs="Times New Roman"/>
                <w:lang w:val="en-US"/>
              </w:rPr>
              <w:t>/checkout y POST /</w:t>
            </w:r>
            <w:proofErr w:type="spellStart"/>
            <w:r w:rsidRPr="00343067">
              <w:rPr>
                <w:rFonts w:ascii="Times New Roman" w:hAnsi="Times New Roman" w:cs="Times New Roman"/>
                <w:lang w:val="en-US"/>
              </w:rPr>
              <w:t>api</w:t>
            </w:r>
            <w:proofErr w:type="spellEnd"/>
            <w:r w:rsidRPr="00343067">
              <w:rPr>
                <w:rFonts w:ascii="Times New Roman" w:hAnsi="Times New Roman" w:cs="Times New Roman"/>
                <w:lang w:val="en-US"/>
              </w:rPr>
              <w:t xml:space="preserve">/payments), no solo </w:t>
            </w:r>
            <w:proofErr w:type="spellStart"/>
            <w:r w:rsidRPr="00343067">
              <w:rPr>
                <w:rFonts w:ascii="Times New Roman" w:hAnsi="Times New Roman" w:cs="Times New Roman"/>
                <w:lang w:val="en-US"/>
              </w:rPr>
              <w:t>sobre</w:t>
            </w:r>
            <w:proofErr w:type="spellEnd"/>
            <w:r w:rsidRPr="00343067">
              <w:rPr>
                <w:rFonts w:ascii="Times New Roman" w:hAnsi="Times New Roman" w:cs="Times New Roman"/>
                <w:lang w:val="en-US"/>
              </w:rPr>
              <w:t xml:space="preserve"> </w:t>
            </w:r>
            <w:proofErr w:type="spellStart"/>
            <w:r w:rsidRPr="00343067">
              <w:rPr>
                <w:rFonts w:ascii="Times New Roman" w:hAnsi="Times New Roman" w:cs="Times New Roman"/>
                <w:lang w:val="en-US"/>
              </w:rPr>
              <w:t>room.total</w:t>
            </w:r>
            <w:proofErr w:type="spellEnd"/>
            <w:r w:rsidRPr="00343067">
              <w:rPr>
                <w:rFonts w:ascii="Times New Roman" w:hAnsi="Times New Roman" w:cs="Times New Roman"/>
                <w:lang w:val="en-US"/>
              </w:rPr>
              <w:t>.</w:t>
            </w:r>
          </w:p>
        </w:tc>
      </w:tr>
      <w:tr w:rsidR="009575C7" w:rsidRPr="00D274A5" w14:paraId="49B2B3BA" w14:textId="77777777" w:rsidTr="0088233A">
        <w:tc>
          <w:tcPr>
            <w:tcW w:w="5000" w:type="pct"/>
            <w:gridSpan w:val="2"/>
          </w:tcPr>
          <w:p w14:paraId="29E6AADB"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Evidencia:</w:t>
            </w:r>
          </w:p>
          <w:p w14:paraId="11356D67" w14:textId="77777777" w:rsidR="00A26F71" w:rsidRDefault="00000000">
            <w:r>
              <w:rPr>
                <w:noProof/>
              </w:rPr>
              <w:drawing>
                <wp:inline distT="0" distB="0" distL="0" distR="0" wp14:anchorId="074D5E1F" wp14:editId="3E206F87">
                  <wp:extent cx="5760720" cy="50136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16"/>
                          <a:stretch>
                            <a:fillRect/>
                          </a:stretch>
                        </pic:blipFill>
                        <pic:spPr>
                          <a:xfrm>
                            <a:off x="0" y="0"/>
                            <a:ext cx="5760720" cy="5013627"/>
                          </a:xfrm>
                          <a:prstGeom prst="rect">
                            <a:avLst/>
                          </a:prstGeom>
                        </pic:spPr>
                      </pic:pic>
                    </a:graphicData>
                  </a:graphic>
                </wp:inline>
              </w:drawing>
            </w:r>
          </w:p>
        </w:tc>
      </w:tr>
    </w:tbl>
    <w:p w14:paraId="67A5BFF5" w14:textId="77777777" w:rsidR="009575C7" w:rsidRDefault="009575C7" w:rsidP="009575C7">
      <w:pPr>
        <w:rPr>
          <w:lang w:val="es-EC"/>
        </w:rPr>
      </w:pPr>
    </w:p>
    <w:p w14:paraId="5CC20E97"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497D246F" w14:textId="77777777" w:rsidTr="0088233A">
        <w:tc>
          <w:tcPr>
            <w:tcW w:w="5000" w:type="pct"/>
            <w:gridSpan w:val="2"/>
          </w:tcPr>
          <w:p w14:paraId="1BB6A8F9"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TC-09</w:t>
            </w:r>
          </w:p>
        </w:tc>
      </w:tr>
      <w:tr w:rsidR="009575C7" w:rsidRPr="00091D78" w14:paraId="4914A0C6" w14:textId="77777777" w:rsidTr="0088233A">
        <w:tc>
          <w:tcPr>
            <w:tcW w:w="5000" w:type="pct"/>
            <w:gridSpan w:val="2"/>
          </w:tcPr>
          <w:p w14:paraId="60EB9734"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El usuario nuevo aparece en la tabla de Usuarios con estado Activo, y aparece como opción elegible en la pantalla de selección de usuario (login simulado).</w:t>
            </w:r>
          </w:p>
        </w:tc>
      </w:tr>
      <w:tr w:rsidR="009575C7" w:rsidRPr="00965880" w14:paraId="00F4FBAD" w14:textId="77777777" w:rsidTr="0088233A">
        <w:tc>
          <w:tcPr>
            <w:tcW w:w="2500" w:type="pct"/>
          </w:tcPr>
          <w:p w14:paraId="3768A193"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El sistema mostró el mensaje de confirmación al crear el usuario, y este apareció correctamente en la tabla de usuarios con el rol Recepcionista y estado Activo. Al cerrar sesión, el nuevo usuario apareció como opción disponible en la pantalla de selección de usuario (login), tal como se esperaba.</w:t>
            </w:r>
          </w:p>
        </w:tc>
        <w:tc>
          <w:tcPr>
            <w:tcW w:w="2500" w:type="pct"/>
          </w:tcPr>
          <w:p w14:paraId="440B4F7B"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 Aprobado</w:t>
            </w:r>
          </w:p>
        </w:tc>
      </w:tr>
      <w:tr w:rsidR="009575C7" w:rsidRPr="00965880" w14:paraId="5D818116" w14:textId="77777777" w:rsidTr="0088233A">
        <w:tc>
          <w:tcPr>
            <w:tcW w:w="2500" w:type="pct"/>
          </w:tcPr>
          <w:p w14:paraId="5167D518"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1.2s</w:t>
            </w:r>
          </w:p>
        </w:tc>
        <w:tc>
          <w:tcPr>
            <w:tcW w:w="2500" w:type="pct"/>
          </w:tcPr>
          <w:p w14:paraId="1766CADF" w14:textId="77777777" w:rsidR="009575C7" w:rsidRPr="00965880" w:rsidRDefault="009575C7" w:rsidP="0088233A">
            <w:pPr>
              <w:rPr>
                <w:rFonts w:ascii="Times New Roman" w:hAnsi="Times New Roman" w:cs="Times New Roman"/>
                <w:lang w:val="es-ES"/>
              </w:rPr>
            </w:pPr>
          </w:p>
        </w:tc>
      </w:tr>
      <w:tr w:rsidR="009575C7" w:rsidRPr="00091D78" w14:paraId="1CD50725" w14:textId="77777777" w:rsidTr="0088233A">
        <w:tc>
          <w:tcPr>
            <w:tcW w:w="5000" w:type="pct"/>
            <w:gridSpan w:val="2"/>
          </w:tcPr>
          <w:p w14:paraId="4C420C0C"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Durante el desarrollo de esta prueba se encontró un fallo real, pero de la prueba automatizada, no del sistema. Al correr la suite completa dos veces seguidas sin reiniciar la base de datos, se creaban dos usuarios con el mismo nombre visible, lo cual hacía que </w:t>
            </w:r>
            <w:proofErr w:type="spellStart"/>
            <w:r>
              <w:rPr>
                <w:rFonts w:ascii="Times New Roman" w:hAnsi="Times New Roman" w:cs="Times New Roman"/>
                <w:lang w:val="es-ES"/>
              </w:rPr>
              <w:t>Playwright</w:t>
            </w:r>
            <w:proofErr w:type="spellEnd"/>
            <w:r>
              <w:rPr>
                <w:rFonts w:ascii="Times New Roman" w:hAnsi="Times New Roman" w:cs="Times New Roman"/>
                <w:lang w:val="es-ES"/>
              </w:rPr>
              <w:t xml:space="preserve"> no pudiera identificar cuál de los dos evaluar en el selector de login. Se corrigió haciendo que cada corrida genere un nombre distinto para el usuario de prueba. Tras el ajuste, se confirmó que la prueba pasa de forma consistente sin importar cuántas veces se repita. Este hallazgo se retoma en la sección de Análisis de resultados.</w:t>
            </w:r>
          </w:p>
        </w:tc>
      </w:tr>
      <w:tr w:rsidR="009575C7" w:rsidRPr="00D274A5" w14:paraId="5DC3CBFA" w14:textId="77777777" w:rsidTr="0088233A">
        <w:tc>
          <w:tcPr>
            <w:tcW w:w="5000" w:type="pct"/>
            <w:gridSpan w:val="2"/>
          </w:tcPr>
          <w:p w14:paraId="337FE7AA"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Evidencia:</w:t>
            </w:r>
          </w:p>
          <w:p w14:paraId="4CE73AB3" w14:textId="77777777" w:rsidR="00A26F71" w:rsidRDefault="00000000">
            <w:r>
              <w:rPr>
                <w:noProof/>
              </w:rPr>
              <w:drawing>
                <wp:inline distT="0" distB="0" distL="0" distR="0" wp14:anchorId="7D636495" wp14:editId="6916A076">
                  <wp:extent cx="5760720" cy="48561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17"/>
                          <a:stretch>
                            <a:fillRect/>
                          </a:stretch>
                        </pic:blipFill>
                        <pic:spPr>
                          <a:xfrm>
                            <a:off x="0" y="0"/>
                            <a:ext cx="5760720" cy="4856107"/>
                          </a:xfrm>
                          <a:prstGeom prst="rect">
                            <a:avLst/>
                          </a:prstGeom>
                        </pic:spPr>
                      </pic:pic>
                    </a:graphicData>
                  </a:graphic>
                </wp:inline>
              </w:drawing>
            </w:r>
          </w:p>
        </w:tc>
      </w:tr>
    </w:tbl>
    <w:p w14:paraId="3B7525B0" w14:textId="77777777" w:rsidR="009575C7" w:rsidRDefault="009575C7" w:rsidP="009575C7">
      <w:pPr>
        <w:rPr>
          <w:lang w:val="es-EC"/>
        </w:rPr>
      </w:pPr>
    </w:p>
    <w:p w14:paraId="1833B20C" w14:textId="77777777" w:rsidR="009575C7" w:rsidRDefault="009575C7" w:rsidP="009575C7">
      <w:pPr>
        <w:rPr>
          <w:lang w:val="es-EC"/>
        </w:rPr>
      </w:pPr>
    </w:p>
    <w:tbl>
      <w:tblPr>
        <w:tblStyle w:val="Tablaconcuadrcula"/>
        <w:tblW w:w="5000" w:type="pct"/>
        <w:tblLook w:val="04A0" w:firstRow="1" w:lastRow="0" w:firstColumn="1" w:lastColumn="0" w:noHBand="0" w:noVBand="1"/>
      </w:tblPr>
      <w:tblGrid>
        <w:gridCol w:w="5179"/>
        <w:gridCol w:w="5179"/>
      </w:tblGrid>
      <w:tr w:rsidR="009575C7" w:rsidRPr="00965880" w14:paraId="11A1AD84" w14:textId="77777777" w:rsidTr="0088233A">
        <w:tc>
          <w:tcPr>
            <w:tcW w:w="5000" w:type="pct"/>
            <w:gridSpan w:val="2"/>
          </w:tcPr>
          <w:p w14:paraId="1242396C" w14:textId="77777777" w:rsidR="009575C7" w:rsidRPr="00965880" w:rsidRDefault="009575C7" w:rsidP="0088233A">
            <w:pPr>
              <w:rPr>
                <w:b/>
                <w:bCs/>
                <w:lang w:val="es-ES"/>
              </w:rPr>
            </w:pPr>
            <w:r w:rsidRPr="00965880">
              <w:rPr>
                <w:rFonts w:ascii="Times New Roman" w:hAnsi="Times New Roman" w:cs="Times New Roman"/>
                <w:b/>
                <w:bCs/>
                <w:lang w:val="es-ES"/>
              </w:rPr>
              <w:t>ID:</w:t>
            </w:r>
            <w:r>
              <w:rPr>
                <w:rFonts w:ascii="Times New Roman" w:hAnsi="Times New Roman" w:cs="Times New Roman"/>
                <w:b/>
                <w:bCs/>
                <w:lang w:val="es-ES"/>
              </w:rPr>
              <w:t xml:space="preserve"> </w:t>
            </w:r>
            <w:r w:rsidRPr="00F83A87">
              <w:rPr>
                <w:rFonts w:ascii="Times New Roman" w:hAnsi="Times New Roman" w:cs="Times New Roman"/>
                <w:lang w:val="en-US"/>
              </w:rPr>
              <w:t>TC-10</w:t>
            </w:r>
          </w:p>
        </w:tc>
      </w:tr>
      <w:tr w:rsidR="009575C7" w:rsidRPr="00091D78" w14:paraId="138A66F5" w14:textId="77777777" w:rsidTr="0088233A">
        <w:tc>
          <w:tcPr>
            <w:tcW w:w="5000" w:type="pct"/>
            <w:gridSpan w:val="2"/>
          </w:tcPr>
          <w:p w14:paraId="028A6D29" w14:textId="77777777" w:rsidR="009575C7" w:rsidRPr="00965880" w:rsidRDefault="009575C7" w:rsidP="0088233A">
            <w:pPr>
              <w:rPr>
                <w:b/>
                <w:bCs/>
                <w:lang w:val="es-ES"/>
              </w:rPr>
            </w:pPr>
            <w:r w:rsidRPr="00965880">
              <w:rPr>
                <w:rFonts w:ascii="Times New Roman" w:hAnsi="Times New Roman" w:cs="Times New Roman"/>
                <w:b/>
                <w:bCs/>
                <w:lang w:val="es-ES"/>
              </w:rPr>
              <w:t>Resultado esperado:</w:t>
            </w:r>
            <w:r>
              <w:rPr>
                <w:rFonts w:ascii="Times New Roman" w:hAnsi="Times New Roman" w:cs="Times New Roman"/>
                <w:lang w:val="es-ES"/>
              </w:rPr>
              <w:t xml:space="preserve"> Las opciones "Usuarios" y "Minibar" (catálogo, no el panel de </w:t>
            </w:r>
            <w:proofErr w:type="spellStart"/>
            <w:r>
              <w:rPr>
                <w:rFonts w:ascii="Times New Roman" w:hAnsi="Times New Roman" w:cs="Times New Roman"/>
                <w:lang w:val="es-ES"/>
              </w:rPr>
              <w:t>checkout</w:t>
            </w:r>
            <w:proofErr w:type="spellEnd"/>
            <w:r>
              <w:rPr>
                <w:rFonts w:ascii="Times New Roman" w:hAnsi="Times New Roman" w:cs="Times New Roman"/>
                <w:lang w:val="es-ES"/>
              </w:rPr>
              <w:t>) NO aparecen en el menú para este rol.</w:t>
            </w:r>
          </w:p>
        </w:tc>
      </w:tr>
      <w:tr w:rsidR="009575C7" w:rsidRPr="00965880" w14:paraId="7EC39691" w14:textId="77777777" w:rsidTr="0088233A">
        <w:tc>
          <w:tcPr>
            <w:tcW w:w="2500" w:type="pct"/>
          </w:tcPr>
          <w:p w14:paraId="3F9C8D2A"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Resultado obtenido:</w:t>
            </w:r>
            <w:r>
              <w:rPr>
                <w:rFonts w:ascii="Times New Roman" w:hAnsi="Times New Roman" w:cs="Times New Roman"/>
                <w:lang w:val="es-ES"/>
              </w:rPr>
              <w:t xml:space="preserve"> El menú mostró Reservas, Recepción, Caja y Salidas, Disponibilidad y Acerca del sistema; "Usuarios", "Minibar", "Reportes" y "Ama de Llaves" no estaban presentes.</w:t>
            </w:r>
          </w:p>
        </w:tc>
        <w:tc>
          <w:tcPr>
            <w:tcW w:w="2500" w:type="pct"/>
          </w:tcPr>
          <w:p w14:paraId="73E04BA9"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Estado</w:t>
            </w:r>
            <w:r w:rsidRPr="00965880">
              <w:rPr>
                <w:rFonts w:ascii="Times New Roman" w:hAnsi="Times New Roman" w:cs="Times New Roman"/>
                <w:lang w:val="es-ES"/>
              </w:rPr>
              <w:t>: Aprobado</w:t>
            </w:r>
          </w:p>
        </w:tc>
      </w:tr>
      <w:tr w:rsidR="009575C7" w:rsidRPr="00965880" w14:paraId="49711B35" w14:textId="77777777" w:rsidTr="0088233A">
        <w:tc>
          <w:tcPr>
            <w:tcW w:w="2500" w:type="pct"/>
          </w:tcPr>
          <w:p w14:paraId="30742267" w14:textId="77777777" w:rsidR="009575C7" w:rsidRPr="00965880" w:rsidRDefault="009575C7" w:rsidP="0088233A">
            <w:pPr>
              <w:tabs>
                <w:tab w:val="right" w:pos="4031"/>
              </w:tabs>
              <w:rPr>
                <w:rFonts w:ascii="Times New Roman" w:hAnsi="Times New Roman" w:cs="Times New Roman"/>
                <w:lang w:val="es-ES"/>
              </w:rPr>
            </w:pPr>
            <w:r w:rsidRPr="00965880">
              <w:rPr>
                <w:rFonts w:ascii="Times New Roman" w:hAnsi="Times New Roman" w:cs="Times New Roman"/>
                <w:b/>
                <w:bCs/>
                <w:lang w:val="es-ES"/>
              </w:rPr>
              <w:t>Tiempo de ejecución:</w:t>
            </w:r>
            <w:r>
              <w:rPr>
                <w:rFonts w:ascii="Times New Roman" w:hAnsi="Times New Roman" w:cs="Times New Roman"/>
                <w:lang w:val="es-ES"/>
              </w:rPr>
              <w:t xml:space="preserve"> 1.5s</w:t>
            </w:r>
          </w:p>
        </w:tc>
        <w:tc>
          <w:tcPr>
            <w:tcW w:w="2500" w:type="pct"/>
          </w:tcPr>
          <w:p w14:paraId="72588848" w14:textId="77777777" w:rsidR="009575C7" w:rsidRPr="00965880" w:rsidRDefault="009575C7" w:rsidP="0088233A">
            <w:pPr>
              <w:rPr>
                <w:rFonts w:ascii="Times New Roman" w:hAnsi="Times New Roman" w:cs="Times New Roman"/>
                <w:lang w:val="es-ES"/>
              </w:rPr>
            </w:pPr>
          </w:p>
        </w:tc>
      </w:tr>
      <w:tr w:rsidR="009575C7" w:rsidRPr="00091D78" w14:paraId="558EF2A2" w14:textId="77777777" w:rsidTr="0088233A">
        <w:tc>
          <w:tcPr>
            <w:tcW w:w="5000" w:type="pct"/>
            <w:gridSpan w:val="2"/>
          </w:tcPr>
          <w:p w14:paraId="132D8D35"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Observaciones:</w:t>
            </w:r>
            <w:r>
              <w:rPr>
                <w:rFonts w:ascii="Times New Roman" w:hAnsi="Times New Roman" w:cs="Times New Roman"/>
                <w:lang w:val="es-ES"/>
              </w:rPr>
              <w:t xml:space="preserve"> Se verificó también la ausencia de "Reportes" y "Ama de Llaves" (mismo mecanismo </w:t>
            </w:r>
            <w:proofErr w:type="spellStart"/>
            <w:r>
              <w:rPr>
                <w:rFonts w:ascii="Times New Roman" w:hAnsi="Times New Roman" w:cs="Times New Roman"/>
                <w:lang w:val="es-ES"/>
              </w:rPr>
              <w:t>canAccessModule</w:t>
            </w:r>
            <w:proofErr w:type="spellEnd"/>
            <w:r>
              <w:rPr>
                <w:rFonts w:ascii="Times New Roman" w:hAnsi="Times New Roman" w:cs="Times New Roman"/>
                <w:lang w:val="es-ES"/>
              </w:rPr>
              <w:t>) como evidencia adicional de que el control de acceso es consistente entre módulos, no solo en los dos que pedía el caso.</w:t>
            </w:r>
          </w:p>
        </w:tc>
      </w:tr>
      <w:tr w:rsidR="009575C7" w:rsidRPr="00D274A5" w14:paraId="3C7E10D3" w14:textId="77777777" w:rsidTr="0088233A">
        <w:tc>
          <w:tcPr>
            <w:tcW w:w="5000" w:type="pct"/>
            <w:gridSpan w:val="2"/>
          </w:tcPr>
          <w:p w14:paraId="67FF1C85" w14:textId="77777777" w:rsidR="009575C7" w:rsidRPr="00965880" w:rsidRDefault="009575C7" w:rsidP="0088233A">
            <w:pPr>
              <w:rPr>
                <w:rFonts w:ascii="Times New Roman" w:hAnsi="Times New Roman" w:cs="Times New Roman"/>
                <w:lang w:val="es-ES"/>
              </w:rPr>
            </w:pPr>
            <w:r w:rsidRPr="00965880">
              <w:rPr>
                <w:rFonts w:ascii="Times New Roman" w:hAnsi="Times New Roman" w:cs="Times New Roman"/>
                <w:b/>
                <w:bCs/>
                <w:lang w:val="es-ES"/>
              </w:rPr>
              <w:t>Evidencia:</w:t>
            </w:r>
          </w:p>
          <w:p w14:paraId="40F61B31" w14:textId="77777777" w:rsidR="00A26F71" w:rsidRDefault="00000000">
            <w:r>
              <w:rPr>
                <w:noProof/>
              </w:rPr>
              <w:drawing>
                <wp:inline distT="0" distB="0" distL="0" distR="0" wp14:anchorId="2416C448" wp14:editId="1874C9D6">
                  <wp:extent cx="5760720" cy="334391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18"/>
                          <a:stretch>
                            <a:fillRect/>
                          </a:stretch>
                        </pic:blipFill>
                        <pic:spPr>
                          <a:xfrm>
                            <a:off x="0" y="0"/>
                            <a:ext cx="5760720" cy="3343918"/>
                          </a:xfrm>
                          <a:prstGeom prst="rect">
                            <a:avLst/>
                          </a:prstGeom>
                        </pic:spPr>
                      </pic:pic>
                    </a:graphicData>
                  </a:graphic>
                </wp:inline>
              </w:drawing>
            </w:r>
          </w:p>
        </w:tc>
      </w:tr>
    </w:tbl>
    <w:p w14:paraId="4B584951" w14:textId="77777777" w:rsidR="009575C7" w:rsidRDefault="009575C7" w:rsidP="00E872A1">
      <w:pPr>
        <w:rPr>
          <w:lang w:val="es-EC"/>
        </w:rPr>
      </w:pPr>
    </w:p>
    <w:p w14:paraId="15017A07" w14:textId="77777777" w:rsidR="00E872A1" w:rsidRPr="00575C9D" w:rsidRDefault="00E872A1" w:rsidP="00E872A1">
      <w:pPr>
        <w:pStyle w:val="Ttulo1"/>
        <w:rPr>
          <w:b/>
          <w:bCs/>
          <w:lang w:val="es-EC"/>
        </w:rPr>
      </w:pPr>
      <w:proofErr w:type="spellStart"/>
      <w:r>
        <w:rPr>
          <w:b/>
          <w:bCs/>
          <w:lang w:val="es-EC"/>
        </w:rPr>
        <w:t>v</w:t>
      </w:r>
      <w:r w:rsidR="009575C7">
        <w:rPr>
          <w:b/>
          <w:bCs/>
          <w:lang w:val="es-EC"/>
        </w:rPr>
        <w:t>ii</w:t>
      </w:r>
      <w:proofErr w:type="spellEnd"/>
      <w:r w:rsidRPr="00575C9D">
        <w:rPr>
          <w:b/>
          <w:bCs/>
          <w:lang w:val="es-EC"/>
        </w:rPr>
        <w:t xml:space="preserve">. </w:t>
      </w:r>
      <w:r w:rsidR="009575C7" w:rsidRPr="009575C7">
        <w:rPr>
          <w:b/>
          <w:bCs/>
          <w:lang w:val="es-EC"/>
        </w:rPr>
        <w:t>Análisis de resultados</w:t>
      </w:r>
    </w:p>
    <w:p w14:paraId="74B30A99" w14:textId="77777777" w:rsidR="00E872A1" w:rsidRPr="009575C7" w:rsidRDefault="009575C7" w:rsidP="00E872A1">
      <w:pPr>
        <w:rPr>
          <w:lang w:val="es-EC"/>
        </w:rPr>
      </w:pPr>
      <w:r w:rsidRPr="009575C7">
        <w:rPr>
          <w:lang w:val="es-EC"/>
        </w:rPr>
        <w:t>De los 10 casos de prueba diseñados y automatizados, los 10 terminaron en estado Aprobado. Durante el desarrollo se corrigieron 3 fallos propios de la automatización, detallados en la sección anterior, y se encontró 1 hallazgo relevante sobre el diseño del sistema, que se explica más abajo.</w:t>
      </w:r>
    </w:p>
    <w:p w14:paraId="13AA884B" w14:textId="77777777" w:rsidR="00E872A1" w:rsidRPr="009575C7" w:rsidRDefault="009575C7" w:rsidP="00E872A1">
      <w:pPr>
        <w:rPr>
          <w:lang w:val="es-EC"/>
        </w:rPr>
      </w:pPr>
      <w:r w:rsidRPr="009575C7">
        <w:rPr>
          <w:lang w:val="es-EC"/>
        </w:rPr>
        <w:t xml:space="preserve">Los resultados confirman que varias funcionalidades centrales del sistema se comportan como se espera. El </w:t>
      </w:r>
      <w:proofErr w:type="spellStart"/>
      <w:r w:rsidRPr="009575C7">
        <w:rPr>
          <w:lang w:val="es-EC"/>
        </w:rPr>
        <w:t>check</w:t>
      </w:r>
      <w:proofErr w:type="spellEnd"/>
      <w:r w:rsidRPr="009575C7">
        <w:rPr>
          <w:lang w:val="es-EC"/>
        </w:rPr>
        <w:t xml:space="preserve">-in valida correctamente la disponibilidad de la habitación antes de permitirlo. El cálculo del saldo pendiente en el </w:t>
      </w:r>
      <w:proofErr w:type="spellStart"/>
      <w:r w:rsidRPr="009575C7">
        <w:rPr>
          <w:lang w:val="es-EC"/>
        </w:rPr>
        <w:t>checkout</w:t>
      </w:r>
      <w:proofErr w:type="spellEnd"/>
      <w:r w:rsidRPr="009575C7">
        <w:rPr>
          <w:lang w:val="es-EC"/>
        </w:rPr>
        <w:t xml:space="preserve"> es exacto, y el sistema bloquea el botón de confirmar </w:t>
      </w:r>
      <w:proofErr w:type="spellStart"/>
      <w:r w:rsidRPr="009575C7">
        <w:rPr>
          <w:lang w:val="es-EC"/>
        </w:rPr>
        <w:t>checkout</w:t>
      </w:r>
      <w:proofErr w:type="spellEnd"/>
      <w:r w:rsidRPr="009575C7">
        <w:rPr>
          <w:lang w:val="es-EC"/>
        </w:rPr>
        <w:t xml:space="preserve"> mientras quede saldo por cobrar. El </w:t>
      </w:r>
      <w:proofErr w:type="spellStart"/>
      <w:r w:rsidRPr="009575C7">
        <w:rPr>
          <w:lang w:val="es-EC"/>
        </w:rPr>
        <w:t>checkout</w:t>
      </w:r>
      <w:proofErr w:type="spellEnd"/>
      <w:r w:rsidRPr="009575C7">
        <w:rPr>
          <w:lang w:val="es-EC"/>
        </w:rPr>
        <w:t xml:space="preserve"> forzado exige un motivo no vacío antes de habilitarse. Los cargos de minibar se suman correctamente al saldo de la estadía, sobre el total efectivo y no solo sobre la tarifa base. Y la creación de usuarios junto con el control de acceso por rol funcionan de forma consistente: un Recepcionista no ve en el menú ni la opción de Usuarios ni otras opciones restringidas a Administrador.</w:t>
      </w:r>
    </w:p>
    <w:p w14:paraId="103B70B4" w14:textId="77777777" w:rsidR="00E872A1" w:rsidRPr="009575C7" w:rsidRDefault="009575C7" w:rsidP="00E872A1">
      <w:pPr>
        <w:rPr>
          <w:lang w:val="es-EC"/>
        </w:rPr>
      </w:pPr>
      <w:r w:rsidRPr="009575C7">
        <w:rPr>
          <w:lang w:val="es-EC"/>
        </w:rPr>
        <w:t xml:space="preserve">El caso TC-04 dejó un hallazgo real sobre el diseño del sistema. Cuando el anticipo ingresado en el </w:t>
      </w:r>
      <w:proofErr w:type="spellStart"/>
      <w:r w:rsidRPr="009575C7">
        <w:rPr>
          <w:lang w:val="es-EC"/>
        </w:rPr>
        <w:t>check</w:t>
      </w:r>
      <w:proofErr w:type="spellEnd"/>
      <w:r w:rsidRPr="009575C7">
        <w:rPr>
          <w:lang w:val="es-EC"/>
        </w:rPr>
        <w:t xml:space="preserve">-in supera el total de la estadía, el sistema no bloquea solo el campo del anticipo: bloquea el formulario completo de </w:t>
      </w:r>
      <w:proofErr w:type="spellStart"/>
      <w:r w:rsidRPr="009575C7">
        <w:rPr>
          <w:lang w:val="es-EC"/>
        </w:rPr>
        <w:t>check</w:t>
      </w:r>
      <w:proofErr w:type="spellEnd"/>
      <w:r w:rsidRPr="009575C7">
        <w:rPr>
          <w:lang w:val="es-EC"/>
        </w:rPr>
        <w:t xml:space="preserve">-in, porque la validación en </w:t>
      </w:r>
      <w:proofErr w:type="spellStart"/>
      <w:r w:rsidRPr="009575C7">
        <w:rPr>
          <w:lang w:val="es-EC"/>
        </w:rPr>
        <w:t>CheckInForm.jsx</w:t>
      </w:r>
      <w:proofErr w:type="spellEnd"/>
      <w:r w:rsidRPr="009575C7">
        <w:rPr>
          <w:lang w:val="es-EC"/>
        </w:rPr>
        <w:t xml:space="preserve"> trata el formulario como una unidad y un anticipo inválido invalida todo el botón de confirmar. Esto no es necesariamente un error, pero sí un comportamiento que vale la pena evaluar, porque si un recepcionista se equivoca al tipear el monto del anticipo, pierde también los demás datos del huésped que ya había llenado, aunque esos datos estuvieran correctos. Una mejora posible sería separar la validación del anticipo del resto del formulario, para que un error ahí no invalide los campos que ya estaban bien.</w:t>
      </w:r>
    </w:p>
    <w:p w14:paraId="535F597E" w14:textId="77777777" w:rsidR="00E872A1" w:rsidRPr="009575C7" w:rsidRDefault="009575C7" w:rsidP="00E872A1">
      <w:pPr>
        <w:rPr>
          <w:lang w:val="es-EC"/>
        </w:rPr>
      </w:pPr>
      <w:r w:rsidRPr="009575C7">
        <w:rPr>
          <w:lang w:val="es-EC"/>
        </w:rPr>
        <w:t>Hubo también un segundo hallazgo, pero sobre el proceso de prueba y no sobre el sistema. Al escribir el caso TC-09, sobre la creación de un usuario, correr la suite completa más de una vez sin reiniciar la base de datos provocó un fallo real: el test usaba un nombre de usuario visible fijo, y la segunda corrida terminó creando dos usuarios distintos con ese mismo nombre, lo que rompió el selector que identificaba al usuario recién creado por su texto. Se corrigió generando ese nombre de forma única en cada corrida. Este hallazgo no apunta a un error del sistema evaluado, sino a un recordatorio de que los datos usados en una prueba también hay que diseñarlos pensando en que la prueba se va a correr más de una vez, algo que al principio no se había tenido en cuenta.</w:t>
      </w:r>
    </w:p>
    <w:p w14:paraId="0BF92825" w14:textId="77777777" w:rsidR="00E872A1" w:rsidRPr="009575C7" w:rsidRDefault="009575C7" w:rsidP="00E872A1">
      <w:pPr>
        <w:rPr>
          <w:lang w:val="es-EC"/>
        </w:rPr>
      </w:pPr>
      <w:r w:rsidRPr="009575C7">
        <w:rPr>
          <w:lang w:val="es-EC"/>
        </w:rPr>
        <w:t>En conjunto, no se encontraron errores funcionales en el sistema dentro de los 10 casos evaluados. Es un resultado positivo, pero acotado: 10 casos cubren flujos puntuales del sistema, no la totalidad de sus funcionalidades, así que esta conclusión aplica solo al alcance que efectivamente se probó.</w:t>
      </w:r>
    </w:p>
    <w:p w14:paraId="7085C019" w14:textId="77777777" w:rsidR="00E872A1" w:rsidRPr="00343067" w:rsidRDefault="00E872A1" w:rsidP="00E872A1">
      <w:pPr>
        <w:pStyle w:val="Ttulo1"/>
        <w:rPr>
          <w:b/>
          <w:bCs/>
          <w:lang w:val="es-EC"/>
        </w:rPr>
      </w:pPr>
      <w:proofErr w:type="spellStart"/>
      <w:r>
        <w:rPr>
          <w:b/>
          <w:bCs/>
          <w:lang w:val="es-EC"/>
        </w:rPr>
        <w:t>v</w:t>
      </w:r>
      <w:r w:rsidR="009575C7">
        <w:rPr>
          <w:b/>
          <w:bCs/>
          <w:lang w:val="es-EC"/>
        </w:rPr>
        <w:t>iii</w:t>
      </w:r>
      <w:proofErr w:type="spellEnd"/>
      <w:r w:rsidRPr="00575C9D">
        <w:rPr>
          <w:b/>
          <w:bCs/>
          <w:lang w:val="es-EC"/>
        </w:rPr>
        <w:t xml:space="preserve">. </w:t>
      </w:r>
      <w:r w:rsidR="009575C7" w:rsidRPr="00343067">
        <w:rPr>
          <w:b/>
          <w:bCs/>
          <w:lang w:val="es-EC"/>
        </w:rPr>
        <w:t xml:space="preserve"> Conclusiones</w:t>
      </w:r>
    </w:p>
    <w:p w14:paraId="562762D0" w14:textId="77777777" w:rsidR="009575C7" w:rsidRPr="009575C7" w:rsidRDefault="009575C7" w:rsidP="009575C7">
      <w:pPr>
        <w:rPr>
          <w:lang w:val="es-EC"/>
        </w:rPr>
      </w:pPr>
      <w:r w:rsidRPr="009575C7">
        <w:rPr>
          <w:lang w:val="es-EC"/>
        </w:rPr>
        <w:t>Automatizar pruebas sobre los flujos que manejan dinero y permisos, como el cobro de saldos o el control de acceso por rol, tiene un valor claro. Son los flujos donde un error sale más caro, y donde conviene poder repetir la verificación cada vez que el código cambie, no solo una vez.</w:t>
      </w:r>
    </w:p>
    <w:p w14:paraId="40069669" w14:textId="77777777" w:rsidR="009575C7" w:rsidRPr="009575C7" w:rsidRDefault="009575C7" w:rsidP="009575C7">
      <w:pPr>
        <w:rPr>
          <w:lang w:val="es-EC"/>
        </w:rPr>
      </w:pPr>
      <w:r w:rsidRPr="009575C7">
        <w:rPr>
          <w:lang w:val="es-EC"/>
        </w:rPr>
        <w:t>El proceso también dejó un aprendizaje sobre cómo escribir las pruebas mismas. Varios de los fallos que aparecieron al principio, como el problema de CORS, los botones con aria-</w:t>
      </w:r>
      <w:proofErr w:type="spellStart"/>
      <w:r w:rsidRPr="009575C7">
        <w:rPr>
          <w:lang w:val="es-EC"/>
        </w:rPr>
        <w:t>disabled</w:t>
      </w:r>
      <w:proofErr w:type="spellEnd"/>
      <w:r w:rsidRPr="009575C7">
        <w:rPr>
          <w:lang w:val="es-EC"/>
        </w:rPr>
        <w:t>, el selector ambiguo o el nombre de usuario repetido entre corridas, no eran errores del sistema, sino de cómo estaba planteada la prueba. Eso es parte normal de escribir pruebas automatizadas y no algo que deba sorprender, pero conviene documentarlo para no confundirlo con un defecto real.</w:t>
      </w:r>
    </w:p>
    <w:p w14:paraId="00C816A5" w14:textId="3B13DF0D" w:rsidR="00AC7D83" w:rsidRPr="00AC7D83" w:rsidRDefault="009575C7" w:rsidP="00AC7D83">
      <w:pPr>
        <w:rPr>
          <w:lang w:val="es-EC"/>
        </w:rPr>
      </w:pPr>
      <w:r w:rsidRPr="009575C7">
        <w:rPr>
          <w:lang w:val="es-EC"/>
        </w:rPr>
        <w:t xml:space="preserve">Por último, la actividad sirvió para revisar de cerca partes del sistema que no se habían probado manualmente con este nivel de detalle, como la validación del anticipo en el </w:t>
      </w:r>
      <w:proofErr w:type="spellStart"/>
      <w:r w:rsidRPr="009575C7">
        <w:rPr>
          <w:lang w:val="es-EC"/>
        </w:rPr>
        <w:t>check</w:t>
      </w:r>
      <w:proofErr w:type="spellEnd"/>
      <w:r w:rsidRPr="009575C7">
        <w:rPr>
          <w:lang w:val="es-EC"/>
        </w:rPr>
        <w:t>-in o el efecto del minibar sobre el saldo, y eso permitió encontrar el comportamiento de TC-04 que de otra forma podría haber pasado desapercibido.</w:t>
      </w:r>
    </w:p>
    <w:p w14:paraId="171964FA" w14:textId="77777777" w:rsidR="00170123" w:rsidRPr="00F533A9" w:rsidRDefault="00D40876" w:rsidP="007D1E39">
      <w:pPr>
        <w:pStyle w:val="Ttulo1"/>
        <w:rPr>
          <w:b/>
          <w:bCs/>
          <w:lang w:val="es-EC"/>
        </w:rPr>
      </w:pPr>
      <w:proofErr w:type="spellStart"/>
      <w:r>
        <w:rPr>
          <w:b/>
          <w:bCs/>
          <w:lang w:val="es-EC"/>
        </w:rPr>
        <w:t>ix</w:t>
      </w:r>
      <w:proofErr w:type="spellEnd"/>
      <w:r w:rsidR="00AC7D83" w:rsidRPr="003E6558">
        <w:rPr>
          <w:b/>
          <w:bCs/>
          <w:lang w:val="es-EC"/>
        </w:rPr>
        <w:t xml:space="preserve">. </w:t>
      </w:r>
      <w:r w:rsidRPr="003E6558">
        <w:rPr>
          <w:b/>
          <w:bCs/>
          <w:lang w:val="es-EC"/>
        </w:rPr>
        <w:t>Referencias bibliográficas</w:t>
      </w:r>
      <w:bookmarkStart w:id="0" w:name="_Toc388610143"/>
      <w:bookmarkStart w:id="1" w:name="_Toc388610166"/>
    </w:p>
    <w:p w14:paraId="444384AB" w14:textId="77777777" w:rsidR="003E6558" w:rsidRDefault="003E6558" w:rsidP="003E6558">
      <w:pPr>
        <w:spacing w:before="80" w:after="80"/>
        <w:jc w:val="both"/>
      </w:pPr>
      <w:r w:rsidRPr="003E6558">
        <w:rPr>
          <w:b/>
          <w:bCs/>
          <w:lang w:val="es-EC"/>
        </w:rPr>
        <w:t xml:space="preserve">[1] </w:t>
      </w:r>
      <w:r w:rsidRPr="003E6558">
        <w:rPr>
          <w:lang w:val="es-EC"/>
        </w:rPr>
        <w:t xml:space="preserve">PRESSMAN, R. S. (2005). </w:t>
      </w:r>
      <w:r w:rsidRPr="003E6558">
        <w:rPr>
          <w:i/>
          <w:iCs/>
          <w:lang w:val="es-EC"/>
        </w:rPr>
        <w:t>Ingeniería del Software: Un enfoque práctico</w:t>
      </w:r>
      <w:r w:rsidRPr="003E6558">
        <w:rPr>
          <w:lang w:val="es-EC"/>
        </w:rPr>
        <w:t xml:space="preserve">. </w:t>
      </w:r>
      <w:r>
        <w:t>6.ª ed. McGraw-Hill.</w:t>
      </w:r>
    </w:p>
    <w:p w14:paraId="6D455BCA" w14:textId="77777777" w:rsidR="00897407" w:rsidRPr="0080286B" w:rsidRDefault="003E6558" w:rsidP="00F533A9">
      <w:pPr>
        <w:spacing w:before="80" w:after="80"/>
        <w:jc w:val="both"/>
        <w:rPr>
          <w:lang w:val="es-EC"/>
        </w:rPr>
      </w:pPr>
      <w:r w:rsidRPr="007A19BD">
        <w:rPr>
          <w:b/>
          <w:bCs/>
        </w:rPr>
        <w:t xml:space="preserve">[2] </w:t>
      </w:r>
      <w:r w:rsidR="00F533A9" w:rsidRPr="00F533A9">
        <w:t xml:space="preserve">Myers, G. J., Sandler, C., &amp; Badgett, T. (2011). </w:t>
      </w:r>
      <w:r w:rsidR="00F533A9" w:rsidRPr="00F533A9">
        <w:rPr>
          <w:i/>
          <w:iCs/>
        </w:rPr>
        <w:t>The Art of Software Testing</w:t>
      </w:r>
      <w:r w:rsidR="00F533A9" w:rsidRPr="00F533A9">
        <w:t xml:space="preserve"> (3.ª ed.). Wiley.</w:t>
      </w:r>
    </w:p>
    <w:bookmarkEnd w:id="0"/>
    <w:bookmarkEnd w:id="1"/>
    <w:p w14:paraId="18DF3771" w14:textId="77777777" w:rsidR="002B5EF7" w:rsidRDefault="002B5EF7" w:rsidP="00F70C15">
      <w:pPr>
        <w:rPr>
          <w:lang w:val="es-EC"/>
        </w:rPr>
      </w:pPr>
    </w:p>
    <w:p w14:paraId="529F7415" w14:textId="50EAA44C" w:rsidR="00091D78" w:rsidRPr="00F533A9" w:rsidRDefault="00091D78" w:rsidP="00091D78">
      <w:pPr>
        <w:pStyle w:val="Ttulo1"/>
        <w:rPr>
          <w:b/>
          <w:bCs/>
          <w:lang w:val="es-EC"/>
        </w:rPr>
      </w:pPr>
      <w:r>
        <w:rPr>
          <w:b/>
          <w:bCs/>
          <w:lang w:val="es-EC"/>
        </w:rPr>
        <w:t>x</w:t>
      </w:r>
      <w:r w:rsidRPr="003E6558">
        <w:rPr>
          <w:b/>
          <w:bCs/>
          <w:lang w:val="es-EC"/>
        </w:rPr>
        <w:t xml:space="preserve">. </w:t>
      </w:r>
      <w:r>
        <w:rPr>
          <w:b/>
          <w:bCs/>
          <w:lang w:val="es-EC"/>
        </w:rPr>
        <w:t>ANEXOS</w:t>
      </w:r>
    </w:p>
    <w:p w14:paraId="3044989C" w14:textId="54ADD80B" w:rsidR="00091D78" w:rsidRDefault="00A3674E" w:rsidP="00F70C15">
      <w:pPr>
        <w:rPr>
          <w:lang w:val="es-EC"/>
        </w:rPr>
      </w:pPr>
      <w:r w:rsidRPr="00A3674E">
        <w:rPr>
          <w:lang w:val="es-EC"/>
        </w:rPr>
        <w:drawing>
          <wp:anchor distT="0" distB="0" distL="114300" distR="114300" simplePos="0" relativeHeight="251661312" behindDoc="0" locked="0" layoutInCell="1" allowOverlap="1" wp14:anchorId="0B4B8567" wp14:editId="38AD24CA">
            <wp:simplePos x="0" y="0"/>
            <wp:positionH relativeFrom="margin">
              <wp:posOffset>2025015</wp:posOffset>
            </wp:positionH>
            <wp:positionV relativeFrom="margin">
              <wp:posOffset>2155825</wp:posOffset>
            </wp:positionV>
            <wp:extent cx="2527300" cy="3620770"/>
            <wp:effectExtent l="0" t="0" r="6350" b="0"/>
            <wp:wrapTopAndBottom/>
            <wp:docPr id="43110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04099" name=""/>
                    <pic:cNvPicPr/>
                  </pic:nvPicPr>
                  <pic:blipFill>
                    <a:blip r:embed="rId19"/>
                    <a:stretch>
                      <a:fillRect/>
                    </a:stretch>
                  </pic:blipFill>
                  <pic:spPr>
                    <a:xfrm>
                      <a:off x="0" y="0"/>
                      <a:ext cx="2527300" cy="3620770"/>
                    </a:xfrm>
                    <a:prstGeom prst="rect">
                      <a:avLst/>
                    </a:prstGeom>
                  </pic:spPr>
                </pic:pic>
              </a:graphicData>
            </a:graphic>
          </wp:anchor>
        </w:drawing>
      </w:r>
    </w:p>
    <w:p w14:paraId="7BA8623B" w14:textId="6EDDD9F0" w:rsidR="00A3674E" w:rsidRPr="00A3674E" w:rsidRDefault="00A3674E" w:rsidP="00A3674E">
      <w:pPr>
        <w:pStyle w:val="Style1"/>
        <w:rPr>
          <w:rStyle w:val="Referenciasutil"/>
          <w:lang w:val="es-EC"/>
        </w:rPr>
      </w:pPr>
      <w:r w:rsidRPr="00A3674E">
        <w:rPr>
          <w:rStyle w:val="Referenciasutil"/>
          <w:lang w:val="es-EC"/>
        </w:rPr>
        <w:t xml:space="preserve">A1. Apartado de </w:t>
      </w:r>
      <w:r>
        <w:rPr>
          <w:rStyle w:val="Referenciasutil"/>
          <w:lang w:val="es-EC"/>
        </w:rPr>
        <w:t>“</w:t>
      </w:r>
      <w:r w:rsidRPr="00A3674E">
        <w:rPr>
          <w:rStyle w:val="Referenciasutil"/>
          <w:lang w:val="es-EC"/>
        </w:rPr>
        <w:t>Test Explorer</w:t>
      </w:r>
      <w:r>
        <w:rPr>
          <w:rStyle w:val="Referenciasutil"/>
          <w:lang w:val="es-EC"/>
        </w:rPr>
        <w:t>”</w:t>
      </w:r>
      <w:r w:rsidRPr="00A3674E">
        <w:rPr>
          <w:rStyle w:val="Referenciasutil"/>
          <w:lang w:val="es-EC"/>
        </w:rPr>
        <w:t xml:space="preserve"> con todas las pruebas aprobadas</w:t>
      </w:r>
    </w:p>
    <w:sectPr w:rsidR="00A3674E" w:rsidRPr="00A3674E" w:rsidSect="002E0BBF">
      <w:headerReference w:type="even" r:id="rId20"/>
      <w:headerReference w:type="default" r:id="rId21"/>
      <w:headerReference w:type="first" r:id="rId22"/>
      <w:type w:val="continuous"/>
      <w:pgSz w:w="12240" w:h="15840" w:code="1"/>
      <w:pgMar w:top="1008" w:right="936" w:bottom="1008" w:left="936" w:header="432" w:footer="432" w:gutter="0"/>
      <w:cols w:space="28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D69A9" w14:textId="77777777" w:rsidR="00350B50" w:rsidRDefault="00350B50">
      <w:r>
        <w:separator/>
      </w:r>
    </w:p>
  </w:endnote>
  <w:endnote w:type="continuationSeparator" w:id="0">
    <w:p w14:paraId="0160E202" w14:textId="77777777" w:rsidR="00350B50" w:rsidRDefault="00350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3C2CC" w14:textId="77777777" w:rsidR="00350B50" w:rsidRDefault="00350B50"/>
  </w:footnote>
  <w:footnote w:type="continuationSeparator" w:id="0">
    <w:p w14:paraId="5A7C47A5" w14:textId="77777777" w:rsidR="00350B50" w:rsidRDefault="00350B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99402"/>
      <w:docPartObj>
        <w:docPartGallery w:val="Page Numbers (Top of Page)"/>
        <w:docPartUnique/>
      </w:docPartObj>
    </w:sdtPr>
    <w:sdtEndPr>
      <w:rPr>
        <w:color w:val="808080" w:themeColor="background1" w:themeShade="80"/>
        <w:spacing w:val="60"/>
        <w:sz w:val="18"/>
        <w:lang w:val="es-ES"/>
      </w:rPr>
    </w:sdtEndPr>
    <w:sdtContent>
      <w:p w14:paraId="65163943" w14:textId="77777777" w:rsidR="001D0880" w:rsidRPr="00935EE5" w:rsidRDefault="00681C57">
        <w:pPr>
          <w:pStyle w:val="Encabezado"/>
          <w:pBdr>
            <w:bottom w:val="single" w:sz="4" w:space="1" w:color="D9D9D9" w:themeColor="background1" w:themeShade="D9"/>
          </w:pBdr>
          <w:rPr>
            <w:b/>
            <w:bCs/>
            <w:sz w:val="18"/>
          </w:rPr>
        </w:pPr>
        <w:r>
          <w:fldChar w:fldCharType="begin"/>
        </w:r>
        <w:r w:rsidR="001D0880">
          <w:instrText>PAGE   \* MERGEFORMAT</w:instrText>
        </w:r>
        <w:r>
          <w:fldChar w:fldCharType="separate"/>
        </w:r>
        <w:r w:rsidR="00920D5F" w:rsidRPr="00920D5F">
          <w:rPr>
            <w:b/>
            <w:bCs/>
            <w:noProof/>
            <w:lang w:val="es-ES"/>
          </w:rPr>
          <w:t>6</w:t>
        </w:r>
        <w:r>
          <w:rPr>
            <w:b/>
            <w:bCs/>
          </w:rPr>
          <w:fldChar w:fldCharType="end"/>
        </w:r>
        <w:r w:rsidR="001D0880">
          <w:rPr>
            <w:b/>
            <w:bCs/>
            <w:lang w:val="es-ES"/>
          </w:rPr>
          <w:t xml:space="preserve"> | </w:t>
        </w:r>
        <w:r w:rsidR="001D0880" w:rsidRPr="00935EE5">
          <w:rPr>
            <w:color w:val="808080" w:themeColor="background1" w:themeShade="80"/>
            <w:spacing w:val="60"/>
            <w:lang w:val="es-ES"/>
          </w:rPr>
          <w:t>Página</w:t>
        </w:r>
      </w:p>
    </w:sdtContent>
  </w:sdt>
  <w:p w14:paraId="209FBF3F" w14:textId="77777777" w:rsidR="001D0880" w:rsidRDefault="001D088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lang w:val="es-ES"/>
      </w:rPr>
      <w:id w:val="25399403"/>
      <w:docPartObj>
        <w:docPartGallery w:val="Page Numbers (Top of Page)"/>
        <w:docPartUnique/>
      </w:docPartObj>
    </w:sdtPr>
    <w:sdtEndPr>
      <w:rPr>
        <w:b/>
        <w:bCs/>
        <w:color w:val="auto"/>
        <w:spacing w:val="0"/>
        <w:lang w:val="en-US"/>
      </w:rPr>
    </w:sdtEndPr>
    <w:sdtContent>
      <w:p w14:paraId="4A46E873" w14:textId="77777777" w:rsidR="001D0880" w:rsidRPr="00BC74FC" w:rsidRDefault="001D0880" w:rsidP="00FB0F3F">
        <w:pPr>
          <w:pStyle w:val="Encabezado"/>
          <w:pBdr>
            <w:bottom w:val="single" w:sz="4" w:space="1" w:color="D9D9D9" w:themeColor="background1" w:themeShade="D9"/>
          </w:pBdr>
          <w:rPr>
            <w:color w:val="808080" w:themeColor="background1" w:themeShade="80"/>
            <w:spacing w:val="60"/>
            <w:lang w:val="es-ES"/>
          </w:rPr>
        </w:pPr>
        <w:r w:rsidRPr="00FB0F3F">
          <w:rPr>
            <w:color w:val="808080" w:themeColor="background1" w:themeShade="80"/>
            <w:spacing w:val="60"/>
            <w:lang w:val="es-ES"/>
          </w:rPr>
          <w:t>Página</w:t>
        </w:r>
        <w:r>
          <w:rPr>
            <w:lang w:val="es-ES"/>
          </w:rPr>
          <w:t xml:space="preserve"> | </w:t>
        </w:r>
        <w:r w:rsidR="00681C57">
          <w:fldChar w:fldCharType="begin"/>
        </w:r>
        <w:r w:rsidRPr="007B2A5D">
          <w:rPr>
            <w:lang w:val="es-ES"/>
          </w:rPr>
          <w:instrText>PAGE   \* MERGEFORMAT</w:instrText>
        </w:r>
        <w:r w:rsidR="00681C57">
          <w:fldChar w:fldCharType="separate"/>
        </w:r>
        <w:r w:rsidR="00920D5F" w:rsidRPr="00920D5F">
          <w:rPr>
            <w:b/>
            <w:bCs/>
            <w:noProof/>
            <w:lang w:val="es-ES"/>
          </w:rPr>
          <w:t>7</w:t>
        </w:r>
        <w:r w:rsidR="00681C57">
          <w:rPr>
            <w:b/>
            <w:bCs/>
          </w:rPr>
          <w:fldChar w:fldCharType="end"/>
        </w:r>
      </w:p>
    </w:sdtContent>
  </w:sdt>
  <w:p w14:paraId="1D505082" w14:textId="77777777" w:rsidR="001D0880" w:rsidRPr="007B2A5D" w:rsidRDefault="001D0880">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B5110" w14:textId="77777777" w:rsidR="001D0880" w:rsidRPr="000F2770" w:rsidRDefault="001D0880" w:rsidP="00935EE5">
    <w:pPr>
      <w:ind w:right="360"/>
      <w:rPr>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81EB7A4"/>
    <w:lvl w:ilvl="0">
      <w:start w:val="1"/>
      <w:numFmt w:val="upperRoman"/>
      <w:lvlText w:val="%1."/>
      <w:lvlJc w:val="righ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5972" w:hanging="720"/>
      </w:pPr>
    </w:lvl>
    <w:lvl w:ilvl="4">
      <w:start w:val="1"/>
      <w:numFmt w:val="decimal"/>
      <w:pStyle w:val="Ttulo5"/>
      <w:lvlText w:val="(%5)"/>
      <w:legacy w:legacy="1" w:legacySpace="0" w:legacyIndent="720"/>
      <w:lvlJc w:val="left"/>
      <w:pPr>
        <w:ind w:left="6692" w:hanging="720"/>
      </w:pPr>
    </w:lvl>
    <w:lvl w:ilvl="5">
      <w:start w:val="1"/>
      <w:numFmt w:val="lowerLetter"/>
      <w:pStyle w:val="Ttulo6"/>
      <w:lvlText w:val="(%6)"/>
      <w:legacy w:legacy="1" w:legacySpace="0" w:legacyIndent="720"/>
      <w:lvlJc w:val="left"/>
      <w:pPr>
        <w:ind w:left="7412" w:hanging="720"/>
      </w:pPr>
    </w:lvl>
    <w:lvl w:ilvl="6">
      <w:start w:val="1"/>
      <w:numFmt w:val="lowerRoman"/>
      <w:pStyle w:val="Ttulo7"/>
      <w:lvlText w:val="(%7)"/>
      <w:legacy w:legacy="1" w:legacySpace="0" w:legacyIndent="720"/>
      <w:lvlJc w:val="left"/>
      <w:pPr>
        <w:ind w:left="8132" w:hanging="720"/>
      </w:pPr>
    </w:lvl>
    <w:lvl w:ilvl="7">
      <w:start w:val="1"/>
      <w:numFmt w:val="lowerLetter"/>
      <w:pStyle w:val="Ttulo8"/>
      <w:lvlText w:val="(%8)"/>
      <w:legacy w:legacy="1" w:legacySpace="0" w:legacyIndent="720"/>
      <w:lvlJc w:val="left"/>
      <w:pPr>
        <w:ind w:left="8852" w:hanging="720"/>
      </w:pPr>
    </w:lvl>
    <w:lvl w:ilvl="8">
      <w:start w:val="1"/>
      <w:numFmt w:val="lowerRoman"/>
      <w:pStyle w:val="Ttulo9"/>
      <w:lvlText w:val="(%9)"/>
      <w:legacy w:legacy="1" w:legacySpace="0" w:legacyIndent="720"/>
      <w:lvlJc w:val="left"/>
      <w:pPr>
        <w:ind w:left="9572" w:hanging="720"/>
      </w:pPr>
    </w:lvl>
  </w:abstractNum>
  <w:abstractNum w:abstractNumId="1" w15:restartNumberingAfterBreak="0">
    <w:nsid w:val="041B2BAB"/>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831CC2"/>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5E61F4"/>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A70D8E"/>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330826"/>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B34116"/>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F86170"/>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103C59"/>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422B3D2E"/>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AF79E8"/>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FC7D19"/>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934F28"/>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924610"/>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4A3F74"/>
    <w:multiLevelType w:val="hybridMultilevel"/>
    <w:tmpl w:val="7D9E73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4251175">
    <w:abstractNumId w:val="0"/>
  </w:num>
  <w:num w:numId="2" w16cid:durableId="496305344">
    <w:abstractNumId w:val="9"/>
  </w:num>
  <w:num w:numId="3" w16cid:durableId="1073770599">
    <w:abstractNumId w:val="5"/>
  </w:num>
  <w:num w:numId="4" w16cid:durableId="2114204282">
    <w:abstractNumId w:val="11"/>
  </w:num>
  <w:num w:numId="5" w16cid:durableId="343018748">
    <w:abstractNumId w:val="15"/>
  </w:num>
  <w:num w:numId="6" w16cid:durableId="1454448116">
    <w:abstractNumId w:val="7"/>
  </w:num>
  <w:num w:numId="7" w16cid:durableId="1021974135">
    <w:abstractNumId w:val="6"/>
  </w:num>
  <w:num w:numId="8" w16cid:durableId="687945586">
    <w:abstractNumId w:val="14"/>
  </w:num>
  <w:num w:numId="9" w16cid:durableId="593368807">
    <w:abstractNumId w:val="4"/>
  </w:num>
  <w:num w:numId="10" w16cid:durableId="744954301">
    <w:abstractNumId w:val="3"/>
  </w:num>
  <w:num w:numId="11" w16cid:durableId="40592981">
    <w:abstractNumId w:val="1"/>
  </w:num>
  <w:num w:numId="12" w16cid:durableId="125709587">
    <w:abstractNumId w:val="13"/>
  </w:num>
  <w:num w:numId="13" w16cid:durableId="152111368">
    <w:abstractNumId w:val="12"/>
  </w:num>
  <w:num w:numId="14" w16cid:durableId="1744058229">
    <w:abstractNumId w:val="2"/>
  </w:num>
  <w:num w:numId="15" w16cid:durableId="1955364849">
    <w:abstractNumId w:val="8"/>
  </w:num>
  <w:num w:numId="16" w16cid:durableId="1413088414">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pt-BR" w:vendorID="64" w:dllVersion="6" w:nlCheck="1" w:checkStyle="0"/>
  <w:activeWritingStyle w:appName="MSWord" w:lang="en-US" w:vendorID="64" w:dllVersion="6" w:nlCheck="1" w:checkStyle="1"/>
  <w:activeWritingStyle w:appName="MSWord" w:lang="es-BO" w:vendorID="64" w:dllVersion="6" w:nlCheck="1" w:checkStyle="1"/>
  <w:activeWritingStyle w:appName="MSWord" w:lang="es-EC" w:vendorID="64" w:dllVersion="6" w:nlCheck="1" w:checkStyle="1"/>
  <w:activeWritingStyle w:appName="MSWord" w:lang="es-ES" w:vendorID="64" w:dllVersion="6" w:nlCheck="1" w:checkStyle="1"/>
  <w:activeWritingStyle w:appName="MSWord" w:lang="es-ES" w:vendorID="64" w:dllVersion="0" w:nlCheck="1" w:checkStyle="0"/>
  <w:activeWritingStyle w:appName="MSWord" w:lang="es-EC" w:vendorID="64" w:dllVersion="0" w:nlCheck="1" w:checkStyle="0"/>
  <w:activeWritingStyle w:appName="MSWord" w:lang="en-US" w:vendorID="64" w:dllVersion="0" w:nlCheck="1" w:checkStyle="0"/>
  <w:activeWritingStyle w:appName="MSWord" w:lang="es-BO" w:vendorID="64" w:dllVersion="0" w:nlCheck="1" w:checkStyle="0"/>
  <w:activeWritingStyle w:appName="MSWord" w:lang="pt-BR" w:vendorID="64" w:dllVersion="0" w:nlCheck="1" w:checkStyle="0"/>
  <w:proofState w:spelling="clean"/>
  <w:defaultTabStop w:val="202"/>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savePreviewPicture/>
  <w:hdrShapeDefaults>
    <o:shapedefaults v:ext="edit" spidmax="2050" style="mso-position-vertical-relative:line"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046FF"/>
    <w:rsid w:val="00007D27"/>
    <w:rsid w:val="00012A8C"/>
    <w:rsid w:val="00042E13"/>
    <w:rsid w:val="00045DD1"/>
    <w:rsid w:val="000636D5"/>
    <w:rsid w:val="000868A7"/>
    <w:rsid w:val="00090F94"/>
    <w:rsid w:val="00091D78"/>
    <w:rsid w:val="00092936"/>
    <w:rsid w:val="00095034"/>
    <w:rsid w:val="000A137D"/>
    <w:rsid w:val="000A168B"/>
    <w:rsid w:val="000A2838"/>
    <w:rsid w:val="000B5E56"/>
    <w:rsid w:val="000C4888"/>
    <w:rsid w:val="000C6BB9"/>
    <w:rsid w:val="000C7782"/>
    <w:rsid w:val="000D2BDE"/>
    <w:rsid w:val="000F2770"/>
    <w:rsid w:val="00100DC0"/>
    <w:rsid w:val="00104BB0"/>
    <w:rsid w:val="0010794E"/>
    <w:rsid w:val="00115E82"/>
    <w:rsid w:val="00122262"/>
    <w:rsid w:val="00126B6C"/>
    <w:rsid w:val="00127727"/>
    <w:rsid w:val="0013354F"/>
    <w:rsid w:val="00137791"/>
    <w:rsid w:val="00143F2E"/>
    <w:rsid w:val="00144E72"/>
    <w:rsid w:val="00151D80"/>
    <w:rsid w:val="00164147"/>
    <w:rsid w:val="00170123"/>
    <w:rsid w:val="001701F8"/>
    <w:rsid w:val="001768FF"/>
    <w:rsid w:val="001855A6"/>
    <w:rsid w:val="001A5569"/>
    <w:rsid w:val="001A60B1"/>
    <w:rsid w:val="001A6EC1"/>
    <w:rsid w:val="001B36B1"/>
    <w:rsid w:val="001D0880"/>
    <w:rsid w:val="001D3CC2"/>
    <w:rsid w:val="001D4E67"/>
    <w:rsid w:val="001D5316"/>
    <w:rsid w:val="001E2CB4"/>
    <w:rsid w:val="001E7B03"/>
    <w:rsid w:val="001E7B7A"/>
    <w:rsid w:val="001F2947"/>
    <w:rsid w:val="001F4C5C"/>
    <w:rsid w:val="001F62C4"/>
    <w:rsid w:val="001F733E"/>
    <w:rsid w:val="00204478"/>
    <w:rsid w:val="00214E2E"/>
    <w:rsid w:val="00216141"/>
    <w:rsid w:val="00217186"/>
    <w:rsid w:val="002243A1"/>
    <w:rsid w:val="00226BEA"/>
    <w:rsid w:val="00235F6D"/>
    <w:rsid w:val="002434A1"/>
    <w:rsid w:val="002454C5"/>
    <w:rsid w:val="00245EAF"/>
    <w:rsid w:val="00263943"/>
    <w:rsid w:val="00267B35"/>
    <w:rsid w:val="00283A04"/>
    <w:rsid w:val="00287C2C"/>
    <w:rsid w:val="00292A46"/>
    <w:rsid w:val="002943BF"/>
    <w:rsid w:val="002A0DE4"/>
    <w:rsid w:val="002B5EF7"/>
    <w:rsid w:val="002B7EB0"/>
    <w:rsid w:val="002C2B0A"/>
    <w:rsid w:val="002C3217"/>
    <w:rsid w:val="002C557F"/>
    <w:rsid w:val="002D4F3A"/>
    <w:rsid w:val="002E0BBF"/>
    <w:rsid w:val="002E0BDC"/>
    <w:rsid w:val="002E1A07"/>
    <w:rsid w:val="002E221D"/>
    <w:rsid w:val="002E2F86"/>
    <w:rsid w:val="002F1E04"/>
    <w:rsid w:val="002F5277"/>
    <w:rsid w:val="002F7910"/>
    <w:rsid w:val="00307C2A"/>
    <w:rsid w:val="0031468F"/>
    <w:rsid w:val="003170DC"/>
    <w:rsid w:val="00320EF3"/>
    <w:rsid w:val="0033657D"/>
    <w:rsid w:val="0033736A"/>
    <w:rsid w:val="003427CE"/>
    <w:rsid w:val="00343067"/>
    <w:rsid w:val="00344390"/>
    <w:rsid w:val="00350B50"/>
    <w:rsid w:val="00351C81"/>
    <w:rsid w:val="00360269"/>
    <w:rsid w:val="0037551B"/>
    <w:rsid w:val="00392DBA"/>
    <w:rsid w:val="00395D2E"/>
    <w:rsid w:val="003A4267"/>
    <w:rsid w:val="003B2F3A"/>
    <w:rsid w:val="003B6687"/>
    <w:rsid w:val="003C292B"/>
    <w:rsid w:val="003C2941"/>
    <w:rsid w:val="003C3322"/>
    <w:rsid w:val="003C4DB9"/>
    <w:rsid w:val="003C596F"/>
    <w:rsid w:val="003C68C2"/>
    <w:rsid w:val="003D4CAE"/>
    <w:rsid w:val="003D6A8D"/>
    <w:rsid w:val="003E2A64"/>
    <w:rsid w:val="003E2B86"/>
    <w:rsid w:val="003E6558"/>
    <w:rsid w:val="003F0031"/>
    <w:rsid w:val="003F0CEA"/>
    <w:rsid w:val="003F26BD"/>
    <w:rsid w:val="003F52AD"/>
    <w:rsid w:val="00400487"/>
    <w:rsid w:val="00405726"/>
    <w:rsid w:val="00411575"/>
    <w:rsid w:val="00420B24"/>
    <w:rsid w:val="00425781"/>
    <w:rsid w:val="0043144F"/>
    <w:rsid w:val="00431BFA"/>
    <w:rsid w:val="004353CF"/>
    <w:rsid w:val="00442FDA"/>
    <w:rsid w:val="00452FFE"/>
    <w:rsid w:val="00453CD2"/>
    <w:rsid w:val="0046216C"/>
    <w:rsid w:val="004631BC"/>
    <w:rsid w:val="004665E2"/>
    <w:rsid w:val="00477744"/>
    <w:rsid w:val="00483F71"/>
    <w:rsid w:val="00484761"/>
    <w:rsid w:val="00484DD5"/>
    <w:rsid w:val="004A5D9A"/>
    <w:rsid w:val="004A5FAF"/>
    <w:rsid w:val="004B6617"/>
    <w:rsid w:val="004C1E16"/>
    <w:rsid w:val="004C22D8"/>
    <w:rsid w:val="004C2543"/>
    <w:rsid w:val="004C32C3"/>
    <w:rsid w:val="004C6E91"/>
    <w:rsid w:val="004D15CA"/>
    <w:rsid w:val="004D236C"/>
    <w:rsid w:val="004E0DE6"/>
    <w:rsid w:val="004E3E4C"/>
    <w:rsid w:val="004E7761"/>
    <w:rsid w:val="004F23A0"/>
    <w:rsid w:val="005003E3"/>
    <w:rsid w:val="00502E00"/>
    <w:rsid w:val="005052CD"/>
    <w:rsid w:val="00506171"/>
    <w:rsid w:val="00506E8A"/>
    <w:rsid w:val="005128B8"/>
    <w:rsid w:val="0051692B"/>
    <w:rsid w:val="00520B81"/>
    <w:rsid w:val="00531796"/>
    <w:rsid w:val="00540DE1"/>
    <w:rsid w:val="00550A26"/>
    <w:rsid w:val="00550BF5"/>
    <w:rsid w:val="00567A70"/>
    <w:rsid w:val="00575C9D"/>
    <w:rsid w:val="005800BD"/>
    <w:rsid w:val="00580421"/>
    <w:rsid w:val="00584D0F"/>
    <w:rsid w:val="005859F9"/>
    <w:rsid w:val="005918D5"/>
    <w:rsid w:val="005A2A15"/>
    <w:rsid w:val="005A6567"/>
    <w:rsid w:val="005A758E"/>
    <w:rsid w:val="005B1EAD"/>
    <w:rsid w:val="005D0317"/>
    <w:rsid w:val="005D18C5"/>
    <w:rsid w:val="005D1B15"/>
    <w:rsid w:val="005D26F2"/>
    <w:rsid w:val="005D2824"/>
    <w:rsid w:val="005D4F1A"/>
    <w:rsid w:val="005D5C4A"/>
    <w:rsid w:val="005D72BB"/>
    <w:rsid w:val="005E0F6F"/>
    <w:rsid w:val="005E692F"/>
    <w:rsid w:val="005E73E1"/>
    <w:rsid w:val="005F082C"/>
    <w:rsid w:val="005F6CE7"/>
    <w:rsid w:val="006023DA"/>
    <w:rsid w:val="00606DCD"/>
    <w:rsid w:val="00615C98"/>
    <w:rsid w:val="0062114B"/>
    <w:rsid w:val="00623698"/>
    <w:rsid w:val="00623DB5"/>
    <w:rsid w:val="00624F45"/>
    <w:rsid w:val="00625E96"/>
    <w:rsid w:val="006316BD"/>
    <w:rsid w:val="00644F4F"/>
    <w:rsid w:val="00644FCD"/>
    <w:rsid w:val="00647C09"/>
    <w:rsid w:val="00647FAD"/>
    <w:rsid w:val="006509B3"/>
    <w:rsid w:val="00651F2C"/>
    <w:rsid w:val="00653454"/>
    <w:rsid w:val="00654FAA"/>
    <w:rsid w:val="00664BDD"/>
    <w:rsid w:val="00672509"/>
    <w:rsid w:val="00676428"/>
    <w:rsid w:val="00677148"/>
    <w:rsid w:val="00681C57"/>
    <w:rsid w:val="00683ED9"/>
    <w:rsid w:val="00685D1E"/>
    <w:rsid w:val="0069196E"/>
    <w:rsid w:val="00692EF9"/>
    <w:rsid w:val="0069306D"/>
    <w:rsid w:val="00693D5D"/>
    <w:rsid w:val="006A25B0"/>
    <w:rsid w:val="006B55B5"/>
    <w:rsid w:val="006B55DB"/>
    <w:rsid w:val="006B7140"/>
    <w:rsid w:val="006B7F03"/>
    <w:rsid w:val="006C21C1"/>
    <w:rsid w:val="006C3E2B"/>
    <w:rsid w:val="006D3CC8"/>
    <w:rsid w:val="006D3D5D"/>
    <w:rsid w:val="006E0E0D"/>
    <w:rsid w:val="006E4DEB"/>
    <w:rsid w:val="006E7F06"/>
    <w:rsid w:val="006F1564"/>
    <w:rsid w:val="006F3C7A"/>
    <w:rsid w:val="00701835"/>
    <w:rsid w:val="007021F0"/>
    <w:rsid w:val="00713ADD"/>
    <w:rsid w:val="00725462"/>
    <w:rsid w:val="00725B45"/>
    <w:rsid w:val="007269BE"/>
    <w:rsid w:val="007306D0"/>
    <w:rsid w:val="0073157C"/>
    <w:rsid w:val="00747795"/>
    <w:rsid w:val="007502FF"/>
    <w:rsid w:val="0075097F"/>
    <w:rsid w:val="00757297"/>
    <w:rsid w:val="00762055"/>
    <w:rsid w:val="007621D4"/>
    <w:rsid w:val="00764CE8"/>
    <w:rsid w:val="007668D8"/>
    <w:rsid w:val="00767370"/>
    <w:rsid w:val="00771010"/>
    <w:rsid w:val="00771771"/>
    <w:rsid w:val="00775861"/>
    <w:rsid w:val="0077652A"/>
    <w:rsid w:val="007859C4"/>
    <w:rsid w:val="0079475A"/>
    <w:rsid w:val="007A2EFD"/>
    <w:rsid w:val="007B2A5D"/>
    <w:rsid w:val="007B3031"/>
    <w:rsid w:val="007B4B13"/>
    <w:rsid w:val="007B6B0D"/>
    <w:rsid w:val="007C4336"/>
    <w:rsid w:val="007D04BE"/>
    <w:rsid w:val="007D1E39"/>
    <w:rsid w:val="007D6079"/>
    <w:rsid w:val="007E24D2"/>
    <w:rsid w:val="007F3B2A"/>
    <w:rsid w:val="007F7AA6"/>
    <w:rsid w:val="0080286B"/>
    <w:rsid w:val="00817757"/>
    <w:rsid w:val="00823624"/>
    <w:rsid w:val="00835CE7"/>
    <w:rsid w:val="00837E47"/>
    <w:rsid w:val="00842532"/>
    <w:rsid w:val="008436C7"/>
    <w:rsid w:val="00843DC6"/>
    <w:rsid w:val="008518FE"/>
    <w:rsid w:val="00853D06"/>
    <w:rsid w:val="0085659C"/>
    <w:rsid w:val="008572A1"/>
    <w:rsid w:val="00865586"/>
    <w:rsid w:val="00872026"/>
    <w:rsid w:val="00876C4D"/>
    <w:rsid w:val="0087792E"/>
    <w:rsid w:val="00883EAF"/>
    <w:rsid w:val="00884016"/>
    <w:rsid w:val="00885258"/>
    <w:rsid w:val="00894AD8"/>
    <w:rsid w:val="00897407"/>
    <w:rsid w:val="008A2587"/>
    <w:rsid w:val="008A30C3"/>
    <w:rsid w:val="008A3C23"/>
    <w:rsid w:val="008B5497"/>
    <w:rsid w:val="008B7AD1"/>
    <w:rsid w:val="008C3326"/>
    <w:rsid w:val="008C3558"/>
    <w:rsid w:val="008C49CC"/>
    <w:rsid w:val="008D69E9"/>
    <w:rsid w:val="008E0645"/>
    <w:rsid w:val="008E3963"/>
    <w:rsid w:val="008E7BB4"/>
    <w:rsid w:val="008F594A"/>
    <w:rsid w:val="008F7362"/>
    <w:rsid w:val="00904C7E"/>
    <w:rsid w:val="00910131"/>
    <w:rsid w:val="0091035B"/>
    <w:rsid w:val="00920D5F"/>
    <w:rsid w:val="0092694D"/>
    <w:rsid w:val="0093035E"/>
    <w:rsid w:val="0093569E"/>
    <w:rsid w:val="00935EE5"/>
    <w:rsid w:val="0093741E"/>
    <w:rsid w:val="0095143E"/>
    <w:rsid w:val="009575C7"/>
    <w:rsid w:val="0096189F"/>
    <w:rsid w:val="00981317"/>
    <w:rsid w:val="009A1326"/>
    <w:rsid w:val="009A1F6E"/>
    <w:rsid w:val="009A236C"/>
    <w:rsid w:val="009A2ADD"/>
    <w:rsid w:val="009A309C"/>
    <w:rsid w:val="009A6196"/>
    <w:rsid w:val="009B05ED"/>
    <w:rsid w:val="009B43FA"/>
    <w:rsid w:val="009B55C2"/>
    <w:rsid w:val="009B7BA5"/>
    <w:rsid w:val="009C7D17"/>
    <w:rsid w:val="009E321A"/>
    <w:rsid w:val="009E484E"/>
    <w:rsid w:val="009E695C"/>
    <w:rsid w:val="009F40FB"/>
    <w:rsid w:val="009F51FD"/>
    <w:rsid w:val="009F6373"/>
    <w:rsid w:val="00A03316"/>
    <w:rsid w:val="00A2262F"/>
    <w:rsid w:val="00A22FCB"/>
    <w:rsid w:val="00A26F71"/>
    <w:rsid w:val="00A3224A"/>
    <w:rsid w:val="00A33969"/>
    <w:rsid w:val="00A3674E"/>
    <w:rsid w:val="00A36B81"/>
    <w:rsid w:val="00A44080"/>
    <w:rsid w:val="00A45700"/>
    <w:rsid w:val="00A47282"/>
    <w:rsid w:val="00A472F1"/>
    <w:rsid w:val="00A5237D"/>
    <w:rsid w:val="00A554A3"/>
    <w:rsid w:val="00A6280F"/>
    <w:rsid w:val="00A63B57"/>
    <w:rsid w:val="00A65354"/>
    <w:rsid w:val="00A65D8A"/>
    <w:rsid w:val="00A71CBD"/>
    <w:rsid w:val="00A758EA"/>
    <w:rsid w:val="00A80397"/>
    <w:rsid w:val="00A83855"/>
    <w:rsid w:val="00A90B19"/>
    <w:rsid w:val="00A95C50"/>
    <w:rsid w:val="00AB1717"/>
    <w:rsid w:val="00AB6DFD"/>
    <w:rsid w:val="00AB79A6"/>
    <w:rsid w:val="00AC4850"/>
    <w:rsid w:val="00AC6423"/>
    <w:rsid w:val="00AC6675"/>
    <w:rsid w:val="00AC7D83"/>
    <w:rsid w:val="00AD145D"/>
    <w:rsid w:val="00AD1F89"/>
    <w:rsid w:val="00AD6699"/>
    <w:rsid w:val="00AE4ACB"/>
    <w:rsid w:val="00AF1EB5"/>
    <w:rsid w:val="00AF212F"/>
    <w:rsid w:val="00AF32BD"/>
    <w:rsid w:val="00B1297D"/>
    <w:rsid w:val="00B169C2"/>
    <w:rsid w:val="00B1741D"/>
    <w:rsid w:val="00B17FA4"/>
    <w:rsid w:val="00B235A7"/>
    <w:rsid w:val="00B26FDE"/>
    <w:rsid w:val="00B417EA"/>
    <w:rsid w:val="00B44040"/>
    <w:rsid w:val="00B47B59"/>
    <w:rsid w:val="00B50AF5"/>
    <w:rsid w:val="00B53F81"/>
    <w:rsid w:val="00B56C2B"/>
    <w:rsid w:val="00B65BD3"/>
    <w:rsid w:val="00B70469"/>
    <w:rsid w:val="00B72DD8"/>
    <w:rsid w:val="00B72E09"/>
    <w:rsid w:val="00B76112"/>
    <w:rsid w:val="00B82FA8"/>
    <w:rsid w:val="00BC74FC"/>
    <w:rsid w:val="00BD4419"/>
    <w:rsid w:val="00BE5081"/>
    <w:rsid w:val="00BE5467"/>
    <w:rsid w:val="00BF0C69"/>
    <w:rsid w:val="00BF43BF"/>
    <w:rsid w:val="00BF629B"/>
    <w:rsid w:val="00BF655C"/>
    <w:rsid w:val="00C0196E"/>
    <w:rsid w:val="00C03C4A"/>
    <w:rsid w:val="00C075EF"/>
    <w:rsid w:val="00C11E83"/>
    <w:rsid w:val="00C1612F"/>
    <w:rsid w:val="00C21311"/>
    <w:rsid w:val="00C2378A"/>
    <w:rsid w:val="00C23AD6"/>
    <w:rsid w:val="00C24F7B"/>
    <w:rsid w:val="00C2720B"/>
    <w:rsid w:val="00C30C8D"/>
    <w:rsid w:val="00C34550"/>
    <w:rsid w:val="00C36B44"/>
    <w:rsid w:val="00C36E79"/>
    <w:rsid w:val="00C378A1"/>
    <w:rsid w:val="00C40A1D"/>
    <w:rsid w:val="00C621D6"/>
    <w:rsid w:val="00C667D4"/>
    <w:rsid w:val="00C70A8A"/>
    <w:rsid w:val="00C80A1E"/>
    <w:rsid w:val="00C82D86"/>
    <w:rsid w:val="00C86C8B"/>
    <w:rsid w:val="00C87C49"/>
    <w:rsid w:val="00C87CE3"/>
    <w:rsid w:val="00C90812"/>
    <w:rsid w:val="00C9782C"/>
    <w:rsid w:val="00CA033C"/>
    <w:rsid w:val="00CA0840"/>
    <w:rsid w:val="00CB4B8D"/>
    <w:rsid w:val="00CC0DDA"/>
    <w:rsid w:val="00CC0EAF"/>
    <w:rsid w:val="00CC1014"/>
    <w:rsid w:val="00CC2EF5"/>
    <w:rsid w:val="00CD38E8"/>
    <w:rsid w:val="00CD48C0"/>
    <w:rsid w:val="00CD684F"/>
    <w:rsid w:val="00CD7AC6"/>
    <w:rsid w:val="00CE6B76"/>
    <w:rsid w:val="00CE7EC5"/>
    <w:rsid w:val="00CF53C9"/>
    <w:rsid w:val="00CF6F75"/>
    <w:rsid w:val="00D0062F"/>
    <w:rsid w:val="00D06623"/>
    <w:rsid w:val="00D10C17"/>
    <w:rsid w:val="00D142D2"/>
    <w:rsid w:val="00D14C6B"/>
    <w:rsid w:val="00D274A5"/>
    <w:rsid w:val="00D303B1"/>
    <w:rsid w:val="00D31E99"/>
    <w:rsid w:val="00D33D95"/>
    <w:rsid w:val="00D407B7"/>
    <w:rsid w:val="00D40876"/>
    <w:rsid w:val="00D453A4"/>
    <w:rsid w:val="00D5536F"/>
    <w:rsid w:val="00D56935"/>
    <w:rsid w:val="00D62EC7"/>
    <w:rsid w:val="00D706F6"/>
    <w:rsid w:val="00D72F87"/>
    <w:rsid w:val="00D73183"/>
    <w:rsid w:val="00D74B8E"/>
    <w:rsid w:val="00D758C6"/>
    <w:rsid w:val="00D81362"/>
    <w:rsid w:val="00D90C10"/>
    <w:rsid w:val="00D92E96"/>
    <w:rsid w:val="00D94C7F"/>
    <w:rsid w:val="00D96B98"/>
    <w:rsid w:val="00DA258C"/>
    <w:rsid w:val="00DA2C17"/>
    <w:rsid w:val="00DB0001"/>
    <w:rsid w:val="00DB6169"/>
    <w:rsid w:val="00DC1324"/>
    <w:rsid w:val="00DC2D67"/>
    <w:rsid w:val="00DC3967"/>
    <w:rsid w:val="00DD10D8"/>
    <w:rsid w:val="00DD6687"/>
    <w:rsid w:val="00DE07FA"/>
    <w:rsid w:val="00DE2A24"/>
    <w:rsid w:val="00DE66EC"/>
    <w:rsid w:val="00DF2DDE"/>
    <w:rsid w:val="00DF3CC6"/>
    <w:rsid w:val="00DF6A20"/>
    <w:rsid w:val="00E01667"/>
    <w:rsid w:val="00E06A2D"/>
    <w:rsid w:val="00E11FC8"/>
    <w:rsid w:val="00E1283E"/>
    <w:rsid w:val="00E22E18"/>
    <w:rsid w:val="00E36209"/>
    <w:rsid w:val="00E402E7"/>
    <w:rsid w:val="00E420BB"/>
    <w:rsid w:val="00E4448F"/>
    <w:rsid w:val="00E45539"/>
    <w:rsid w:val="00E50DF6"/>
    <w:rsid w:val="00E57057"/>
    <w:rsid w:val="00E61740"/>
    <w:rsid w:val="00E76DE7"/>
    <w:rsid w:val="00E82166"/>
    <w:rsid w:val="00E872A1"/>
    <w:rsid w:val="00E965C5"/>
    <w:rsid w:val="00E96A3A"/>
    <w:rsid w:val="00E97402"/>
    <w:rsid w:val="00E97B99"/>
    <w:rsid w:val="00EA2149"/>
    <w:rsid w:val="00EB2E9D"/>
    <w:rsid w:val="00EB4FD5"/>
    <w:rsid w:val="00EB7519"/>
    <w:rsid w:val="00EC0A5B"/>
    <w:rsid w:val="00EC11CF"/>
    <w:rsid w:val="00EC3197"/>
    <w:rsid w:val="00EC711D"/>
    <w:rsid w:val="00EE6FFC"/>
    <w:rsid w:val="00EF10AC"/>
    <w:rsid w:val="00EF4701"/>
    <w:rsid w:val="00EF564E"/>
    <w:rsid w:val="00F020C4"/>
    <w:rsid w:val="00F028A6"/>
    <w:rsid w:val="00F03337"/>
    <w:rsid w:val="00F06554"/>
    <w:rsid w:val="00F11E03"/>
    <w:rsid w:val="00F1639C"/>
    <w:rsid w:val="00F22198"/>
    <w:rsid w:val="00F23B5A"/>
    <w:rsid w:val="00F33D49"/>
    <w:rsid w:val="00F3481E"/>
    <w:rsid w:val="00F3642D"/>
    <w:rsid w:val="00F405AC"/>
    <w:rsid w:val="00F533A9"/>
    <w:rsid w:val="00F541B4"/>
    <w:rsid w:val="00F577F6"/>
    <w:rsid w:val="00F57D7C"/>
    <w:rsid w:val="00F65266"/>
    <w:rsid w:val="00F70C15"/>
    <w:rsid w:val="00F70C38"/>
    <w:rsid w:val="00F72CA4"/>
    <w:rsid w:val="00F751E1"/>
    <w:rsid w:val="00F83A87"/>
    <w:rsid w:val="00F84F64"/>
    <w:rsid w:val="00F856AA"/>
    <w:rsid w:val="00F8603F"/>
    <w:rsid w:val="00F9043E"/>
    <w:rsid w:val="00FA595C"/>
    <w:rsid w:val="00FA632D"/>
    <w:rsid w:val="00FB0F3F"/>
    <w:rsid w:val="00FB21D2"/>
    <w:rsid w:val="00FD0E2B"/>
    <w:rsid w:val="00FD347F"/>
    <w:rsid w:val="00FE6465"/>
    <w:rsid w:val="00FF1646"/>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 fillcolor="white">
      <v:fill color="white"/>
    </o:shapedefaults>
    <o:shapelayout v:ext="edit">
      <o:idmap v:ext="edit" data="2"/>
    </o:shapelayout>
  </w:shapeDefaults>
  <w:decimalSymbol w:val=","/>
  <w:listSeparator w:val=";"/>
  <w14:docId w14:val="7170DA9A"/>
  <w15:docId w15:val="{CB2D1CDD-BDF9-457B-8CC5-F1A8DACC0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75C7"/>
  </w:style>
  <w:style w:type="paragraph" w:styleId="Ttulo1">
    <w:name w:val="heading 1"/>
    <w:basedOn w:val="Normal"/>
    <w:next w:val="Normal"/>
    <w:link w:val="Ttulo1Car"/>
    <w:uiPriority w:val="9"/>
    <w:qFormat/>
    <w:rsid w:val="00692EF9"/>
    <w:pPr>
      <w:keepNext/>
      <w:spacing w:before="240" w:after="80"/>
      <w:jc w:val="center"/>
      <w:outlineLvl w:val="0"/>
    </w:pPr>
    <w:rPr>
      <w:smallCaps/>
      <w:kern w:val="28"/>
    </w:rPr>
  </w:style>
  <w:style w:type="paragraph" w:styleId="Ttulo2">
    <w:name w:val="heading 2"/>
    <w:basedOn w:val="Normal"/>
    <w:next w:val="Normal"/>
    <w:link w:val="Ttulo2Car"/>
    <w:uiPriority w:val="9"/>
    <w:qFormat/>
    <w:rsid w:val="00692EF9"/>
    <w:pPr>
      <w:keepNext/>
      <w:numPr>
        <w:ilvl w:val="1"/>
        <w:numId w:val="1"/>
      </w:numPr>
      <w:spacing w:before="120" w:after="60"/>
      <w:outlineLvl w:val="1"/>
    </w:pPr>
    <w:rPr>
      <w:i/>
      <w:iCs/>
    </w:rPr>
  </w:style>
  <w:style w:type="paragraph" w:styleId="Ttulo3">
    <w:name w:val="heading 3"/>
    <w:basedOn w:val="Normal"/>
    <w:next w:val="Normal"/>
    <w:uiPriority w:val="9"/>
    <w:qFormat/>
    <w:rsid w:val="00692EF9"/>
    <w:pPr>
      <w:keepNext/>
      <w:numPr>
        <w:ilvl w:val="2"/>
        <w:numId w:val="1"/>
      </w:numPr>
      <w:outlineLvl w:val="2"/>
    </w:pPr>
    <w:rPr>
      <w:i/>
      <w:iCs/>
    </w:rPr>
  </w:style>
  <w:style w:type="paragraph" w:styleId="Ttulo4">
    <w:name w:val="heading 4"/>
    <w:basedOn w:val="Normal"/>
    <w:next w:val="Normal"/>
    <w:link w:val="Ttulo4Car"/>
    <w:uiPriority w:val="9"/>
    <w:qFormat/>
    <w:rsid w:val="00692EF9"/>
    <w:pPr>
      <w:keepNext/>
      <w:numPr>
        <w:ilvl w:val="3"/>
        <w:numId w:val="1"/>
      </w:numPr>
      <w:spacing w:before="240" w:after="60"/>
      <w:outlineLvl w:val="3"/>
    </w:pPr>
    <w:rPr>
      <w:i/>
      <w:iCs/>
      <w:sz w:val="18"/>
      <w:szCs w:val="18"/>
    </w:rPr>
  </w:style>
  <w:style w:type="paragraph" w:styleId="Ttulo5">
    <w:name w:val="heading 5"/>
    <w:basedOn w:val="Normal"/>
    <w:next w:val="Normal"/>
    <w:uiPriority w:val="9"/>
    <w:qFormat/>
    <w:rsid w:val="00692EF9"/>
    <w:pPr>
      <w:numPr>
        <w:ilvl w:val="4"/>
        <w:numId w:val="1"/>
      </w:numPr>
      <w:spacing w:before="240" w:after="60"/>
      <w:outlineLvl w:val="4"/>
    </w:pPr>
    <w:rPr>
      <w:sz w:val="18"/>
      <w:szCs w:val="18"/>
    </w:rPr>
  </w:style>
  <w:style w:type="paragraph" w:styleId="Ttulo6">
    <w:name w:val="heading 6"/>
    <w:basedOn w:val="Normal"/>
    <w:next w:val="Normal"/>
    <w:uiPriority w:val="9"/>
    <w:qFormat/>
    <w:rsid w:val="00692EF9"/>
    <w:pPr>
      <w:numPr>
        <w:ilvl w:val="5"/>
        <w:numId w:val="1"/>
      </w:numPr>
      <w:spacing w:before="240" w:after="60"/>
      <w:outlineLvl w:val="5"/>
    </w:pPr>
    <w:rPr>
      <w:i/>
      <w:iCs/>
      <w:sz w:val="16"/>
      <w:szCs w:val="16"/>
    </w:rPr>
  </w:style>
  <w:style w:type="paragraph" w:styleId="Ttulo7">
    <w:name w:val="heading 7"/>
    <w:basedOn w:val="Normal"/>
    <w:next w:val="Normal"/>
    <w:uiPriority w:val="9"/>
    <w:qFormat/>
    <w:rsid w:val="00692EF9"/>
    <w:pPr>
      <w:numPr>
        <w:ilvl w:val="6"/>
        <w:numId w:val="1"/>
      </w:numPr>
      <w:spacing w:before="240" w:after="60"/>
      <w:outlineLvl w:val="6"/>
    </w:pPr>
    <w:rPr>
      <w:sz w:val="16"/>
      <w:szCs w:val="16"/>
    </w:rPr>
  </w:style>
  <w:style w:type="paragraph" w:styleId="Ttulo8">
    <w:name w:val="heading 8"/>
    <w:basedOn w:val="Normal"/>
    <w:next w:val="Normal"/>
    <w:uiPriority w:val="9"/>
    <w:qFormat/>
    <w:rsid w:val="00692EF9"/>
    <w:pPr>
      <w:numPr>
        <w:ilvl w:val="7"/>
        <w:numId w:val="1"/>
      </w:numPr>
      <w:spacing w:before="240" w:after="60"/>
      <w:outlineLvl w:val="7"/>
    </w:pPr>
    <w:rPr>
      <w:i/>
      <w:iCs/>
      <w:sz w:val="16"/>
      <w:szCs w:val="16"/>
    </w:rPr>
  </w:style>
  <w:style w:type="paragraph" w:styleId="Ttulo9">
    <w:name w:val="heading 9"/>
    <w:basedOn w:val="Normal"/>
    <w:next w:val="Normal"/>
    <w:uiPriority w:val="9"/>
    <w:qFormat/>
    <w:rsid w:val="00692EF9"/>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rsid w:val="00692EF9"/>
    <w:pPr>
      <w:spacing w:before="20"/>
      <w:ind w:firstLine="202"/>
      <w:jc w:val="both"/>
    </w:pPr>
    <w:rPr>
      <w:b/>
      <w:bCs/>
      <w:sz w:val="18"/>
      <w:szCs w:val="18"/>
    </w:rPr>
  </w:style>
  <w:style w:type="paragraph" w:customStyle="1" w:styleId="Authors">
    <w:name w:val="Authors"/>
    <w:basedOn w:val="Normal"/>
    <w:next w:val="Normal"/>
    <w:rsid w:val="00692EF9"/>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sid w:val="00692EF9"/>
    <w:rPr>
      <w:rFonts w:ascii="Times New Roman" w:hAnsi="Times New Roman" w:cs="Times New Roman"/>
      <w:i/>
      <w:iCs/>
      <w:sz w:val="22"/>
      <w:szCs w:val="22"/>
    </w:rPr>
  </w:style>
  <w:style w:type="paragraph" w:styleId="Ttulo">
    <w:name w:val="Title"/>
    <w:basedOn w:val="Normal"/>
    <w:next w:val="Normal"/>
    <w:qFormat/>
    <w:rsid w:val="00692EF9"/>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rsid w:val="00692EF9"/>
    <w:pPr>
      <w:ind w:firstLine="202"/>
      <w:jc w:val="both"/>
    </w:pPr>
    <w:rPr>
      <w:sz w:val="16"/>
      <w:szCs w:val="16"/>
    </w:rPr>
  </w:style>
  <w:style w:type="paragraph" w:customStyle="1" w:styleId="References">
    <w:name w:val="References"/>
    <w:basedOn w:val="Normal"/>
    <w:rsid w:val="00692EF9"/>
    <w:pPr>
      <w:numPr>
        <w:numId w:val="2"/>
      </w:numPr>
      <w:jc w:val="both"/>
    </w:pPr>
    <w:rPr>
      <w:sz w:val="16"/>
      <w:szCs w:val="16"/>
    </w:rPr>
  </w:style>
  <w:style w:type="paragraph" w:customStyle="1" w:styleId="IndexTerms">
    <w:name w:val="IndexTerms"/>
    <w:basedOn w:val="Normal"/>
    <w:next w:val="Normal"/>
    <w:rsid w:val="00692EF9"/>
    <w:pPr>
      <w:ind w:firstLine="202"/>
      <w:jc w:val="both"/>
    </w:pPr>
    <w:rPr>
      <w:b/>
      <w:bCs/>
      <w:sz w:val="18"/>
      <w:szCs w:val="18"/>
    </w:rPr>
  </w:style>
  <w:style w:type="character" w:styleId="Refdenotaalpie">
    <w:name w:val="footnote reference"/>
    <w:basedOn w:val="Fuentedeprrafopredeter"/>
    <w:semiHidden/>
    <w:rsid w:val="00692EF9"/>
    <w:rPr>
      <w:vertAlign w:val="superscript"/>
    </w:rPr>
  </w:style>
  <w:style w:type="paragraph" w:styleId="Piedepgina">
    <w:name w:val="footer"/>
    <w:basedOn w:val="Normal"/>
    <w:link w:val="PiedepginaCar"/>
    <w:uiPriority w:val="99"/>
    <w:rsid w:val="00692EF9"/>
    <w:pPr>
      <w:tabs>
        <w:tab w:val="center" w:pos="4320"/>
        <w:tab w:val="right" w:pos="8640"/>
      </w:tabs>
    </w:pPr>
  </w:style>
  <w:style w:type="paragraph" w:customStyle="1" w:styleId="Text">
    <w:name w:val="Text"/>
    <w:basedOn w:val="Normal"/>
    <w:rsid w:val="00692EF9"/>
    <w:pPr>
      <w:widowControl w:val="0"/>
      <w:spacing w:line="252" w:lineRule="auto"/>
      <w:ind w:firstLine="202"/>
      <w:jc w:val="both"/>
    </w:pPr>
  </w:style>
  <w:style w:type="paragraph" w:customStyle="1" w:styleId="FigureCaption">
    <w:name w:val="Figure Caption"/>
    <w:basedOn w:val="Normal"/>
    <w:rsid w:val="00692EF9"/>
    <w:pPr>
      <w:jc w:val="both"/>
    </w:pPr>
    <w:rPr>
      <w:sz w:val="16"/>
      <w:szCs w:val="16"/>
    </w:rPr>
  </w:style>
  <w:style w:type="paragraph" w:customStyle="1" w:styleId="TableTitle">
    <w:name w:val="Table Title"/>
    <w:basedOn w:val="Normal"/>
    <w:rsid w:val="00692EF9"/>
    <w:pPr>
      <w:jc w:val="center"/>
    </w:pPr>
    <w:rPr>
      <w:smallCaps/>
      <w:sz w:val="16"/>
      <w:szCs w:val="16"/>
    </w:rPr>
  </w:style>
  <w:style w:type="paragraph" w:customStyle="1" w:styleId="ReferenceHead">
    <w:name w:val="Reference Head"/>
    <w:basedOn w:val="Ttulo1"/>
    <w:link w:val="ReferenceHeadChar"/>
    <w:rsid w:val="00692EF9"/>
  </w:style>
  <w:style w:type="paragraph" w:styleId="Encabezado">
    <w:name w:val="header"/>
    <w:basedOn w:val="Normal"/>
    <w:link w:val="EncabezadoCar"/>
    <w:uiPriority w:val="99"/>
    <w:rsid w:val="00692EF9"/>
    <w:pPr>
      <w:tabs>
        <w:tab w:val="center" w:pos="4320"/>
        <w:tab w:val="right" w:pos="8640"/>
      </w:tabs>
    </w:pPr>
  </w:style>
  <w:style w:type="paragraph" w:customStyle="1" w:styleId="Equation">
    <w:name w:val="Equation"/>
    <w:basedOn w:val="Normal"/>
    <w:next w:val="Normal"/>
    <w:rsid w:val="00692EF9"/>
    <w:pPr>
      <w:widowControl w:val="0"/>
      <w:tabs>
        <w:tab w:val="right" w:pos="5040"/>
      </w:tabs>
      <w:spacing w:line="252" w:lineRule="auto"/>
      <w:jc w:val="both"/>
    </w:pPr>
  </w:style>
  <w:style w:type="character" w:styleId="Hipervnculo">
    <w:name w:val="Hyperlink"/>
    <w:basedOn w:val="Fuentedeprrafopredeter"/>
    <w:rsid w:val="00692EF9"/>
    <w:rPr>
      <w:color w:val="0000FF"/>
      <w:u w:val="single"/>
    </w:rPr>
  </w:style>
  <w:style w:type="character" w:styleId="Hipervnculovisitado">
    <w:name w:val="FollowedHyperlink"/>
    <w:basedOn w:val="Fuentedeprrafopredeter"/>
    <w:rsid w:val="00692EF9"/>
    <w:rPr>
      <w:color w:val="800080"/>
      <w:u w:val="single"/>
    </w:rPr>
  </w:style>
  <w:style w:type="paragraph" w:styleId="Sangradetextonormal">
    <w:name w:val="Body Text Indent"/>
    <w:basedOn w:val="Normal"/>
    <w:link w:val="SangradetextonormalCar"/>
    <w:rsid w:val="00692EF9"/>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basedOn w:val="Fuentedeprrafopredeter"/>
    <w:link w:val="Textodeglobo"/>
    <w:rsid w:val="00F33D49"/>
    <w:rPr>
      <w:rFonts w:ascii="Tahoma" w:hAnsi="Tahoma" w:cs="Tahoma"/>
      <w:sz w:val="16"/>
      <w:szCs w:val="16"/>
    </w:rPr>
  </w:style>
  <w:style w:type="character" w:styleId="Textodelmarcadordeposicin">
    <w:name w:val="Placeholder Text"/>
    <w:basedOn w:val="Fuentedeprrafopredeter"/>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Fuentedeprrafopredeter"/>
    <w:uiPriority w:val="99"/>
    <w:rsid w:val="00C82D86"/>
    <w:rPr>
      <w:rFonts w:ascii="Verdana" w:hAnsi="Verdana" w:cs="Verdana"/>
      <w:color w:val="000000"/>
      <w:sz w:val="22"/>
      <w:szCs w:val="22"/>
    </w:rPr>
  </w:style>
  <w:style w:type="character" w:customStyle="1" w:styleId="bodytype">
    <w:name w:val="body type"/>
    <w:basedOn w:val="Fuentedeprrafopredeter"/>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basedOn w:val="Fuentedeprrafopredeter"/>
    <w:link w:val="Ttulo1"/>
    <w:uiPriority w:val="9"/>
    <w:rsid w:val="003F52AD"/>
    <w:rPr>
      <w:smallCaps/>
      <w:kern w:val="28"/>
    </w:rPr>
  </w:style>
  <w:style w:type="character" w:customStyle="1" w:styleId="ReferenceHeadChar">
    <w:name w:val="Reference Head Char"/>
    <w:basedOn w:val="Ttulo1C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n">
    <w:name w:val="Revision"/>
    <w:hidden/>
    <w:uiPriority w:val="99"/>
    <w:semiHidden/>
    <w:rsid w:val="001B36B1"/>
  </w:style>
  <w:style w:type="character" w:customStyle="1" w:styleId="BodyText2">
    <w:name w:val="Body Text2"/>
    <w:basedOn w:val="Fuentedeprrafopredeter"/>
    <w:uiPriority w:val="99"/>
    <w:rsid w:val="001B36B1"/>
    <w:rPr>
      <w:rFonts w:ascii="Verdana" w:hAnsi="Verdana" w:cs="Verdana"/>
      <w:color w:val="000000"/>
      <w:sz w:val="22"/>
      <w:szCs w:val="22"/>
    </w:rPr>
  </w:style>
  <w:style w:type="character" w:customStyle="1" w:styleId="Ttulo2Car">
    <w:name w:val="Título 2 Car"/>
    <w:basedOn w:val="Fuentedeprrafopredete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Fuentedeprrafopredete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basedOn w:val="Fuentedeprrafopredeter"/>
    <w:link w:val="Textonotapie"/>
    <w:semiHidden/>
    <w:rsid w:val="00C075EF"/>
    <w:rPr>
      <w:sz w:val="16"/>
      <w:szCs w:val="16"/>
    </w:rPr>
  </w:style>
  <w:style w:type="character" w:customStyle="1" w:styleId="SangradetextonormalCar">
    <w:name w:val="Sangría de texto normal Car"/>
    <w:basedOn w:val="Fuentedeprrafopredeter"/>
    <w:link w:val="Sangradetextonormal"/>
    <w:rsid w:val="003F26BD"/>
    <w:rPr>
      <w:szCs w:val="24"/>
    </w:rPr>
  </w:style>
  <w:style w:type="character" w:customStyle="1" w:styleId="EncabezadoCar">
    <w:name w:val="Encabezado Car"/>
    <w:basedOn w:val="Fuentedeprrafopredeter"/>
    <w:link w:val="Encabezado"/>
    <w:uiPriority w:val="99"/>
    <w:rsid w:val="00935EE5"/>
  </w:style>
  <w:style w:type="paragraph" w:styleId="Prrafodelista">
    <w:name w:val="List Paragraph"/>
    <w:basedOn w:val="Normal"/>
    <w:uiPriority w:val="34"/>
    <w:qFormat/>
    <w:rsid w:val="00A83855"/>
    <w:pPr>
      <w:ind w:left="720"/>
      <w:contextualSpacing/>
    </w:pPr>
  </w:style>
  <w:style w:type="paragraph" w:styleId="Textonotaalfinal">
    <w:name w:val="endnote text"/>
    <w:basedOn w:val="Normal"/>
    <w:link w:val="TextonotaalfinalCar"/>
    <w:rsid w:val="00894AD8"/>
  </w:style>
  <w:style w:type="character" w:customStyle="1" w:styleId="TextonotaalfinalCar">
    <w:name w:val="Texto nota al final Car"/>
    <w:basedOn w:val="Fuentedeprrafopredeter"/>
    <w:link w:val="Textonotaalfinal"/>
    <w:rsid w:val="00894AD8"/>
  </w:style>
  <w:style w:type="character" w:styleId="Refdenotaalfinal">
    <w:name w:val="endnote reference"/>
    <w:basedOn w:val="Fuentedeprrafopredeter"/>
    <w:rsid w:val="00894AD8"/>
    <w:rPr>
      <w:vertAlign w:val="superscript"/>
    </w:rPr>
  </w:style>
  <w:style w:type="table" w:styleId="Tablaconcuadrcula">
    <w:name w:val="Table Grid"/>
    <w:basedOn w:val="Tablanormal"/>
    <w:uiPriority w:val="39"/>
    <w:rsid w:val="00483F71"/>
    <w:rPr>
      <w:rFonts w:asciiTheme="minorHAnsi" w:eastAsiaTheme="minorHAnsi" w:hAnsiTheme="minorHAnsi" w:cstheme="minorBidi"/>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E221D"/>
    <w:rPr>
      <w:color w:val="605E5C"/>
      <w:shd w:val="clear" w:color="auto" w:fill="E1DFDD"/>
    </w:rPr>
  </w:style>
  <w:style w:type="character" w:styleId="Referenciasutil">
    <w:name w:val="Subtle Reference"/>
    <w:basedOn w:val="Fuentedeprrafopredeter"/>
    <w:uiPriority w:val="31"/>
    <w:qFormat/>
    <w:rsid w:val="00575C9D"/>
    <w:rPr>
      <w:smallCaps/>
      <w:color w:val="5A5A5A" w:themeColor="text1" w:themeTint="A5"/>
    </w:rPr>
  </w:style>
  <w:style w:type="table" w:styleId="Tablaconcuadrculaclara">
    <w:name w:val="Grid Table Light"/>
    <w:basedOn w:val="Tablanormal"/>
    <w:uiPriority w:val="40"/>
    <w:rsid w:val="00575C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ita">
    <w:name w:val="Quote"/>
    <w:basedOn w:val="Normal"/>
    <w:next w:val="Normal"/>
    <w:link w:val="CitaCar"/>
    <w:uiPriority w:val="29"/>
    <w:qFormat/>
    <w:rsid w:val="00AC7D8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C7D83"/>
    <w:rPr>
      <w:i/>
      <w:iCs/>
      <w:color w:val="404040" w:themeColor="text1" w:themeTint="BF"/>
    </w:rPr>
  </w:style>
  <w:style w:type="paragraph" w:styleId="Sinespaciado">
    <w:name w:val="No Spacing"/>
    <w:uiPriority w:val="1"/>
    <w:qFormat/>
    <w:rsid w:val="00AC7D83"/>
  </w:style>
  <w:style w:type="character" w:customStyle="1" w:styleId="Ttulo4Car">
    <w:name w:val="Título 4 Car"/>
    <w:basedOn w:val="Fuentedeprrafopredeter"/>
    <w:link w:val="Ttulo4"/>
    <w:uiPriority w:val="9"/>
    <w:rsid w:val="002243A1"/>
    <w:rPr>
      <w:i/>
      <w:iCs/>
      <w:sz w:val="18"/>
      <w:szCs w:val="18"/>
    </w:rPr>
  </w:style>
  <w:style w:type="paragraph" w:customStyle="1" w:styleId="msonormal0">
    <w:name w:val="msonormal"/>
    <w:basedOn w:val="Normal"/>
    <w:rsid w:val="002243A1"/>
    <w:pPr>
      <w:spacing w:before="100" w:beforeAutospacing="1" w:after="100" w:afterAutospacing="1"/>
    </w:pPr>
    <w:rPr>
      <w:sz w:val="24"/>
      <w:szCs w:val="24"/>
      <w:lang w:val="es-EC" w:eastAsia="es-EC"/>
    </w:rPr>
  </w:style>
  <w:style w:type="paragraph" w:customStyle="1" w:styleId="font-claude-response-body">
    <w:name w:val="font-claude-response-body"/>
    <w:basedOn w:val="Normal"/>
    <w:rsid w:val="002243A1"/>
    <w:pPr>
      <w:spacing w:before="100" w:beforeAutospacing="1" w:after="100" w:afterAutospacing="1"/>
    </w:pPr>
    <w:rPr>
      <w:sz w:val="24"/>
      <w:szCs w:val="24"/>
      <w:lang w:val="es-EC" w:eastAsia="es-EC"/>
    </w:rPr>
  </w:style>
  <w:style w:type="character" w:styleId="Fuerte">
    <w:name w:val="Strong"/>
    <w:basedOn w:val="Fuentedeprrafopredeter"/>
    <w:uiPriority w:val="22"/>
    <w:qFormat/>
    <w:rsid w:val="002243A1"/>
    <w:rPr>
      <w:b/>
      <w:bCs/>
    </w:rPr>
  </w:style>
  <w:style w:type="table" w:customStyle="1" w:styleId="Mitablabase">
    <w:name w:val="Mi tabla base"/>
    <w:basedOn w:val="Tablanormal"/>
    <w:uiPriority w:val="99"/>
    <w:rsid w:val="002243A1"/>
    <w:tblPr/>
  </w:style>
  <w:style w:type="table" w:customStyle="1" w:styleId="Mitabla">
    <w:name w:val="Mi tabla"/>
    <w:basedOn w:val="Tablanormal"/>
    <w:uiPriority w:val="99"/>
    <w:rsid w:val="00B50AF5"/>
    <w:rPr>
      <w:sz w:val="18"/>
    </w:rPr>
    <w:tblPr>
      <w:tblBorders>
        <w:top w:val="single" w:sz="4" w:space="0" w:color="auto"/>
        <w:bottom w:val="single" w:sz="4" w:space="0" w:color="auto"/>
        <w:insideH w:val="single" w:sz="4" w:space="0" w:color="auto"/>
      </w:tblBorders>
    </w:tblPr>
  </w:style>
  <w:style w:type="character" w:styleId="CdigoHTML">
    <w:name w:val="HTML Code"/>
    <w:basedOn w:val="Fuentedeprrafopredeter"/>
    <w:uiPriority w:val="99"/>
    <w:semiHidden/>
    <w:unhideWhenUsed/>
    <w:rsid w:val="00F533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3811">
      <w:marLeft w:val="640"/>
      <w:marRight w:val="0"/>
      <w:marTop w:val="0"/>
      <w:marBottom w:val="0"/>
      <w:divBdr>
        <w:top w:val="none" w:sz="0" w:space="0" w:color="auto"/>
        <w:left w:val="none" w:sz="0" w:space="0" w:color="auto"/>
        <w:bottom w:val="none" w:sz="0" w:space="0" w:color="auto"/>
        <w:right w:val="none" w:sz="0" w:space="0" w:color="auto"/>
      </w:divBdr>
    </w:div>
    <w:div w:id="406923288">
      <w:marLeft w:val="640"/>
      <w:marRight w:val="0"/>
      <w:marTop w:val="0"/>
      <w:marBottom w:val="0"/>
      <w:divBdr>
        <w:top w:val="none" w:sz="0" w:space="0" w:color="auto"/>
        <w:left w:val="none" w:sz="0" w:space="0" w:color="auto"/>
        <w:bottom w:val="none" w:sz="0" w:space="0" w:color="auto"/>
        <w:right w:val="none" w:sz="0" w:space="0" w:color="auto"/>
      </w:divBdr>
    </w:div>
    <w:div w:id="659775791">
      <w:marLeft w:val="640"/>
      <w:marRight w:val="0"/>
      <w:marTop w:val="0"/>
      <w:marBottom w:val="0"/>
      <w:divBdr>
        <w:top w:val="none" w:sz="0" w:space="0" w:color="auto"/>
        <w:left w:val="none" w:sz="0" w:space="0" w:color="auto"/>
        <w:bottom w:val="none" w:sz="0" w:space="0" w:color="auto"/>
        <w:right w:val="none" w:sz="0" w:space="0" w:color="auto"/>
      </w:divBdr>
    </w:div>
    <w:div w:id="691876450">
      <w:marLeft w:val="640"/>
      <w:marRight w:val="0"/>
      <w:marTop w:val="0"/>
      <w:marBottom w:val="0"/>
      <w:divBdr>
        <w:top w:val="none" w:sz="0" w:space="0" w:color="auto"/>
        <w:left w:val="none" w:sz="0" w:space="0" w:color="auto"/>
        <w:bottom w:val="none" w:sz="0" w:space="0" w:color="auto"/>
        <w:right w:val="none" w:sz="0" w:space="0" w:color="auto"/>
      </w:divBdr>
    </w:div>
    <w:div w:id="794761125">
      <w:marLeft w:val="640"/>
      <w:marRight w:val="0"/>
      <w:marTop w:val="0"/>
      <w:marBottom w:val="0"/>
      <w:divBdr>
        <w:top w:val="none" w:sz="0" w:space="0" w:color="auto"/>
        <w:left w:val="none" w:sz="0" w:space="0" w:color="auto"/>
        <w:bottom w:val="none" w:sz="0" w:space="0" w:color="auto"/>
        <w:right w:val="none" w:sz="0" w:space="0" w:color="auto"/>
      </w:divBdr>
    </w:div>
    <w:div w:id="961575305">
      <w:bodyDiv w:val="1"/>
      <w:marLeft w:val="0"/>
      <w:marRight w:val="0"/>
      <w:marTop w:val="0"/>
      <w:marBottom w:val="0"/>
      <w:divBdr>
        <w:top w:val="none" w:sz="0" w:space="0" w:color="auto"/>
        <w:left w:val="none" w:sz="0" w:space="0" w:color="auto"/>
        <w:bottom w:val="none" w:sz="0" w:space="0" w:color="auto"/>
        <w:right w:val="none" w:sz="0" w:space="0" w:color="auto"/>
      </w:divBdr>
      <w:divsChild>
        <w:div w:id="689264154">
          <w:marLeft w:val="0"/>
          <w:marRight w:val="0"/>
          <w:marTop w:val="0"/>
          <w:marBottom w:val="0"/>
          <w:divBdr>
            <w:top w:val="none" w:sz="0" w:space="0" w:color="auto"/>
            <w:left w:val="none" w:sz="0" w:space="0" w:color="auto"/>
            <w:bottom w:val="none" w:sz="0" w:space="0" w:color="auto"/>
            <w:right w:val="none" w:sz="0" w:space="0" w:color="auto"/>
          </w:divBdr>
          <w:divsChild>
            <w:div w:id="64577046">
              <w:marLeft w:val="0"/>
              <w:marRight w:val="0"/>
              <w:marTop w:val="0"/>
              <w:marBottom w:val="0"/>
              <w:divBdr>
                <w:top w:val="none" w:sz="0" w:space="0" w:color="auto"/>
                <w:left w:val="none" w:sz="0" w:space="0" w:color="auto"/>
                <w:bottom w:val="none" w:sz="0" w:space="0" w:color="auto"/>
                <w:right w:val="none" w:sz="0" w:space="0" w:color="auto"/>
              </w:divBdr>
              <w:divsChild>
                <w:div w:id="1187525419">
                  <w:marLeft w:val="0"/>
                  <w:marRight w:val="0"/>
                  <w:marTop w:val="0"/>
                  <w:marBottom w:val="0"/>
                  <w:divBdr>
                    <w:top w:val="none" w:sz="0" w:space="0" w:color="auto"/>
                    <w:left w:val="none" w:sz="0" w:space="0" w:color="auto"/>
                    <w:bottom w:val="none" w:sz="0" w:space="0" w:color="auto"/>
                    <w:right w:val="none" w:sz="0" w:space="0" w:color="auto"/>
                  </w:divBdr>
                  <w:divsChild>
                    <w:div w:id="1253271494">
                      <w:marLeft w:val="0"/>
                      <w:marRight w:val="0"/>
                      <w:marTop w:val="0"/>
                      <w:marBottom w:val="0"/>
                      <w:divBdr>
                        <w:top w:val="none" w:sz="0" w:space="0" w:color="auto"/>
                        <w:left w:val="none" w:sz="0" w:space="0" w:color="auto"/>
                        <w:bottom w:val="none" w:sz="0" w:space="0" w:color="auto"/>
                        <w:right w:val="none" w:sz="0" w:space="0" w:color="auto"/>
                      </w:divBdr>
                      <w:divsChild>
                        <w:div w:id="1785493057">
                          <w:marLeft w:val="0"/>
                          <w:marRight w:val="0"/>
                          <w:marTop w:val="0"/>
                          <w:marBottom w:val="0"/>
                          <w:divBdr>
                            <w:top w:val="none" w:sz="0" w:space="0" w:color="auto"/>
                            <w:left w:val="none" w:sz="0" w:space="0" w:color="auto"/>
                            <w:bottom w:val="none" w:sz="0" w:space="0" w:color="auto"/>
                            <w:right w:val="none" w:sz="0" w:space="0" w:color="auto"/>
                          </w:divBdr>
                          <w:divsChild>
                            <w:div w:id="2035383357">
                              <w:marLeft w:val="0"/>
                              <w:marRight w:val="0"/>
                              <w:marTop w:val="0"/>
                              <w:marBottom w:val="0"/>
                              <w:divBdr>
                                <w:top w:val="none" w:sz="0" w:space="0" w:color="auto"/>
                                <w:left w:val="none" w:sz="0" w:space="0" w:color="auto"/>
                                <w:bottom w:val="none" w:sz="0" w:space="0" w:color="auto"/>
                                <w:right w:val="none" w:sz="0" w:space="0" w:color="auto"/>
                              </w:divBdr>
                              <w:divsChild>
                                <w:div w:id="1438256662">
                                  <w:marLeft w:val="0"/>
                                  <w:marRight w:val="0"/>
                                  <w:marTop w:val="0"/>
                                  <w:marBottom w:val="0"/>
                                  <w:divBdr>
                                    <w:top w:val="none" w:sz="0" w:space="0" w:color="auto"/>
                                    <w:left w:val="none" w:sz="0" w:space="0" w:color="auto"/>
                                    <w:bottom w:val="none" w:sz="0" w:space="0" w:color="auto"/>
                                    <w:right w:val="none" w:sz="0" w:space="0" w:color="auto"/>
                                  </w:divBdr>
                                  <w:divsChild>
                                    <w:div w:id="708261844">
                                      <w:marLeft w:val="60"/>
                                      <w:marRight w:val="0"/>
                                      <w:marTop w:val="0"/>
                                      <w:marBottom w:val="0"/>
                                      <w:divBdr>
                                        <w:top w:val="none" w:sz="0" w:space="0" w:color="auto"/>
                                        <w:left w:val="none" w:sz="0" w:space="0" w:color="auto"/>
                                        <w:bottom w:val="none" w:sz="0" w:space="0" w:color="auto"/>
                                        <w:right w:val="none" w:sz="0" w:space="0" w:color="auto"/>
                                      </w:divBdr>
                                      <w:divsChild>
                                        <w:div w:id="1222209201">
                                          <w:marLeft w:val="0"/>
                                          <w:marRight w:val="0"/>
                                          <w:marTop w:val="0"/>
                                          <w:marBottom w:val="0"/>
                                          <w:divBdr>
                                            <w:top w:val="none" w:sz="0" w:space="0" w:color="auto"/>
                                            <w:left w:val="none" w:sz="0" w:space="0" w:color="auto"/>
                                            <w:bottom w:val="none" w:sz="0" w:space="0" w:color="auto"/>
                                            <w:right w:val="none" w:sz="0" w:space="0" w:color="auto"/>
                                          </w:divBdr>
                                          <w:divsChild>
                                            <w:div w:id="1702243700">
                                              <w:marLeft w:val="0"/>
                                              <w:marRight w:val="0"/>
                                              <w:marTop w:val="0"/>
                                              <w:marBottom w:val="120"/>
                                              <w:divBdr>
                                                <w:top w:val="single" w:sz="6" w:space="0" w:color="F5F5F5"/>
                                                <w:left w:val="single" w:sz="6" w:space="0" w:color="F5F5F5"/>
                                                <w:bottom w:val="single" w:sz="6" w:space="0" w:color="F5F5F5"/>
                                                <w:right w:val="single" w:sz="6" w:space="0" w:color="F5F5F5"/>
                                              </w:divBdr>
                                              <w:divsChild>
                                                <w:div w:id="143083976">
                                                  <w:marLeft w:val="0"/>
                                                  <w:marRight w:val="0"/>
                                                  <w:marTop w:val="0"/>
                                                  <w:marBottom w:val="0"/>
                                                  <w:divBdr>
                                                    <w:top w:val="none" w:sz="0" w:space="0" w:color="auto"/>
                                                    <w:left w:val="none" w:sz="0" w:space="0" w:color="auto"/>
                                                    <w:bottom w:val="none" w:sz="0" w:space="0" w:color="auto"/>
                                                    <w:right w:val="none" w:sz="0" w:space="0" w:color="auto"/>
                                                  </w:divBdr>
                                                  <w:divsChild>
                                                    <w:div w:id="1397437914">
                                                      <w:marLeft w:val="0"/>
                                                      <w:marRight w:val="0"/>
                                                      <w:marTop w:val="0"/>
                                                      <w:marBottom w:val="0"/>
                                                      <w:divBdr>
                                                        <w:top w:val="none" w:sz="0" w:space="0" w:color="auto"/>
                                                        <w:left w:val="none" w:sz="0" w:space="0" w:color="auto"/>
                                                        <w:bottom w:val="none" w:sz="0" w:space="0" w:color="auto"/>
                                                        <w:right w:val="none" w:sz="0" w:space="0" w:color="auto"/>
                                                      </w:divBdr>
                                                    </w:div>
                                                  </w:divsChild>
                                                </w:div>
                                                <w:div w:id="945768419">
                                                  <w:marLeft w:val="0"/>
                                                  <w:marRight w:val="0"/>
                                                  <w:marTop w:val="0"/>
                                                  <w:marBottom w:val="0"/>
                                                  <w:divBdr>
                                                    <w:top w:val="none" w:sz="0" w:space="0" w:color="auto"/>
                                                    <w:left w:val="none" w:sz="0" w:space="0" w:color="auto"/>
                                                    <w:bottom w:val="none" w:sz="0" w:space="0" w:color="auto"/>
                                                    <w:right w:val="none" w:sz="0" w:space="0" w:color="auto"/>
                                                  </w:divBdr>
                                                  <w:divsChild>
                                                    <w:div w:id="1477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245306">
      <w:bodyDiv w:val="1"/>
      <w:marLeft w:val="0"/>
      <w:marRight w:val="0"/>
      <w:marTop w:val="0"/>
      <w:marBottom w:val="0"/>
      <w:divBdr>
        <w:top w:val="none" w:sz="0" w:space="0" w:color="auto"/>
        <w:left w:val="none" w:sz="0" w:space="0" w:color="auto"/>
        <w:bottom w:val="none" w:sz="0" w:space="0" w:color="auto"/>
        <w:right w:val="none" w:sz="0" w:space="0" w:color="auto"/>
      </w:divBdr>
      <w:divsChild>
        <w:div w:id="824512545">
          <w:marLeft w:val="0"/>
          <w:marRight w:val="0"/>
          <w:marTop w:val="0"/>
          <w:marBottom w:val="0"/>
          <w:divBdr>
            <w:top w:val="none" w:sz="0" w:space="0" w:color="auto"/>
            <w:left w:val="none" w:sz="0" w:space="0" w:color="auto"/>
            <w:bottom w:val="none" w:sz="0" w:space="0" w:color="auto"/>
            <w:right w:val="none" w:sz="0" w:space="0" w:color="auto"/>
          </w:divBdr>
          <w:divsChild>
            <w:div w:id="481584236">
              <w:marLeft w:val="0"/>
              <w:marRight w:val="0"/>
              <w:marTop w:val="0"/>
              <w:marBottom w:val="0"/>
              <w:divBdr>
                <w:top w:val="none" w:sz="0" w:space="0" w:color="auto"/>
                <w:left w:val="none" w:sz="0" w:space="0" w:color="auto"/>
                <w:bottom w:val="none" w:sz="0" w:space="0" w:color="auto"/>
                <w:right w:val="none" w:sz="0" w:space="0" w:color="auto"/>
              </w:divBdr>
              <w:divsChild>
                <w:div w:id="364599450">
                  <w:marLeft w:val="0"/>
                  <w:marRight w:val="0"/>
                  <w:marTop w:val="0"/>
                  <w:marBottom w:val="0"/>
                  <w:divBdr>
                    <w:top w:val="none" w:sz="0" w:space="0" w:color="auto"/>
                    <w:left w:val="none" w:sz="0" w:space="0" w:color="auto"/>
                    <w:bottom w:val="none" w:sz="0" w:space="0" w:color="auto"/>
                    <w:right w:val="none" w:sz="0" w:space="0" w:color="auto"/>
                  </w:divBdr>
                  <w:divsChild>
                    <w:div w:id="619072868">
                      <w:marLeft w:val="0"/>
                      <w:marRight w:val="0"/>
                      <w:marTop w:val="0"/>
                      <w:marBottom w:val="0"/>
                      <w:divBdr>
                        <w:top w:val="none" w:sz="0" w:space="0" w:color="auto"/>
                        <w:left w:val="none" w:sz="0" w:space="0" w:color="auto"/>
                        <w:bottom w:val="none" w:sz="0" w:space="0" w:color="auto"/>
                        <w:right w:val="none" w:sz="0" w:space="0" w:color="auto"/>
                      </w:divBdr>
                      <w:divsChild>
                        <w:div w:id="2105108028">
                          <w:marLeft w:val="0"/>
                          <w:marRight w:val="0"/>
                          <w:marTop w:val="0"/>
                          <w:marBottom w:val="0"/>
                          <w:divBdr>
                            <w:top w:val="none" w:sz="0" w:space="0" w:color="auto"/>
                            <w:left w:val="none" w:sz="0" w:space="0" w:color="auto"/>
                            <w:bottom w:val="none" w:sz="0" w:space="0" w:color="auto"/>
                            <w:right w:val="none" w:sz="0" w:space="0" w:color="auto"/>
                          </w:divBdr>
                          <w:divsChild>
                            <w:div w:id="1972320927">
                              <w:marLeft w:val="0"/>
                              <w:marRight w:val="0"/>
                              <w:marTop w:val="0"/>
                              <w:marBottom w:val="0"/>
                              <w:divBdr>
                                <w:top w:val="none" w:sz="0" w:space="0" w:color="auto"/>
                                <w:left w:val="none" w:sz="0" w:space="0" w:color="auto"/>
                                <w:bottom w:val="none" w:sz="0" w:space="0" w:color="auto"/>
                                <w:right w:val="none" w:sz="0" w:space="0" w:color="auto"/>
                              </w:divBdr>
                              <w:divsChild>
                                <w:div w:id="1993555982">
                                  <w:marLeft w:val="0"/>
                                  <w:marRight w:val="0"/>
                                  <w:marTop w:val="0"/>
                                  <w:marBottom w:val="0"/>
                                  <w:divBdr>
                                    <w:top w:val="none" w:sz="0" w:space="0" w:color="auto"/>
                                    <w:left w:val="none" w:sz="0" w:space="0" w:color="auto"/>
                                    <w:bottom w:val="none" w:sz="0" w:space="0" w:color="auto"/>
                                    <w:right w:val="none" w:sz="0" w:space="0" w:color="auto"/>
                                  </w:divBdr>
                                  <w:divsChild>
                                    <w:div w:id="683940535">
                                      <w:marLeft w:val="60"/>
                                      <w:marRight w:val="0"/>
                                      <w:marTop w:val="0"/>
                                      <w:marBottom w:val="0"/>
                                      <w:divBdr>
                                        <w:top w:val="none" w:sz="0" w:space="0" w:color="auto"/>
                                        <w:left w:val="none" w:sz="0" w:space="0" w:color="auto"/>
                                        <w:bottom w:val="none" w:sz="0" w:space="0" w:color="auto"/>
                                        <w:right w:val="none" w:sz="0" w:space="0" w:color="auto"/>
                                      </w:divBdr>
                                      <w:divsChild>
                                        <w:div w:id="204021746">
                                          <w:marLeft w:val="0"/>
                                          <w:marRight w:val="0"/>
                                          <w:marTop w:val="0"/>
                                          <w:marBottom w:val="0"/>
                                          <w:divBdr>
                                            <w:top w:val="none" w:sz="0" w:space="0" w:color="auto"/>
                                            <w:left w:val="none" w:sz="0" w:space="0" w:color="auto"/>
                                            <w:bottom w:val="none" w:sz="0" w:space="0" w:color="auto"/>
                                            <w:right w:val="none" w:sz="0" w:space="0" w:color="auto"/>
                                          </w:divBdr>
                                          <w:divsChild>
                                            <w:div w:id="880243934">
                                              <w:marLeft w:val="0"/>
                                              <w:marRight w:val="0"/>
                                              <w:marTop w:val="0"/>
                                              <w:marBottom w:val="120"/>
                                              <w:divBdr>
                                                <w:top w:val="single" w:sz="6" w:space="0" w:color="F5F5F5"/>
                                                <w:left w:val="single" w:sz="6" w:space="0" w:color="F5F5F5"/>
                                                <w:bottom w:val="single" w:sz="6" w:space="0" w:color="F5F5F5"/>
                                                <w:right w:val="single" w:sz="6" w:space="0" w:color="F5F5F5"/>
                                              </w:divBdr>
                                              <w:divsChild>
                                                <w:div w:id="1315718100">
                                                  <w:marLeft w:val="0"/>
                                                  <w:marRight w:val="0"/>
                                                  <w:marTop w:val="0"/>
                                                  <w:marBottom w:val="0"/>
                                                  <w:divBdr>
                                                    <w:top w:val="none" w:sz="0" w:space="0" w:color="auto"/>
                                                    <w:left w:val="none" w:sz="0" w:space="0" w:color="auto"/>
                                                    <w:bottom w:val="none" w:sz="0" w:space="0" w:color="auto"/>
                                                    <w:right w:val="none" w:sz="0" w:space="0" w:color="auto"/>
                                                  </w:divBdr>
                                                  <w:divsChild>
                                                    <w:div w:id="325014592">
                                                      <w:marLeft w:val="0"/>
                                                      <w:marRight w:val="0"/>
                                                      <w:marTop w:val="0"/>
                                                      <w:marBottom w:val="0"/>
                                                      <w:divBdr>
                                                        <w:top w:val="none" w:sz="0" w:space="0" w:color="auto"/>
                                                        <w:left w:val="none" w:sz="0" w:space="0" w:color="auto"/>
                                                        <w:bottom w:val="none" w:sz="0" w:space="0" w:color="auto"/>
                                                        <w:right w:val="none" w:sz="0" w:space="0" w:color="auto"/>
                                                      </w:divBdr>
                                                    </w:div>
                                                  </w:divsChild>
                                                </w:div>
                                                <w:div w:id="302390849">
                                                  <w:marLeft w:val="0"/>
                                                  <w:marRight w:val="0"/>
                                                  <w:marTop w:val="0"/>
                                                  <w:marBottom w:val="0"/>
                                                  <w:divBdr>
                                                    <w:top w:val="none" w:sz="0" w:space="0" w:color="auto"/>
                                                    <w:left w:val="none" w:sz="0" w:space="0" w:color="auto"/>
                                                    <w:bottom w:val="none" w:sz="0" w:space="0" w:color="auto"/>
                                                    <w:right w:val="none" w:sz="0" w:space="0" w:color="auto"/>
                                                  </w:divBdr>
                                                  <w:divsChild>
                                                    <w:div w:id="10799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568775">
      <w:marLeft w:val="640"/>
      <w:marRight w:val="0"/>
      <w:marTop w:val="0"/>
      <w:marBottom w:val="0"/>
      <w:divBdr>
        <w:top w:val="none" w:sz="0" w:space="0" w:color="auto"/>
        <w:left w:val="none" w:sz="0" w:space="0" w:color="auto"/>
        <w:bottom w:val="none" w:sz="0" w:space="0" w:color="auto"/>
        <w:right w:val="none" w:sz="0" w:space="0" w:color="auto"/>
      </w:divBdr>
    </w:div>
    <w:div w:id="1404373297">
      <w:marLeft w:val="640"/>
      <w:marRight w:val="0"/>
      <w:marTop w:val="0"/>
      <w:marBottom w:val="0"/>
      <w:divBdr>
        <w:top w:val="none" w:sz="0" w:space="0" w:color="auto"/>
        <w:left w:val="none" w:sz="0" w:space="0" w:color="auto"/>
        <w:bottom w:val="none" w:sz="0" w:space="0" w:color="auto"/>
        <w:right w:val="none" w:sz="0" w:space="0" w:color="auto"/>
      </w:divBdr>
    </w:div>
    <w:div w:id="1439327240">
      <w:marLeft w:val="640"/>
      <w:marRight w:val="0"/>
      <w:marTop w:val="0"/>
      <w:marBottom w:val="0"/>
      <w:divBdr>
        <w:top w:val="none" w:sz="0" w:space="0" w:color="auto"/>
        <w:left w:val="none" w:sz="0" w:space="0" w:color="auto"/>
        <w:bottom w:val="none" w:sz="0" w:space="0" w:color="auto"/>
        <w:right w:val="none" w:sz="0" w:space="0" w:color="auto"/>
      </w:divBdr>
    </w:div>
    <w:div w:id="1606034610">
      <w:marLeft w:val="640"/>
      <w:marRight w:val="0"/>
      <w:marTop w:val="0"/>
      <w:marBottom w:val="0"/>
      <w:divBdr>
        <w:top w:val="none" w:sz="0" w:space="0" w:color="auto"/>
        <w:left w:val="none" w:sz="0" w:space="0" w:color="auto"/>
        <w:bottom w:val="none" w:sz="0" w:space="0" w:color="auto"/>
        <w:right w:val="none" w:sz="0" w:space="0" w:color="auto"/>
      </w:divBdr>
    </w:div>
    <w:div w:id="1607423666">
      <w:marLeft w:val="640"/>
      <w:marRight w:val="0"/>
      <w:marTop w:val="0"/>
      <w:marBottom w:val="0"/>
      <w:divBdr>
        <w:top w:val="none" w:sz="0" w:space="0" w:color="auto"/>
        <w:left w:val="none" w:sz="0" w:space="0" w:color="auto"/>
        <w:bottom w:val="none" w:sz="0" w:space="0" w:color="auto"/>
        <w:right w:val="none" w:sz="0" w:space="0" w:color="auto"/>
      </w:divBdr>
    </w:div>
    <w:div w:id="1623612024">
      <w:marLeft w:val="640"/>
      <w:marRight w:val="0"/>
      <w:marTop w:val="0"/>
      <w:marBottom w:val="0"/>
      <w:divBdr>
        <w:top w:val="none" w:sz="0" w:space="0" w:color="auto"/>
        <w:left w:val="none" w:sz="0" w:space="0" w:color="auto"/>
        <w:bottom w:val="none" w:sz="0" w:space="0" w:color="auto"/>
        <w:right w:val="none" w:sz="0" w:space="0" w:color="auto"/>
      </w:divBdr>
    </w:div>
    <w:div w:id="1635716192">
      <w:bodyDiv w:val="1"/>
      <w:marLeft w:val="0"/>
      <w:marRight w:val="0"/>
      <w:marTop w:val="0"/>
      <w:marBottom w:val="0"/>
      <w:divBdr>
        <w:top w:val="none" w:sz="0" w:space="0" w:color="auto"/>
        <w:left w:val="none" w:sz="0" w:space="0" w:color="auto"/>
        <w:bottom w:val="none" w:sz="0" w:space="0" w:color="auto"/>
        <w:right w:val="none" w:sz="0" w:space="0" w:color="auto"/>
      </w:divBdr>
      <w:divsChild>
        <w:div w:id="882601527">
          <w:marLeft w:val="0"/>
          <w:marRight w:val="0"/>
          <w:marTop w:val="0"/>
          <w:marBottom w:val="0"/>
          <w:divBdr>
            <w:top w:val="none" w:sz="0" w:space="0" w:color="auto"/>
            <w:left w:val="none" w:sz="0" w:space="0" w:color="auto"/>
            <w:bottom w:val="none" w:sz="0" w:space="0" w:color="auto"/>
            <w:right w:val="none" w:sz="0" w:space="0" w:color="auto"/>
          </w:divBdr>
          <w:divsChild>
            <w:div w:id="335426491">
              <w:marLeft w:val="0"/>
              <w:marRight w:val="0"/>
              <w:marTop w:val="0"/>
              <w:marBottom w:val="0"/>
              <w:divBdr>
                <w:top w:val="none" w:sz="0" w:space="0" w:color="auto"/>
                <w:left w:val="none" w:sz="0" w:space="0" w:color="auto"/>
                <w:bottom w:val="none" w:sz="0" w:space="0" w:color="auto"/>
                <w:right w:val="none" w:sz="0" w:space="0" w:color="auto"/>
              </w:divBdr>
              <w:divsChild>
                <w:div w:id="991756502">
                  <w:marLeft w:val="0"/>
                  <w:marRight w:val="0"/>
                  <w:marTop w:val="0"/>
                  <w:marBottom w:val="0"/>
                  <w:divBdr>
                    <w:top w:val="none" w:sz="0" w:space="0" w:color="auto"/>
                    <w:left w:val="none" w:sz="0" w:space="0" w:color="auto"/>
                    <w:bottom w:val="none" w:sz="0" w:space="0" w:color="auto"/>
                    <w:right w:val="none" w:sz="0" w:space="0" w:color="auto"/>
                  </w:divBdr>
                  <w:divsChild>
                    <w:div w:id="1223826952">
                      <w:marLeft w:val="0"/>
                      <w:marRight w:val="0"/>
                      <w:marTop w:val="0"/>
                      <w:marBottom w:val="0"/>
                      <w:divBdr>
                        <w:top w:val="none" w:sz="0" w:space="0" w:color="auto"/>
                        <w:left w:val="none" w:sz="0" w:space="0" w:color="auto"/>
                        <w:bottom w:val="none" w:sz="0" w:space="0" w:color="auto"/>
                        <w:right w:val="none" w:sz="0" w:space="0" w:color="auto"/>
                      </w:divBdr>
                      <w:divsChild>
                        <w:div w:id="731462382">
                          <w:marLeft w:val="0"/>
                          <w:marRight w:val="0"/>
                          <w:marTop w:val="0"/>
                          <w:marBottom w:val="0"/>
                          <w:divBdr>
                            <w:top w:val="none" w:sz="0" w:space="0" w:color="auto"/>
                            <w:left w:val="none" w:sz="0" w:space="0" w:color="auto"/>
                            <w:bottom w:val="none" w:sz="0" w:space="0" w:color="auto"/>
                            <w:right w:val="none" w:sz="0" w:space="0" w:color="auto"/>
                          </w:divBdr>
                          <w:divsChild>
                            <w:div w:id="138425736">
                              <w:marLeft w:val="0"/>
                              <w:marRight w:val="0"/>
                              <w:marTop w:val="0"/>
                              <w:marBottom w:val="0"/>
                              <w:divBdr>
                                <w:top w:val="none" w:sz="0" w:space="0" w:color="auto"/>
                                <w:left w:val="none" w:sz="0" w:space="0" w:color="auto"/>
                                <w:bottom w:val="none" w:sz="0" w:space="0" w:color="auto"/>
                                <w:right w:val="none" w:sz="0" w:space="0" w:color="auto"/>
                              </w:divBdr>
                              <w:divsChild>
                                <w:div w:id="1165247393">
                                  <w:marLeft w:val="0"/>
                                  <w:marRight w:val="0"/>
                                  <w:marTop w:val="0"/>
                                  <w:marBottom w:val="0"/>
                                  <w:divBdr>
                                    <w:top w:val="none" w:sz="0" w:space="0" w:color="auto"/>
                                    <w:left w:val="none" w:sz="0" w:space="0" w:color="auto"/>
                                    <w:bottom w:val="none" w:sz="0" w:space="0" w:color="auto"/>
                                    <w:right w:val="none" w:sz="0" w:space="0" w:color="auto"/>
                                  </w:divBdr>
                                  <w:divsChild>
                                    <w:div w:id="941494572">
                                      <w:marLeft w:val="60"/>
                                      <w:marRight w:val="0"/>
                                      <w:marTop w:val="0"/>
                                      <w:marBottom w:val="0"/>
                                      <w:divBdr>
                                        <w:top w:val="none" w:sz="0" w:space="0" w:color="auto"/>
                                        <w:left w:val="none" w:sz="0" w:space="0" w:color="auto"/>
                                        <w:bottom w:val="none" w:sz="0" w:space="0" w:color="auto"/>
                                        <w:right w:val="none" w:sz="0" w:space="0" w:color="auto"/>
                                      </w:divBdr>
                                      <w:divsChild>
                                        <w:div w:id="1136067048">
                                          <w:marLeft w:val="0"/>
                                          <w:marRight w:val="0"/>
                                          <w:marTop w:val="0"/>
                                          <w:marBottom w:val="0"/>
                                          <w:divBdr>
                                            <w:top w:val="none" w:sz="0" w:space="0" w:color="auto"/>
                                            <w:left w:val="none" w:sz="0" w:space="0" w:color="auto"/>
                                            <w:bottom w:val="none" w:sz="0" w:space="0" w:color="auto"/>
                                            <w:right w:val="none" w:sz="0" w:space="0" w:color="auto"/>
                                          </w:divBdr>
                                          <w:divsChild>
                                            <w:div w:id="404227961">
                                              <w:marLeft w:val="0"/>
                                              <w:marRight w:val="0"/>
                                              <w:marTop w:val="0"/>
                                              <w:marBottom w:val="120"/>
                                              <w:divBdr>
                                                <w:top w:val="single" w:sz="6" w:space="0" w:color="F5F5F5"/>
                                                <w:left w:val="single" w:sz="6" w:space="0" w:color="F5F5F5"/>
                                                <w:bottom w:val="single" w:sz="6" w:space="0" w:color="F5F5F5"/>
                                                <w:right w:val="single" w:sz="6" w:space="0" w:color="F5F5F5"/>
                                              </w:divBdr>
                                              <w:divsChild>
                                                <w:div w:id="1802068704">
                                                  <w:marLeft w:val="0"/>
                                                  <w:marRight w:val="0"/>
                                                  <w:marTop w:val="0"/>
                                                  <w:marBottom w:val="0"/>
                                                  <w:divBdr>
                                                    <w:top w:val="none" w:sz="0" w:space="0" w:color="auto"/>
                                                    <w:left w:val="none" w:sz="0" w:space="0" w:color="auto"/>
                                                    <w:bottom w:val="none" w:sz="0" w:space="0" w:color="auto"/>
                                                    <w:right w:val="none" w:sz="0" w:space="0" w:color="auto"/>
                                                  </w:divBdr>
                                                  <w:divsChild>
                                                    <w:div w:id="1555584716">
                                                      <w:marLeft w:val="0"/>
                                                      <w:marRight w:val="0"/>
                                                      <w:marTop w:val="0"/>
                                                      <w:marBottom w:val="0"/>
                                                      <w:divBdr>
                                                        <w:top w:val="none" w:sz="0" w:space="0" w:color="auto"/>
                                                        <w:left w:val="none" w:sz="0" w:space="0" w:color="auto"/>
                                                        <w:bottom w:val="none" w:sz="0" w:space="0" w:color="auto"/>
                                                        <w:right w:val="none" w:sz="0" w:space="0" w:color="auto"/>
                                                      </w:divBdr>
                                                    </w:div>
                                                  </w:divsChild>
                                                </w:div>
                                                <w:div w:id="229582881">
                                                  <w:marLeft w:val="0"/>
                                                  <w:marRight w:val="0"/>
                                                  <w:marTop w:val="0"/>
                                                  <w:marBottom w:val="0"/>
                                                  <w:divBdr>
                                                    <w:top w:val="none" w:sz="0" w:space="0" w:color="auto"/>
                                                    <w:left w:val="none" w:sz="0" w:space="0" w:color="auto"/>
                                                    <w:bottom w:val="none" w:sz="0" w:space="0" w:color="auto"/>
                                                    <w:right w:val="none" w:sz="0" w:space="0" w:color="auto"/>
                                                  </w:divBdr>
                                                  <w:divsChild>
                                                    <w:div w:id="13513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222487">
      <w:bodyDiv w:val="1"/>
      <w:marLeft w:val="0"/>
      <w:marRight w:val="0"/>
      <w:marTop w:val="0"/>
      <w:marBottom w:val="0"/>
      <w:divBdr>
        <w:top w:val="none" w:sz="0" w:space="0" w:color="auto"/>
        <w:left w:val="none" w:sz="0" w:space="0" w:color="auto"/>
        <w:bottom w:val="none" w:sz="0" w:space="0" w:color="auto"/>
        <w:right w:val="none" w:sz="0" w:space="0" w:color="auto"/>
      </w:divBdr>
      <w:divsChild>
        <w:div w:id="1404990721">
          <w:marLeft w:val="0"/>
          <w:marRight w:val="0"/>
          <w:marTop w:val="0"/>
          <w:marBottom w:val="0"/>
          <w:divBdr>
            <w:top w:val="none" w:sz="0" w:space="0" w:color="auto"/>
            <w:left w:val="none" w:sz="0" w:space="0" w:color="auto"/>
            <w:bottom w:val="none" w:sz="0" w:space="0" w:color="auto"/>
            <w:right w:val="none" w:sz="0" w:space="0" w:color="auto"/>
          </w:divBdr>
          <w:divsChild>
            <w:div w:id="804079336">
              <w:marLeft w:val="0"/>
              <w:marRight w:val="0"/>
              <w:marTop w:val="0"/>
              <w:marBottom w:val="0"/>
              <w:divBdr>
                <w:top w:val="none" w:sz="0" w:space="0" w:color="auto"/>
                <w:left w:val="none" w:sz="0" w:space="0" w:color="auto"/>
                <w:bottom w:val="none" w:sz="0" w:space="0" w:color="auto"/>
                <w:right w:val="none" w:sz="0" w:space="0" w:color="auto"/>
              </w:divBdr>
              <w:divsChild>
                <w:div w:id="558246332">
                  <w:marLeft w:val="0"/>
                  <w:marRight w:val="0"/>
                  <w:marTop w:val="0"/>
                  <w:marBottom w:val="0"/>
                  <w:divBdr>
                    <w:top w:val="none" w:sz="0" w:space="0" w:color="auto"/>
                    <w:left w:val="none" w:sz="0" w:space="0" w:color="auto"/>
                    <w:bottom w:val="none" w:sz="0" w:space="0" w:color="auto"/>
                    <w:right w:val="none" w:sz="0" w:space="0" w:color="auto"/>
                  </w:divBdr>
                  <w:divsChild>
                    <w:div w:id="734665143">
                      <w:marLeft w:val="0"/>
                      <w:marRight w:val="0"/>
                      <w:marTop w:val="0"/>
                      <w:marBottom w:val="0"/>
                      <w:divBdr>
                        <w:top w:val="none" w:sz="0" w:space="0" w:color="auto"/>
                        <w:left w:val="none" w:sz="0" w:space="0" w:color="auto"/>
                        <w:bottom w:val="none" w:sz="0" w:space="0" w:color="auto"/>
                        <w:right w:val="none" w:sz="0" w:space="0" w:color="auto"/>
                      </w:divBdr>
                      <w:divsChild>
                        <w:div w:id="1968703513">
                          <w:marLeft w:val="0"/>
                          <w:marRight w:val="0"/>
                          <w:marTop w:val="0"/>
                          <w:marBottom w:val="0"/>
                          <w:divBdr>
                            <w:top w:val="none" w:sz="0" w:space="0" w:color="auto"/>
                            <w:left w:val="none" w:sz="0" w:space="0" w:color="auto"/>
                            <w:bottom w:val="none" w:sz="0" w:space="0" w:color="auto"/>
                            <w:right w:val="none" w:sz="0" w:space="0" w:color="auto"/>
                          </w:divBdr>
                          <w:divsChild>
                            <w:div w:id="432014179">
                              <w:marLeft w:val="0"/>
                              <w:marRight w:val="0"/>
                              <w:marTop w:val="0"/>
                              <w:marBottom w:val="0"/>
                              <w:divBdr>
                                <w:top w:val="none" w:sz="0" w:space="0" w:color="auto"/>
                                <w:left w:val="none" w:sz="0" w:space="0" w:color="auto"/>
                                <w:bottom w:val="none" w:sz="0" w:space="0" w:color="auto"/>
                                <w:right w:val="none" w:sz="0" w:space="0" w:color="auto"/>
                              </w:divBdr>
                              <w:divsChild>
                                <w:div w:id="1797602235">
                                  <w:marLeft w:val="0"/>
                                  <w:marRight w:val="0"/>
                                  <w:marTop w:val="0"/>
                                  <w:marBottom w:val="0"/>
                                  <w:divBdr>
                                    <w:top w:val="none" w:sz="0" w:space="0" w:color="auto"/>
                                    <w:left w:val="none" w:sz="0" w:space="0" w:color="auto"/>
                                    <w:bottom w:val="none" w:sz="0" w:space="0" w:color="auto"/>
                                    <w:right w:val="none" w:sz="0" w:space="0" w:color="auto"/>
                                  </w:divBdr>
                                  <w:divsChild>
                                    <w:div w:id="34278841">
                                      <w:marLeft w:val="60"/>
                                      <w:marRight w:val="0"/>
                                      <w:marTop w:val="0"/>
                                      <w:marBottom w:val="0"/>
                                      <w:divBdr>
                                        <w:top w:val="none" w:sz="0" w:space="0" w:color="auto"/>
                                        <w:left w:val="none" w:sz="0" w:space="0" w:color="auto"/>
                                        <w:bottom w:val="none" w:sz="0" w:space="0" w:color="auto"/>
                                        <w:right w:val="none" w:sz="0" w:space="0" w:color="auto"/>
                                      </w:divBdr>
                                      <w:divsChild>
                                        <w:div w:id="40398295">
                                          <w:marLeft w:val="0"/>
                                          <w:marRight w:val="0"/>
                                          <w:marTop w:val="0"/>
                                          <w:marBottom w:val="0"/>
                                          <w:divBdr>
                                            <w:top w:val="none" w:sz="0" w:space="0" w:color="auto"/>
                                            <w:left w:val="none" w:sz="0" w:space="0" w:color="auto"/>
                                            <w:bottom w:val="none" w:sz="0" w:space="0" w:color="auto"/>
                                            <w:right w:val="none" w:sz="0" w:space="0" w:color="auto"/>
                                          </w:divBdr>
                                          <w:divsChild>
                                            <w:div w:id="888538573">
                                              <w:marLeft w:val="0"/>
                                              <w:marRight w:val="0"/>
                                              <w:marTop w:val="0"/>
                                              <w:marBottom w:val="120"/>
                                              <w:divBdr>
                                                <w:top w:val="single" w:sz="6" w:space="0" w:color="F5F5F5"/>
                                                <w:left w:val="single" w:sz="6" w:space="0" w:color="F5F5F5"/>
                                                <w:bottom w:val="single" w:sz="6" w:space="0" w:color="F5F5F5"/>
                                                <w:right w:val="single" w:sz="6" w:space="0" w:color="F5F5F5"/>
                                              </w:divBdr>
                                              <w:divsChild>
                                                <w:div w:id="726686152">
                                                  <w:marLeft w:val="0"/>
                                                  <w:marRight w:val="0"/>
                                                  <w:marTop w:val="0"/>
                                                  <w:marBottom w:val="0"/>
                                                  <w:divBdr>
                                                    <w:top w:val="none" w:sz="0" w:space="0" w:color="auto"/>
                                                    <w:left w:val="none" w:sz="0" w:space="0" w:color="auto"/>
                                                    <w:bottom w:val="none" w:sz="0" w:space="0" w:color="auto"/>
                                                    <w:right w:val="none" w:sz="0" w:space="0" w:color="auto"/>
                                                  </w:divBdr>
                                                  <w:divsChild>
                                                    <w:div w:id="1709837294">
                                                      <w:marLeft w:val="0"/>
                                                      <w:marRight w:val="0"/>
                                                      <w:marTop w:val="0"/>
                                                      <w:marBottom w:val="0"/>
                                                      <w:divBdr>
                                                        <w:top w:val="none" w:sz="0" w:space="0" w:color="auto"/>
                                                        <w:left w:val="none" w:sz="0" w:space="0" w:color="auto"/>
                                                        <w:bottom w:val="none" w:sz="0" w:space="0" w:color="auto"/>
                                                        <w:right w:val="none" w:sz="0" w:space="0" w:color="auto"/>
                                                      </w:divBdr>
                                                    </w:div>
                                                  </w:divsChild>
                                                </w:div>
                                                <w:div w:id="1987978174">
                                                  <w:marLeft w:val="0"/>
                                                  <w:marRight w:val="0"/>
                                                  <w:marTop w:val="0"/>
                                                  <w:marBottom w:val="0"/>
                                                  <w:divBdr>
                                                    <w:top w:val="none" w:sz="0" w:space="0" w:color="auto"/>
                                                    <w:left w:val="none" w:sz="0" w:space="0" w:color="auto"/>
                                                    <w:bottom w:val="none" w:sz="0" w:space="0" w:color="auto"/>
                                                    <w:right w:val="none" w:sz="0" w:space="0" w:color="auto"/>
                                                  </w:divBdr>
                                                  <w:divsChild>
                                                    <w:div w:id="172375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411151">
      <w:marLeft w:val="640"/>
      <w:marRight w:val="0"/>
      <w:marTop w:val="0"/>
      <w:marBottom w:val="0"/>
      <w:divBdr>
        <w:top w:val="none" w:sz="0" w:space="0" w:color="auto"/>
        <w:left w:val="none" w:sz="0" w:space="0" w:color="auto"/>
        <w:bottom w:val="none" w:sz="0" w:space="0" w:color="auto"/>
        <w:right w:val="none" w:sz="0" w:space="0" w:color="auto"/>
      </w:divBdr>
    </w:div>
    <w:div w:id="1709989957">
      <w:marLeft w:val="640"/>
      <w:marRight w:val="0"/>
      <w:marTop w:val="0"/>
      <w:marBottom w:val="0"/>
      <w:divBdr>
        <w:top w:val="none" w:sz="0" w:space="0" w:color="auto"/>
        <w:left w:val="none" w:sz="0" w:space="0" w:color="auto"/>
        <w:bottom w:val="none" w:sz="0" w:space="0" w:color="auto"/>
        <w:right w:val="none" w:sz="0" w:space="0" w:color="auto"/>
      </w:divBdr>
    </w:div>
    <w:div w:id="1981035911">
      <w:marLeft w:val="640"/>
      <w:marRight w:val="0"/>
      <w:marTop w:val="0"/>
      <w:marBottom w:val="0"/>
      <w:divBdr>
        <w:top w:val="none" w:sz="0" w:space="0" w:color="auto"/>
        <w:left w:val="none" w:sz="0" w:space="0" w:color="auto"/>
        <w:bottom w:val="none" w:sz="0" w:space="0" w:color="auto"/>
        <w:right w:val="none" w:sz="0" w:space="0" w:color="auto"/>
      </w:divBdr>
    </w:div>
    <w:div w:id="1987199829">
      <w:marLeft w:val="640"/>
      <w:marRight w:val="0"/>
      <w:marTop w:val="0"/>
      <w:marBottom w:val="0"/>
      <w:divBdr>
        <w:top w:val="none" w:sz="0" w:space="0" w:color="auto"/>
        <w:left w:val="none" w:sz="0" w:space="0" w:color="auto"/>
        <w:bottom w:val="none" w:sz="0" w:space="0" w:color="auto"/>
        <w:right w:val="none" w:sz="0" w:space="0" w:color="auto"/>
      </w:divBdr>
    </w:div>
    <w:div w:id="2024432321">
      <w:bodyDiv w:val="1"/>
      <w:marLeft w:val="0"/>
      <w:marRight w:val="0"/>
      <w:marTop w:val="0"/>
      <w:marBottom w:val="0"/>
      <w:divBdr>
        <w:top w:val="none" w:sz="0" w:space="0" w:color="auto"/>
        <w:left w:val="none" w:sz="0" w:space="0" w:color="auto"/>
        <w:bottom w:val="none" w:sz="0" w:space="0" w:color="auto"/>
        <w:right w:val="none" w:sz="0" w:space="0" w:color="auto"/>
      </w:divBdr>
      <w:divsChild>
        <w:div w:id="704215235">
          <w:marLeft w:val="0"/>
          <w:marRight w:val="0"/>
          <w:marTop w:val="0"/>
          <w:marBottom w:val="0"/>
          <w:divBdr>
            <w:top w:val="none" w:sz="0" w:space="0" w:color="auto"/>
            <w:left w:val="none" w:sz="0" w:space="0" w:color="auto"/>
            <w:bottom w:val="none" w:sz="0" w:space="0" w:color="auto"/>
            <w:right w:val="none" w:sz="0" w:space="0" w:color="auto"/>
          </w:divBdr>
          <w:divsChild>
            <w:div w:id="1189952500">
              <w:marLeft w:val="0"/>
              <w:marRight w:val="0"/>
              <w:marTop w:val="0"/>
              <w:marBottom w:val="0"/>
              <w:divBdr>
                <w:top w:val="none" w:sz="0" w:space="0" w:color="auto"/>
                <w:left w:val="none" w:sz="0" w:space="0" w:color="auto"/>
                <w:bottom w:val="none" w:sz="0" w:space="0" w:color="auto"/>
                <w:right w:val="none" w:sz="0" w:space="0" w:color="auto"/>
              </w:divBdr>
              <w:divsChild>
                <w:div w:id="1393456772">
                  <w:marLeft w:val="0"/>
                  <w:marRight w:val="0"/>
                  <w:marTop w:val="0"/>
                  <w:marBottom w:val="0"/>
                  <w:divBdr>
                    <w:top w:val="none" w:sz="0" w:space="0" w:color="auto"/>
                    <w:left w:val="none" w:sz="0" w:space="0" w:color="auto"/>
                    <w:bottom w:val="none" w:sz="0" w:space="0" w:color="auto"/>
                    <w:right w:val="none" w:sz="0" w:space="0" w:color="auto"/>
                  </w:divBdr>
                  <w:divsChild>
                    <w:div w:id="818612564">
                      <w:marLeft w:val="0"/>
                      <w:marRight w:val="0"/>
                      <w:marTop w:val="0"/>
                      <w:marBottom w:val="0"/>
                      <w:divBdr>
                        <w:top w:val="none" w:sz="0" w:space="0" w:color="auto"/>
                        <w:left w:val="none" w:sz="0" w:space="0" w:color="auto"/>
                        <w:bottom w:val="none" w:sz="0" w:space="0" w:color="auto"/>
                        <w:right w:val="none" w:sz="0" w:space="0" w:color="auto"/>
                      </w:divBdr>
                      <w:divsChild>
                        <w:div w:id="2000378541">
                          <w:marLeft w:val="0"/>
                          <w:marRight w:val="0"/>
                          <w:marTop w:val="0"/>
                          <w:marBottom w:val="0"/>
                          <w:divBdr>
                            <w:top w:val="none" w:sz="0" w:space="0" w:color="auto"/>
                            <w:left w:val="none" w:sz="0" w:space="0" w:color="auto"/>
                            <w:bottom w:val="none" w:sz="0" w:space="0" w:color="auto"/>
                            <w:right w:val="none" w:sz="0" w:space="0" w:color="auto"/>
                          </w:divBdr>
                          <w:divsChild>
                            <w:div w:id="1141537153">
                              <w:marLeft w:val="0"/>
                              <w:marRight w:val="0"/>
                              <w:marTop w:val="0"/>
                              <w:marBottom w:val="0"/>
                              <w:divBdr>
                                <w:top w:val="none" w:sz="0" w:space="0" w:color="auto"/>
                                <w:left w:val="none" w:sz="0" w:space="0" w:color="auto"/>
                                <w:bottom w:val="none" w:sz="0" w:space="0" w:color="auto"/>
                                <w:right w:val="none" w:sz="0" w:space="0" w:color="auto"/>
                              </w:divBdr>
                              <w:divsChild>
                                <w:div w:id="1480534064">
                                  <w:marLeft w:val="0"/>
                                  <w:marRight w:val="0"/>
                                  <w:marTop w:val="0"/>
                                  <w:marBottom w:val="0"/>
                                  <w:divBdr>
                                    <w:top w:val="none" w:sz="0" w:space="0" w:color="auto"/>
                                    <w:left w:val="none" w:sz="0" w:space="0" w:color="auto"/>
                                    <w:bottom w:val="none" w:sz="0" w:space="0" w:color="auto"/>
                                    <w:right w:val="none" w:sz="0" w:space="0" w:color="auto"/>
                                  </w:divBdr>
                                  <w:divsChild>
                                    <w:div w:id="1934194455">
                                      <w:marLeft w:val="60"/>
                                      <w:marRight w:val="0"/>
                                      <w:marTop w:val="0"/>
                                      <w:marBottom w:val="0"/>
                                      <w:divBdr>
                                        <w:top w:val="none" w:sz="0" w:space="0" w:color="auto"/>
                                        <w:left w:val="none" w:sz="0" w:space="0" w:color="auto"/>
                                        <w:bottom w:val="none" w:sz="0" w:space="0" w:color="auto"/>
                                        <w:right w:val="none" w:sz="0" w:space="0" w:color="auto"/>
                                      </w:divBdr>
                                      <w:divsChild>
                                        <w:div w:id="1034963386">
                                          <w:marLeft w:val="0"/>
                                          <w:marRight w:val="0"/>
                                          <w:marTop w:val="0"/>
                                          <w:marBottom w:val="0"/>
                                          <w:divBdr>
                                            <w:top w:val="none" w:sz="0" w:space="0" w:color="auto"/>
                                            <w:left w:val="none" w:sz="0" w:space="0" w:color="auto"/>
                                            <w:bottom w:val="none" w:sz="0" w:space="0" w:color="auto"/>
                                            <w:right w:val="none" w:sz="0" w:space="0" w:color="auto"/>
                                          </w:divBdr>
                                          <w:divsChild>
                                            <w:div w:id="598952540">
                                              <w:marLeft w:val="0"/>
                                              <w:marRight w:val="0"/>
                                              <w:marTop w:val="0"/>
                                              <w:marBottom w:val="120"/>
                                              <w:divBdr>
                                                <w:top w:val="single" w:sz="6" w:space="0" w:color="F5F5F5"/>
                                                <w:left w:val="single" w:sz="6" w:space="0" w:color="F5F5F5"/>
                                                <w:bottom w:val="single" w:sz="6" w:space="0" w:color="F5F5F5"/>
                                                <w:right w:val="single" w:sz="6" w:space="0" w:color="F5F5F5"/>
                                              </w:divBdr>
                                              <w:divsChild>
                                                <w:div w:id="1310016491">
                                                  <w:marLeft w:val="0"/>
                                                  <w:marRight w:val="0"/>
                                                  <w:marTop w:val="0"/>
                                                  <w:marBottom w:val="0"/>
                                                  <w:divBdr>
                                                    <w:top w:val="none" w:sz="0" w:space="0" w:color="auto"/>
                                                    <w:left w:val="none" w:sz="0" w:space="0" w:color="auto"/>
                                                    <w:bottom w:val="none" w:sz="0" w:space="0" w:color="auto"/>
                                                    <w:right w:val="none" w:sz="0" w:space="0" w:color="auto"/>
                                                  </w:divBdr>
                                                  <w:divsChild>
                                                    <w:div w:id="1919165551">
                                                      <w:marLeft w:val="0"/>
                                                      <w:marRight w:val="0"/>
                                                      <w:marTop w:val="0"/>
                                                      <w:marBottom w:val="0"/>
                                                      <w:divBdr>
                                                        <w:top w:val="none" w:sz="0" w:space="0" w:color="auto"/>
                                                        <w:left w:val="none" w:sz="0" w:space="0" w:color="auto"/>
                                                        <w:bottom w:val="none" w:sz="0" w:space="0" w:color="auto"/>
                                                        <w:right w:val="none" w:sz="0" w:space="0" w:color="auto"/>
                                                      </w:divBdr>
                                                    </w:div>
                                                  </w:divsChild>
                                                </w:div>
                                                <w:div w:id="795565370">
                                                  <w:marLeft w:val="0"/>
                                                  <w:marRight w:val="0"/>
                                                  <w:marTop w:val="0"/>
                                                  <w:marBottom w:val="0"/>
                                                  <w:divBdr>
                                                    <w:top w:val="none" w:sz="0" w:space="0" w:color="auto"/>
                                                    <w:left w:val="none" w:sz="0" w:space="0" w:color="auto"/>
                                                    <w:bottom w:val="none" w:sz="0" w:space="0" w:color="auto"/>
                                                    <w:right w:val="none" w:sz="0" w:space="0" w:color="auto"/>
                                                  </w:divBdr>
                                                  <w:divsChild>
                                                    <w:div w:id="4320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441937">
      <w:marLeft w:val="640"/>
      <w:marRight w:val="0"/>
      <w:marTop w:val="0"/>
      <w:marBottom w:val="0"/>
      <w:divBdr>
        <w:top w:val="none" w:sz="0" w:space="0" w:color="auto"/>
        <w:left w:val="none" w:sz="0" w:space="0" w:color="auto"/>
        <w:bottom w:val="none" w:sz="0" w:space="0" w:color="auto"/>
        <w:right w:val="none" w:sz="0" w:space="0" w:color="auto"/>
      </w:divBdr>
    </w:div>
    <w:div w:id="211197151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9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28A43B-3956-4881-9214-F5C32A15044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976721690"/>
    <we:property name="MENDELEY_CITATIONS" value="[{&quot;citationID&quot;:&quot;MENDELEY_CITATION_ab2d8161-c046-4f27-85af-a2b2131c373b&quot;,&quot;properties&quot;:{&quot;noteIndex&quot;:0},&quot;isEdited&quot;:false,&quot;manualOverride&quot;:{&quot;isManuallyOverridden&quot;:false,&quot;citeprocText&quot;:&quot;[1]&quot;,&quot;manualOverrideText&quot;:&quot;&quot;},&quot;citationTag&quot;:&quot;MENDELEY_CITATION_v3_eyJjaXRhdGlvbklEIjoiTUVOREVMRVlfQ0lUQVRJT05fYWIyZDgxNjEtYzA0Ni00ZjI3LTg1YWYtYTJiMjEzMWMzNzNi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a937ea03-59ea-4ee0-a281-512c95ecc778&quot;,&quot;properties&quot;:{&quot;noteIndex&quot;:0},&quot;isEdited&quot;:false,&quot;manualOverride&quot;:{&quot;isManuallyOverridden&quot;:false,&quot;citeprocText&quot;:&quot;[2]&quot;,&quot;manualOverrideText&quot;:&quot;&quot;},&quot;citationTag&quot;:&quot;MENDELEY_CITATION_v3_eyJjaXRhdGlvbklEIjoiTUVOREVMRVlfQ0lUQVRJT05fYTkzN2VhMDMtNTllYS00ZWUwLWEyODEtNTEyYzk1ZWNjNzc4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37b8653d-8bf5-4c08-9c6f-fdae34a721eb&quot;,&quot;properties&quot;:{&quot;noteIndex&quot;:0},&quot;isEdited&quot;:false,&quot;manualOverride&quot;:{&quot;isManuallyOverridden&quot;:false,&quot;citeprocText&quot;:&quot;[3]&quot;,&quot;manualOverrideText&quot;:&quot;&quot;},&quot;citationTag&quot;:&quot;MENDELEY_CITATION_v3_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&quot;,&quot;citationItems&quot;:[{&quot;id&quot;:&quot;c66e1100-ef45-3c19-8ba4-8ff9fceaad5d&quot;,&quot;itemData&quot;:{&quot;type&quot;:&quot;book&quot;,&quot;id&quot;:&quot;c66e1100-ef45-3c19-8ba4-8ff9fceaad5d&quot;,&quot;title&quot;:&quot;Software engineering economics&quot;,&quot;author&quot;:[{&quot;family&quot;:&quot;Boehm&quot;,&quot;given&quot;:&quot;Barry W..&quot;,&quot;parse-names&quot;:false,&quot;dropping-particle&quot;:&quot;&quot;,&quot;non-dropping-particle&quot;:&quot;&quot;}],&quot;ISBN&quot;:&quot;9780138221225&quot;,&quot;issued&quot;:{&quot;date-parts&quot;:[[1981]]},&quot;number-of-pages&quot;:&quot;767&quot;,&quot;abstract&quot;:&quot;Includes indexes. Software Engineering Economics is an invaluable guide to determining software costs, applying the fundamental concepts of microeconomics to software engineering, and utilizing economic analysis in software engineering decision making. Case Study 1: Scientific American Subscription Processing -- Case Study 2: An Urban School Attendance System -- The Goals of Software Engineering -- The Software Life-Cycle: Phases and Activities -- The Basic COCOMO Model -- The Basic COCOMO Model: Development Modes -- The Basic COCOMO Model: Activity Distribution -- The Intermediate COCOMO Model: Product Level Estimates -- Intermediate COCOMO: Component Level Estimation -- Performance Models and Cost-Effectiveness Models -- Production Functions: Economies of Scale -- Choosing Among Alternatives: Decision Criteria -- Net Value and Marginal Analysis -- Present versus Future Expenditure and Income -- Figures of Merit -- Goals as Constraints -- Systems Analysis and Constrained Optimization -- Coping with Unreconcilable and Unquantifiable Goals -- Coping with Uncertainties: Risk Analysis -- Statistical Decision Theory: The Value of Information -- Seven Basic Steps in Software Cost Estimation -- Alternative Software Cost Estimation Methods -- Detailed COCOMO: Summary and Operational Description -- Detailed COCOMO Cost Drivers: Product Attributes -- Detailed COCOMO Cost Drivers: Computer Attributes -- Detailed COCOMO Cost Drivers: Personnel Attributes -- Detailed COCOMO Cost Drivers: Project Attributes -- Factors Not Included in COCOMO -- COCOMO Evaluation--  Software Maintenance Cost Estimation -- Software Life-Cycle Cost Estimation -- Software Project Planning and Control -- Improving Software Productivity.&quot;,&quot;publisher&quot;:&quot;Prentice-Hall&quot;,&quot;container-title-short&quot;:&quot;&quot;},&quot;isTemporary&quot;:false,&quot;suppress-author&quot;:false,&quot;composite&quot;:false,&quot;author-only&quot;:false}]},{&quot;citationID&quot;:&quot;MENDELEY_CITATION_450cda6a-501a-41a7-ae2c-f05ee41ad9c3&quot;,&quot;properties&quot;:{&quot;noteIndex&quot;:0},&quot;isEdited&quot;:false,&quot;manualOverride&quot;:{&quot;isManuallyOverridden&quot;:false,&quot;citeprocText&quot;:&quot;[4]&quot;,&quot;manualOverrideText&quot;:&quot;&quot;},&quot;citationTag&quot;:&quot;MENDELEY_CITATION_v3_eyJjaXRhdGlvbklEIjoiTUVOREVMRVlfQ0lUQVRJT05fNDUwY2RhNmEtNTAxYS00MWE3LWFlMmMtZjA1ZWU0MWFkOWMz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quot;citationID&quot;:&quot;MENDELEY_CITATION_b62c1a4a-1f0c-4384-82e4-ce0edf5ec714&quot;,&quot;properties&quot;:{&quot;noteIndex&quot;:0},&quot;isEdited&quot;:false,&quot;manualOverride&quot;:{&quot;isManuallyOverridden&quot;:false,&quot;citeprocText&quot;:&quot;[2]&quot;,&quot;manualOverrideText&quot;:&quot;&quot;},&quot;citationTag&quot;:&quot;MENDELEY_CITATION_v3_eyJjaXRhdGlvbklEIjoiTUVOREVMRVlfQ0lUQVRJT05fYjYyYzFhNGEtMWYwYy00Mzg0LTgyZTQtY2UwZWRmNWVjNzE0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93dca06b-2962-4c13-9d02-7581abb377f9&quot;,&quot;properties&quot;:{&quot;noteIndex&quot;:0},&quot;isEdited&quot;:false,&quot;manualOverride&quot;:{&quot;isManuallyOverridden&quot;:false,&quot;citeprocText&quot;:&quot;[5]&quot;,&quot;manualOverrideText&quot;:&quot;&quot;},&quot;citationTag&quot;:&quot;MENDELEY_CITATION_v3_eyJjaXRhdGlvbklEIjoiTUVOREVMRVlfQ0lUQVRJT05fOTNkY2EwNmItMjk2Mi00YzEzLTlkMDItNzU4MWFiYjM3N2Y5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fdb06c82-aac2-495e-b865-199a9d94b1eb&quot;,&quot;properties&quot;:{&quot;noteIndex&quot;:0},&quot;isEdited&quot;:false,&quot;manualOverride&quot;:{&quot;isManuallyOverridden&quot;:false,&quot;citeprocText&quot;:&quot;[3]&quot;,&quot;manualOverrideText&quot;:&quot;&quot;},&quot;citationTag&quot;:&quot;MENDELEY_CITATION_v3_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&quot;,&quot;citationItems&quot;:[{&quot;id&quot;:&quot;c66e1100-ef45-3c19-8ba4-8ff9fceaad5d&quot;,&quot;itemData&quot;:{&quot;type&quot;:&quot;book&quot;,&quot;id&quot;:&quot;c66e1100-ef45-3c19-8ba4-8ff9fceaad5d&quot;,&quot;title&quot;:&quot;Software engineering economics&quot;,&quot;author&quot;:[{&quot;family&quot;:&quot;Boehm&quot;,&quot;given&quot;:&quot;Barry W..&quot;,&quot;parse-names&quot;:false,&quot;dropping-particle&quot;:&quot;&quot;,&quot;non-dropping-particle&quot;:&quot;&quot;}],&quot;ISBN&quot;:&quot;9780138221225&quot;,&quot;issued&quot;:{&quot;date-parts&quot;:[[1981]]},&quot;number-of-pages&quot;:&quot;767&quot;,&quot;abstract&quot;:&quot;Includes indexes. Software Engineering Economics is an invaluable guide to determining software costs, applying the fundamental concepts of microeconomics to software engineering, and utilizing economic analysis in software engineering decision making. Case Study 1: Scientific American Subscription Processing -- Case Study 2: An Urban School Attendance System -- The Goals of Software Engineering -- The Software Life-Cycle: Phases and Activities -- The Basic COCOMO Model -- The Basic COCOMO Model: Development Modes -- The Basic COCOMO Model: Activity Distribution -- The Intermediate COCOMO Model: Product Level Estimates -- Intermediate COCOMO: Component Level Estimation -- Performance Models and Cost-Effectiveness Models -- Production Functions: Economies of Scale -- Choosing Among Alternatives: Decision Criteria -- Net Value and Marginal Analysis -- Present versus Future Expenditure and Income -- Figures of Merit -- Goals as Constraints -- Systems Analysis and Constrained Optimization -- Coping with Unreconcilable and Unquantifiable Goals -- Coping with Uncertainties: Risk Analysis -- Statistical Decision Theory: The Value of Information -- Seven Basic Steps in Software Cost Estimation -- Alternative Software Cost Estimation Methods -- Detailed COCOMO: Summary and Operational Description -- Detailed COCOMO Cost Drivers: Product Attributes -- Detailed COCOMO Cost Drivers: Computer Attributes -- Detailed COCOMO Cost Drivers: Personnel Attributes -- Detailed COCOMO Cost Drivers: Project Attributes -- Factors Not Included in COCOMO -- COCOMO Evaluation--  Software Maintenance Cost Estimation -- Software Life-Cycle Cost Estimation -- Software Project Planning and Control -- Improving Software Productivity.&quot;,&quot;publisher&quot;:&quot;Prentice-Hall&quot;,&quot;container-title-short&quot;:&quot;&quot;},&quot;isTemporary&quot;:false,&quot;suppress-author&quot;:false,&quot;composite&quot;:false,&quot;author-only&quot;:false}]},{&quot;citationID&quot;:&quot;MENDELEY_CITATION_6f345cf1-46b3-455b-86eb-1458ea6f35f7&quot;,&quot;properties&quot;:{&quot;noteIndex&quot;:0},&quot;isEdited&quot;:false,&quot;manualOverride&quot;:{&quot;isManuallyOverridden&quot;:false,&quot;citeprocText&quot;:&quot;[3]&quot;,&quot;manualOverrideText&quot;:&quot;&quot;},&quot;citationTag&quot;:&quot;MENDELEY_CITATION_v3_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&quot;,&quot;citationItems&quot;:[{&quot;id&quot;:&quot;c66e1100-ef45-3c19-8ba4-8ff9fceaad5d&quot;,&quot;itemData&quot;:{&quot;type&quot;:&quot;book&quot;,&quot;id&quot;:&quot;c66e1100-ef45-3c19-8ba4-8ff9fceaad5d&quot;,&quot;title&quot;:&quot;Software engineering economics&quot;,&quot;author&quot;:[{&quot;family&quot;:&quot;Boehm&quot;,&quot;given&quot;:&quot;Barry W..&quot;,&quot;parse-names&quot;:false,&quot;dropping-particle&quot;:&quot;&quot;,&quot;non-dropping-particle&quot;:&quot;&quot;}],&quot;ISBN&quot;:&quot;9780138221225&quot;,&quot;issued&quot;:{&quot;date-parts&quot;:[[1981]]},&quot;number-of-pages&quot;:&quot;767&quot;,&quot;abstract&quot;:&quot;Includes indexes. Software Engineering Economics is an invaluable guide to determining software costs, applying the fundamental concepts of microeconomics to software engineering, and utilizing economic analysis in software engineering decision making. Case Study 1: Scientific American Subscription Processing -- Case Study 2: An Urban School Attendance System -- The Goals of Software Engineering -- The Software Life-Cycle: Phases and Activities -- The Basic COCOMO Model -- The Basic COCOMO Model: Development Modes -- The Basic COCOMO Model: Activity Distribution -- The Intermediate COCOMO Model: Product Level Estimates -- Intermediate COCOMO: Component Level Estimation -- Performance Models and Cost-Effectiveness Models -- Production Functions: Economies of Scale -- Choosing Among Alternatives: Decision Criteria -- Net Value and Marginal Analysis -- Present versus Future Expenditure and Income -- Figures of Merit -- Goals as Constraints -- Systems Analysis and Constrained Optimization -- Coping with Unreconcilable and Unquantifiable Goals -- Coping with Uncertainties: Risk Analysis -- Statistical Decision Theory: The Value of Information -- Seven Basic Steps in Software Cost Estimation -- Alternative Software Cost Estimation Methods -- Detailed COCOMO: Summary and Operational Description -- Detailed COCOMO Cost Drivers: Product Attributes -- Detailed COCOMO Cost Drivers: Computer Attributes -- Detailed COCOMO Cost Drivers: Personnel Attributes -- Detailed COCOMO Cost Drivers: Project Attributes -- Factors Not Included in COCOMO -- COCOMO Evaluation--  Software Maintenance Cost Estimation -- Software Life-Cycle Cost Estimation -- Software Project Planning and Control -- Improving Software Productivity.&quot;,&quot;publisher&quot;:&quot;Prentice-Hall&quot;,&quot;container-title-short&quot;:&quot;&quot;},&quot;isTemporary&quot;:false,&quot;suppress-author&quot;:false,&quot;composite&quot;:false,&quot;author-only&quot;:false}]},{&quot;citationID&quot;:&quot;MENDELEY_CITATION_45094e5d-1bac-4026-b007-4a4591daf7b7&quot;,&quot;properties&quot;:{&quot;noteIndex&quot;:0},&quot;isEdited&quot;:false,&quot;manualOverride&quot;:{&quot;isManuallyOverridden&quot;:false,&quot;citeprocText&quot;:&quot;[4]&quot;,&quot;manualOverrideText&quot;:&quot;&quot;},&quot;citationTag&quot;:&quot;MENDELEY_CITATION_v3_eyJjaXRhdGlvbklEIjoiTUVOREVMRVlfQ0lUQVRJT05fNDUwOTRlNWQtMWJhYy00MDI2LWIwMDctNGE0NTkxZGFmN2I3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quot;citationID&quot;:&quot;MENDELEY_CITATION_9634c293-a9fa-4a07-94e8-ca40f86f62d3&quot;,&quot;properties&quot;:{&quot;noteIndex&quot;:0},&quot;isEdited&quot;:false,&quot;manualOverride&quot;:{&quot;isManuallyOverridden&quot;:false,&quot;citeprocText&quot;:&quot;[1]&quot;,&quot;manualOverrideText&quot;:&quot;&quot;},&quot;citationTag&quot;:&quot;MENDELEY_CITATION_v3_eyJjaXRhdGlvbklEIjoiTUVOREVMRVlfQ0lUQVRJT05fOTYzNGMyOTMtYTlmYS00YTA3LTk0ZTgtY2E0MGY4NmY2MmQz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63021e52-b7bc-4410-87f2-162e64c3f3b5&quot;,&quot;properties&quot;:{&quot;noteIndex&quot;:0},&quot;isEdited&quot;:false,&quot;manualOverride&quot;:{&quot;isManuallyOverridden&quot;:false,&quot;citeprocText&quot;:&quot;[5]&quot;,&quot;manualOverrideText&quot;:&quot;&quot;},&quot;citationTag&quot;:&quot;MENDELEY_CITATION_v3_eyJjaXRhdGlvbklEIjoiTUVOREVMRVlfQ0lUQVRJT05fNjMwMjFlNTItYjdiYy00NDEwLTg3ZjItMTYyZTY0YzNmM2I1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cc23fdef-f101-440b-9381-10da8ca69c04&quot;,&quot;properties&quot;:{&quot;noteIndex&quot;:0},&quot;isEdited&quot;:false,&quot;manualOverride&quot;:{&quot;isManuallyOverridden&quot;:false,&quot;citeprocText&quot;:&quot;[6]&quot;,&quot;manualOverrideText&quot;:&quot;&quot;},&quot;citationTag&quot;:&quot;MENDELEY_CITATION_v3_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&quot;,&quot;citationItems&quot;:[{&quot;id&quot;:&quot;69f450b5-b339-3204-8dd9-0109930aa353&quot;,&quot;itemData&quot;:{&quot;type&quot;:&quot;article&quot;,&quot;id&quot;:&quot;69f450b5-b339-3204-8dd9-0109930aa353&quot;,&quot;title&quot;:&quot;Software and systems engineering Software testing Part 1:Concepts and definitions&quot;,&quot;DOI&quot;:&quot;10.1109/IEEESTD.2013.6588537&quot;,&quot;ISBN&quot;:&quot;978-0-7381-8597-2&quot;,&quot;issued&quot;:{&quot;date-parts&quot;:[[2013,8,23]]},&quot;publisher-place&quot;:&quot;Piscataway, NJ, USA&quot;,&quot;publisher&quot;:&quot;IEEE&quot;,&quot;container-title-short&quot;:&quot;&quot;},&quot;isTemporary&quot;:false,&quot;suppress-author&quot;:false,&quot;composite&quot;:false,&quot;author-only&quot;:false}]},{&quot;citationID&quot;:&quot;MENDELEY_CITATION_667b9ab1-4138-42fd-b8c8-7316761770c7&quot;,&quot;properties&quot;:{&quot;noteIndex&quot;:0},&quot;isEdited&quot;:false,&quot;manualOverride&quot;:{&quot;isManuallyOverridden&quot;:false,&quot;citeprocText&quot;:&quot;[2]&quot;,&quot;manualOverrideText&quot;:&quot;&quot;},&quot;citationTag&quot;:&quot;MENDELEY_CITATION_v3_eyJjaXRhdGlvbklEIjoiTUVOREVMRVlfQ0lUQVRJT05fNjY3YjlhYjEtNDEzOC00MmZkLWI4YzgtNzMxNjc2MTc3MGM3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14dad35b-3cb8-452e-aaed-1ac32ed79957&quot;,&quot;properties&quot;:{&quot;noteIndex&quot;:0},&quot;isEdited&quot;:false,&quot;manualOverride&quot;:{&quot;isManuallyOverridden&quot;:false,&quot;citeprocText&quot;:&quot;[1]&quot;,&quot;manualOverrideText&quot;:&quot;&quot;},&quot;citationTag&quot;:&quot;MENDELEY_CITATION_v3_eyJjaXRhdGlvbklEIjoiTUVOREVMRVlfQ0lUQVRJT05fMTRkYWQzNWItM2NiOC00NTJlLWFhZWQtMWFjMzJlZDc5OTU3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1480cc41-a3d8-4b38-ac12-aa1f86555467&quot;,&quot;properties&quot;:{&quot;noteIndex&quot;:0},&quot;isEdited&quot;:false,&quot;manualOverride&quot;:{&quot;isManuallyOverridden&quot;:false,&quot;citeprocText&quot;:&quot;[2]&quot;,&quot;manualOverrideText&quot;:&quot;&quot;},&quot;citationTag&quot;:&quot;MENDELEY_CITATION_v3_eyJjaXRhdGlvbklEIjoiTUVOREVMRVlfQ0lUQVRJT05fMTQ4MGNjNDEtYTNkOC00YjM4LWFjMTItYWExZjg2NTU1NDY3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d92dcd3a-1cde-4111-af1d-ca8ca9a9a374&quot;,&quot;properties&quot;:{&quot;noteIndex&quot;:0},&quot;isEdited&quot;:false,&quot;manualOverride&quot;:{&quot;isManuallyOverridden&quot;:false,&quot;citeprocText&quot;:&quot;[4]&quot;,&quot;manualOverrideText&quot;:&quot;&quot;},&quot;citationTag&quot;:&quot;MENDELEY_CITATION_v3_eyJjaXRhdGlvbklEIjoiTUVOREVMRVlfQ0lUQVRJT05fZDkyZGNkM2EtMWNkZS00MTExLWFmMWQtY2E4Y2E5YTlhMzc0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X1dfQ==&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citationID&quot;:&quot;MENDELEY_CITATION_47632583-9a14-4529-8e20-5d412270c966&quot;,&quot;properties&quot;:{&quot;noteIndex&quot;:0},&quot;isEdited&quot;:false,&quot;manualOverride&quot;:{&quot;isManuallyOverridden&quot;:false,&quot;citeprocText&quot;:&quot;[1]&quot;,&quot;manualOverrideText&quot;:&quot;&quot;},&quot;citationTag&quot;:&quot;MENDELEY_CITATION_v3_eyJjaXRhdGlvbklEIjoiTUVOREVMRVlfQ0lUQVRJT05fNDc2MzI1ODMtOWExNC00NTI5LThlMjAtNWQ0MTIyNzBjOTY2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fb7c18bc-f4ca-4f3f-92a3-acc70909cd6e&quot;,&quot;properties&quot;:{&quot;noteIndex&quot;:0},&quot;isEdited&quot;:false,&quot;manualOverride&quot;:{&quot;isManuallyOverridden&quot;:false,&quot;citeprocText&quot;:&quot;[5]&quot;,&quot;manualOverrideText&quot;:&quot;&quot;},&quot;citationTag&quot;:&quot;MENDELEY_CITATION_v3_eyJjaXRhdGlvbklEIjoiTUVOREVMRVlfQ0lUQVRJT05fZmI3YzE4YmMtZjRjYS00ZjNmLTkyYTMtYWNjNzA5MDljZDZl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759f9c35-53aa-4fd2-a7f7-1b233e9675b3&quot;,&quot;properties&quot;:{&quot;noteIndex&quot;:0},&quot;isEdited&quot;:false,&quot;manualOverride&quot;:{&quot;isManuallyOverridden&quot;:false,&quot;citeprocText&quot;:&quot;[7]&quot;,&quot;manualOverrideText&quot;:&quot;&quot;},&quot;citationTag&quot;:&quot;MENDELEY_CITATION_v3_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&quot;,&quot;citationItems&quot;:[{&quot;id&quot;:&quot;d0c9b885-7e46-3c4f-9775-13a1d0ab2dee&quot;,&quot;itemData&quot;:{&quot;type&quot;:&quot;article&quot;,&quot;id&quot;:&quot;d0c9b885-7e46-3c4f-9775-13a1d0ab2dee&quot;,&quot;title&quot;:&quot;IEEE Standard for Software Quality Assurance Processes&quot;,&quot;DOI&quot;:&quot;10.1109/IEEESTD.2014.6835311&quot;,&quot;ISBN&quot;:&quot;978-0-7381-9168-3&quot;,&quot;issued&quot;:{&quot;date-parts&quot;:[[2014,3,27]]},&quot;publisher-place&quot;:&quot;Piscataway, NJ, USA&quot;,&quot;publisher&quot;:&quot;IEEE&quot;,&quot;container-title-short&quot;:&quot;&quot;},&quot;isTemporary&quot;:false,&quot;suppress-author&quot;:false,&quot;composite&quot;:false,&quot;author-only&quot;:false}]},{&quot;citationID&quot;:&quot;MENDELEY_CITATION_e3977342-ef31-41a8-8cb5-3f39ee7908e3&quot;,&quot;properties&quot;:{&quot;noteIndex&quot;:0},&quot;isEdited&quot;:false,&quot;manualOverride&quot;:{&quot;isManuallyOverridden&quot;:false,&quot;citeprocText&quot;:&quot;[4]&quot;,&quot;manualOverrideText&quot;:&quot;&quot;},&quot;citationTag&quot;:&quot;MENDELEY_CITATION_v3_eyJjaXRhdGlvbklEIjoiTUVOREVMRVlfQ0lUQVRJT05fZTM5NzczNDItZWYzMS00MWE4LThjYjUtM2YzOWVlNzkwOGUz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quot;citationID&quot;:&quot;MENDELEY_CITATION_51fe6293-74de-489a-956c-53f2355173ac&quot;,&quot;properties&quot;:{&quot;noteIndex&quot;:0},&quot;isEdited&quot;:false,&quot;manualOverride&quot;:{&quot;isManuallyOverridden&quot;:false,&quot;citeprocText&quot;:&quot;[3]&quot;,&quot;manualOverrideText&quot;:&quot;&quot;},&quot;citationTag&quot;:&quot;MENDELEY_CITATION_v3_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&quot;,&quot;citationItems&quot;:[{&quot;id&quot;:&quot;c66e1100-ef45-3c19-8ba4-8ff9fceaad5d&quot;,&quot;itemData&quot;:{&quot;type&quot;:&quot;book&quot;,&quot;id&quot;:&quot;c66e1100-ef45-3c19-8ba4-8ff9fceaad5d&quot;,&quot;title&quot;:&quot;Software engineering economics&quot;,&quot;author&quot;:[{&quot;family&quot;:&quot;Boehm&quot;,&quot;given&quot;:&quot;Barry W..&quot;,&quot;parse-names&quot;:false,&quot;dropping-particle&quot;:&quot;&quot;,&quot;non-dropping-particle&quot;:&quot;&quot;}],&quot;ISBN&quot;:&quot;9780138221225&quot;,&quot;issued&quot;:{&quot;date-parts&quot;:[[1981]]},&quot;number-of-pages&quot;:&quot;767&quot;,&quot;abstract&quot;:&quot;Includes indexes. Software Engineering Economics is an invaluable guide to determining software costs, applying the fundamental concepts of microeconomics to software engineering, and utilizing economic analysis in software engineering decision making. Case Study 1: Scientific American Subscription Processing -- Case Study 2: An Urban School Attendance System -- The Goals of Software Engineering -- The Software Life-Cycle: Phases and Activities -- The Basic COCOMO Model -- The Basic COCOMO Model: Development Modes -- The Basic COCOMO Model: Activity Distribution -- The Intermediate COCOMO Model: Product Level Estimates -- Intermediate COCOMO: Component Level Estimation -- Performance Models and Cost-Effectiveness Models -- Production Functions: Economies of Scale -- Choosing Among Alternatives: Decision Criteria -- Net Value and Marginal Analysis -- Present versus Future Expenditure and Income -- Figures of Merit -- Goals as Constraints -- Systems Analysis and Constrained Optimization -- Coping with Unreconcilable and Unquantifiable Goals -- Coping with Uncertainties: Risk Analysis -- Statistical Decision Theory: The Value of Information -- Seven Basic Steps in Software Cost Estimation -- Alternative Software Cost Estimation Methods -- Detailed COCOMO: Summary and Operational Description -- Detailed COCOMO Cost Drivers: Product Attributes -- Detailed COCOMO Cost Drivers: Computer Attributes -- Detailed COCOMO Cost Drivers: Personnel Attributes -- Detailed COCOMO Cost Drivers: Project Attributes -- Factors Not Included in COCOMO -- COCOMO Evaluation--  Software Maintenance Cost Estimation -- Software Life-Cycle Cost Estimation -- Software Project Planning and Control -- Improving Software Productivity.&quot;,&quot;publisher&quot;:&quot;Prentice-Hall&quot;,&quot;container-title-short&quot;:&quot;&quot;},&quot;isTemporary&quot;:false,&quot;suppress-author&quot;:false,&quot;composite&quot;:false,&quot;author-only&quot;:false}]},{&quot;citationID&quot;:&quot;MENDELEY_CITATION_2d77fb1a-9d80-4d8d-929b-0a5e762a5156&quot;,&quot;properties&quot;:{&quot;noteIndex&quot;:0},&quot;isEdited&quot;:false,&quot;manualOverride&quot;:{&quot;isManuallyOverridden&quot;:false,&quot;citeprocText&quot;:&quot;[6]&quot;,&quot;manualOverrideText&quot;:&quot;&quot;},&quot;citationTag&quot;:&quot;MENDELEY_CITATION_v3_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&quot;,&quot;citationItems&quot;:[{&quot;id&quot;:&quot;69f450b5-b339-3204-8dd9-0109930aa353&quot;,&quot;itemData&quot;:{&quot;type&quot;:&quot;article&quot;,&quot;id&quot;:&quot;69f450b5-b339-3204-8dd9-0109930aa353&quot;,&quot;title&quot;:&quot;Software and systems engineering Software testing Part 1:Concepts and definitions&quot;,&quot;DOI&quot;:&quot;10.1109/IEEESTD.2013.6588537&quot;,&quot;ISBN&quot;:&quot;978-0-7381-8597-2&quot;,&quot;issued&quot;:{&quot;date-parts&quot;:[[2013,8,23]]},&quot;publisher-place&quot;:&quot;Piscataway, NJ, USA&quot;,&quot;publisher&quot;:&quot;IEEE&quot;,&quot;container-title-short&quot;:&quot;&quot;},&quot;isTemporary&quot;:false,&quot;suppress-author&quot;:false,&quot;composite&quot;:false,&quot;author-only&quot;:false}]},{&quot;citationID&quot;:&quot;MENDELEY_CITATION_2743c464-77cd-4db5-98a7-fda7a3dcfc55&quot;,&quot;properties&quot;:{&quot;noteIndex&quot;:0},&quot;isEdited&quot;:false,&quot;manualOverride&quot;:{&quot;isManuallyOverridden&quot;:false,&quot;citeprocText&quot;:&quot;[1]&quot;,&quot;manualOverrideText&quot;:&quot;&quot;},&quot;citationTag&quot;:&quot;MENDELEY_CITATION_v3_eyJjaXRhdGlvbklEIjoiTUVOREVMRVlfQ0lUQVRJT05fMjc0M2M0NjQtNzdjZC00ZGI1LTk4YTctZmRhN2EzZGNmYzU1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6b49b3e7-ba53-4fa8-8b09-2ae03cb22e62&quot;,&quot;properties&quot;:{&quot;noteIndex&quot;:0},&quot;isEdited&quot;:false,&quot;manualOverride&quot;:{&quot;isManuallyOverridden&quot;:false,&quot;citeprocText&quot;:&quot;[2]&quot;,&quot;manualOverrideText&quot;:&quot;&quot;},&quot;citationTag&quot;:&quot;MENDELEY_CITATION_v3_eyJjaXRhdGlvbklEIjoiTUVOREVMRVlfQ0lUQVRJT05fNmI0OWIzZTctYmE1My00ZmE4LThiMDktMmFlMDNjYjIyZTYy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8d516127-1bd8-454c-a0d9-16a42d90117c&quot;,&quot;properties&quot;:{&quot;noteIndex&quot;:0},&quot;isEdited&quot;:false,&quot;manualOverride&quot;:{&quot;isManuallyOverridden&quot;:false,&quot;citeprocText&quot;:&quot;[5]&quot;,&quot;manualOverrideText&quot;:&quot;&quot;},&quot;citationTag&quot;:&quot;MENDELEY_CITATION_v3_eyJjaXRhdGlvbklEIjoiTUVOREVMRVlfQ0lUQVRJT05fOGQ1MTYxMjctMWJkOC00NTRjLWEwZDktMTZhNDJkOTAxMTdj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58b825ec-f002-4f2f-872a-bf01693be053&quot;,&quot;properties&quot;:{&quot;noteIndex&quot;:0},&quot;isEdited&quot;:false,&quot;manualOverride&quot;:{&quot;isManuallyOverridden&quot;:false,&quot;citeprocText&quot;:&quot;[1]&quot;,&quot;manualOverrideText&quot;:&quot;&quot;},&quot;citationTag&quot;:&quot;MENDELEY_CITATION_v3_eyJjaXRhdGlvbklEIjoiTUVOREVMRVlfQ0lUQVRJT05fNThiODI1ZWMtZjAwMi00ZjJmLTg3MmEtYmYwMTY5M2JlMDUz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8bbf862d-40f4-4f1d-8bc4-6c61d8409509&quot;,&quot;properties&quot;:{&quot;noteIndex&quot;:0},&quot;isEdited&quot;:false,&quot;manualOverride&quot;:{&quot;isManuallyOverridden&quot;:false,&quot;citeprocText&quot;:&quot;[2]&quot;,&quot;manualOverrideText&quot;:&quot;&quot;},&quot;citationTag&quot;:&quot;MENDELEY_CITATION_v3_eyJjaXRhdGlvbklEIjoiTUVOREVMRVlfQ0lUQVRJT05fOGJiZjg2MmQtNDBmNC00ZjFkLThiYzQtNmM2MWQ4NDA5NTA5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3d1bf905-3c2c-4a9a-b988-05e0ed3e5b0c&quot;,&quot;properties&quot;:{&quot;noteIndex&quot;:0},&quot;isEdited&quot;:false,&quot;manualOverride&quot;:{&quot;isManuallyOverridden&quot;:false,&quot;citeprocText&quot;:&quot;[5]&quot;,&quot;manualOverrideText&quot;:&quot;&quot;},&quot;citationTag&quot;:&quot;MENDELEY_CITATION_v3_eyJjaXRhdGlvbklEIjoiTUVOREVMRVlfQ0lUQVRJT05fM2QxYmY5MDUtM2MyYy00YTlhLWI5ODgtMDVlMGVkM2U1YjBj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11b5038e-070f-485c-a21d-227d7da76ce6&quot;,&quot;properties&quot;:{&quot;noteIndex&quot;:0},&quot;isEdited&quot;:false,&quot;manualOverride&quot;:{&quot;isManuallyOverridden&quot;:false,&quot;citeprocText&quot;:&quot;[1]&quot;,&quot;manualOverrideText&quot;:&quot;&quot;},&quot;citationTag&quot;:&quot;MENDELEY_CITATION_v3_eyJjaXRhdGlvbklEIjoiTUVOREVMRVlfQ0lUQVRJT05fMTFiNTAzOGUtMDcwZi00ODVjLWEyMWQtMjI3ZDdkYTc2Y2U2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c89aaa64-80c6-46cc-9e8a-335f9beaaa8a&quot;,&quot;properties&quot;:{&quot;noteIndex&quot;:0},&quot;isEdited&quot;:false,&quot;manualOverride&quot;:{&quot;isManuallyOverridden&quot;:false,&quot;citeprocText&quot;:&quot;[2]&quot;,&quot;manualOverrideText&quot;:&quot;&quot;},&quot;citationTag&quot;:&quot;MENDELEY_CITATION_v3_eyJjaXRhdGlvbklEIjoiTUVOREVMRVlfQ0lUQVRJT05fYzg5YWFhNjQtODBjNi00NmNjLTllOGEtMzM1ZjliZWFhYThh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481ec02a-5f66-476e-a3b2-e991386b1332&quot;,&quot;properties&quot;:{&quot;noteIndex&quot;:0},&quot;isEdited&quot;:false,&quot;manualOverride&quot;:{&quot;isManuallyOverridden&quot;:false,&quot;citeprocText&quot;:&quot;[4]&quot;,&quot;manualOverrideText&quot;:&quot;&quot;},&quot;citationTag&quot;:&quot;MENDELEY_CITATION_v3_eyJjaXRhdGlvbklEIjoiTUVOREVMRVlfQ0lUQVRJT05fNDgxZWMwMmEtNWY2Ni00NzZlLWEzYjItZTk5MTM4NmIxMzMy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quot;citationID&quot;:&quot;MENDELEY_CITATION_5ee49377-af48-4a96-b623-1e2e2df4a55a&quot;,&quot;properties&quot;:{&quot;noteIndex&quot;:0},&quot;isEdited&quot;:false,&quot;manualOverride&quot;:{&quot;isManuallyOverridden&quot;:false,&quot;citeprocText&quot;:&quot;[5]&quot;,&quot;manualOverrideText&quot;:&quot;&quot;},&quot;citationTag&quot;:&quot;MENDELEY_CITATION_v3_eyJjaXRhdGlvbklEIjoiTUVOREVMRVlfQ0lUQVRJT05fNWVlNDkzNzctYWY0OC00YTk2LWI2MjMtMWUyZTJkZjRhNTVh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e2d3260e-5a12-41a7-bcdf-b8ec938c7887&quot;,&quot;properties&quot;:{&quot;noteIndex&quot;:0},&quot;isEdited&quot;:false,&quot;manualOverride&quot;:{&quot;isManuallyOverridden&quot;:false,&quot;citeprocText&quot;:&quot;[5]&quot;,&quot;manualOverrideText&quot;:&quot;&quot;},&quot;citationTag&quot;:&quot;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&quot;,&quot;citationItems&quot;:[{&quot;id&quot;:&quot;db145b7f-bba3-3d70-b507-8253cb0d669c&quot;,&quot;itemData&quot;:{&quot;type&quot;:&quot;book&quot;,&quot;id&quot;:&quot;db145b7f-bba3-3d70-b507-8253cb0d669c&quot;,&quot;title&quot;:&quot;Introduction to software testing&quot;,&quot;author&quot;:[{&quot;family&quot;:&quot;Ammann&quot;,&quot;given&quot;:&quot;Paul.&quot;,&quot;parse-names&quot;:false,&quot;dropping-particle&quot;:&quot;&quot;,&quot;non-dropping-particle&quot;:&quot;&quot;},{&quot;family&quot;:&quot;Offutt&quot;,&quot;given&quot;:&quot;Jeff.&quot;,&quot;parse-names&quot;:false,&quot;dropping-particle&quot;:&quot;&quot;,&quot;non-dropping-particle&quot;:&quot;&quot;}],&quot;ISBN&quot;:&quot;9781107172012&quot;,&quot;issued&quot;:{&quot;date-parts&quot;:[[2017]]},&quot;number-of-pages&quot;:&quot;345&quot;,&quot;abstract&quot;:&quot;Second edition. Extensively class-tested, this textbook takes an innovative approach to software testing. It defines testing as the process of applying a few well-defined, general-purpose test criteria to a structure or model of the software and incorporates the techniques to test software such as OO, web applications and embedded software. Machine generated contents note: pt. 1 Foundations -- 1. Why Do We Test Software? -- 1.1. When Software Goes Bad -- 1.2. Goals of Testing Software -- 1.3. Bibliographic Notes -- 2. Model-Driven Test Design -- 2.1. Software Testing Foundations -- 2.2. Software Testing Activities -- 2.3. Testing Levels Based on Software Activity -- 2.4. Coverage Criteria -- 2.5. Model-Driven Test Design -- 2.5.1. Test Design -- 2.5.2. Test Automation -- 2.5.3. Test Execution -- 2.5.4. Test Evaluation -- 2.5.5. Test Personnel and Abstraction -- 2.6. Why MDTD Matters -- 2.7. Bibliographic Notes -- 3. Test Automation -- 3.1. Software Testability -- 3.2. Components of a Test Case -- 3.3. Test Automation Framework -- 3.3.1. JUnit Test Framework -- 3.3.2. Data-Driven Tests -- 3.3.3. Adding Parameters to Unit Tests -- 3.3.4. JUnit from the Command Line -- 3.4. Beyond Test Automation -- 3.5. Bibliographic Notes -- 4. Putting Testing First -- 4.1. Taming the Cost-of-Change Curve -- 4.1.1. Is the Curve Really Tamed? -- 4.2. Test Harness as Guardian -- 4.2.1. Continuous Integration -- 4.2.2. System Tests in Agile Methods -- 4.2.3. Adding Tests to Legacy Systems -- 4.2.4. Weaknesses in Agile Methods for Testing -- 4.3. Bibliographic Notes -- 5. Criteria-Based Test Design -- 5.1. Coverage Criteria Defined -- 5.2. Infeasibility and Subsumption -- 5.3. Advantages of Using Coverage Criteria -- 5.4. Next Up -- 5.5. Bibliographic Notes -- pt. 2 Coverage Criteria -- 6. Input Space Partitioning -- 6.1. Input Domain Modeling -- 6.1.1. Interface-Based Input Domain Modeling -- 6.1.2. Functionality-Based Input Domain Modeling -- 6.1.3. Designing Characteristics -- 6.1.4. Choosing Blocks and Values -- 6.1.5. Checking the Input Domain Model -- 6.2. Combination Strategies Criteria -- 6.3. Handling Constraints Among Characteristics -- 6.4. Extended Example: Deriving an IDM from JavaDoc -- 6.4.1. Tasks in Designing IDM-Based Tests -- 6.4.2. Designing IDM-Based Tests for Iterator -- 6.5. Bibliographic Notes -- 7. Graph Coverage -- 7.1. Overview -- 7.2. Graph Coverage Criteria -- 7.2.1. Structural Coverage Criteria -- 7.2.2. Touring, Sidetrips, and Detours -- 7.2.3. Data Flow Criteria -- 7.2.4. Subsumption Relationships Among Graph Coverage Criteria -- 7.3. Graph Coverage for Source Code -- 7.3.1. Structural Graph Coverage for Source Code -- 7.3.2. Data Flow Graph Coverage for Source Code -- 7.4. Graph Coverage for Design Elements -- 7.4.1. Structural Graph Coverage for Design Elements -- 7.4.2. Data Flow Graph Coverage for Design Elements -- 7.5. Graph Coverage for Specifications -- 7.5.1. Testing Sequencing Constraints -- 7.5.2. Testing State Behavior of Software -- 7.6. Graph Coverage for Use Cases -- 7.6.1. Use Case Scenarios -- 7.7. Bibliographic Notes -- 8. Logic Coverage -- 8.1. Semantic Logic Coverage Criteria (Active) -- 8.1.1. Simple Logic Expression Coverage Criteria -- 8.1.2. Active Clause Coverage -- 8.1.3. Inactive Clause Coverage -- 8.1.4. Infeasibility and Subsumption -- 8.1.5. Making a Clause Determine a Predicate -- 8.1.6. Finding Satisfying Values -- 8.2. Syntactic Logic Coverage Criteria (DNF) -- 8.2.1. Implicant Coverage -- 8.2.2. Minimal DNF -- 8.2.3. MUMCUT Coverage Criterion -- 8.2.4. Karnaugh Maps -- 8.3. Structural Logic Coverage of Programs -- 8.3.1. Satisfying Predicate Coverage -- 8.3.2. Satisfying Clause Coverage -- 8.3.3. Satisfying Active Clause Coverage -- 8.3.4. Predicate Transformation Issues -- 8.3.5. Side Effects in Predicates -- 8.4. Specification-Based Logic Coverage -- 8.5. Logic Coverage of Finite State Machines -- 8.6. Bibliographic Notes -- 9. Syntax-Based Testing -- 9.1. Syntax-Based Coverage Criteria -- 9.1.1. Grammar-Based Coverage Criteria -- 9.1.2. Mutation Testing -- 9.2. Program-Based Grammars -- 9.2.1. BNF Grammars for Compilers -- 9.2.2. Program-Based Mutation -- 9.3. Integration and Object-Oriented Testing -- 9.3.1. BNF Integration Testing -- 9.3.2. Integration Mutation -- 9.4. Specification-Based Grammars -- 9.4.1. BNF Grammars -- 9.4.2. Specification-Based Mutation -- 9.5. Input Space Grammars -- 9.5.1. BNF Grammars -- 9.5.2. Mutating Input Grammars -- 9.6. Bibliographic Notes -- pt. 3 Testing in Practice -- 10. Managing the Test Process -- 10.1. Overview -- 10.2. Requirements Analysis and Specification -- 10.3. System and Software Design -- 10.4. Intermediate Design -- 10.5. Detailed Design -- 10.6. Implementation -- 10.7. Integration -- 10.8. System Deployment -- 10.9. Operation and Maintenance -- 10.10. Implementing the Test Process -- 10.11. Bibliographic Notes -- 11. Writing Test Plans -- 11.1. Level Test Plan Example Template -- 11.2. Bibliographic Notes -- 12. Test Implementation -- 12.1. Integration Order -- 12.2. Test Doubles -- 12.2.1. Stubs and Mocks: Variations of Test Doubles -- 12.2.2. Using Test Doubles to Replace Components -- 12.3. Bibliographic Notes -- 13. Regression Testing for Evolving Software -- 13.1. Bibliographic Notes -- 14. Writing Effective Test Oracles -- 14.1. What Should Be Checked? -- 14.2. Determining Correct Values -- 14.2.1. Specification-Based Direct Verification of Outputs -- 14.2.2. Redundant Computations -- 14.2.3. Consistency Checks -- 14.2.4. Metamorphic Testing -- 14.3. Bibliographic Notes.&quot;,&quot;publisher&quot;:&quot;Cambridge University Press&quot;,&quot;container-title-short&quot;:&quot;&quot;},&quot;isTemporary&quot;:false,&quot;suppress-author&quot;:false,&quot;composite&quot;:false,&quot;author-only&quot;:false}]},{&quot;citationID&quot;:&quot;MENDELEY_CITATION_ad1d71b9-9e3e-40e9-8bcb-6533fea57636&quot;,&quot;properties&quot;:{&quot;noteIndex&quot;:0},&quot;isEdited&quot;:false,&quot;manualOverride&quot;:{&quot;isManuallyOverridden&quot;:false,&quot;citeprocText&quot;:&quot;[6]&quot;,&quot;manualOverrideText&quot;:&quot;&quot;},&quot;citationTag&quot;:&quot;MENDELEY_CITATION_v3_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&quot;,&quot;citationItems&quot;:[{&quot;id&quot;:&quot;69f450b5-b339-3204-8dd9-0109930aa353&quot;,&quot;itemData&quot;:{&quot;type&quot;:&quot;article&quot;,&quot;id&quot;:&quot;69f450b5-b339-3204-8dd9-0109930aa353&quot;,&quot;title&quot;:&quot;Software and systems engineering Software testing Part 1:Concepts and definitions&quot;,&quot;DOI&quot;:&quot;10.1109/IEEESTD.2013.6588537&quot;,&quot;ISBN&quot;:&quot;978-0-7381-8597-2&quot;,&quot;issued&quot;:{&quot;date-parts&quot;:[[2013,8,23]]},&quot;publisher-place&quot;:&quot;Piscataway, NJ, USA&quot;,&quot;publisher&quot;:&quot;IEEE&quot;,&quot;container-title-short&quot;:&quot;&quot;},&quot;isTemporary&quot;:false,&quot;suppress-author&quot;:false,&quot;composite&quot;:false,&quot;author-only&quot;:false}]},{&quot;citationID&quot;:&quot;MENDELEY_CITATION_73a2a32b-4262-4273-94f9-1333fd989515&quot;,&quot;properties&quot;:{&quot;noteIndex&quot;:0},&quot;isEdited&quot;:false,&quot;manualOverride&quot;:{&quot;isManuallyOverridden&quot;:false,&quot;citeprocText&quot;:&quot;[1]&quot;,&quot;manualOverrideText&quot;:&quot;&quot;},&quot;citationTag&quot;:&quot;MENDELEY_CITATION_v3_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&quot;,&quot;citationItems&quot;:[{&quot;id&quot;:&quot;d39495a8-f87f-373c-8f90-369c0a4a59da&quot;,&quot;itemData&quot;:{&quot;type&quot;:&quot;book&quot;,&quot;id&quot;:&quot;d39495a8-f87f-373c-8f90-369c0a4a59da&quot;,&quot;title&quot;:&quot;Software engineering&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container-title-short&quot;:&quot;&quot;},&quot;isTemporary&quot;:false,&quot;suppress-author&quot;:false,&quot;composite&quot;:false,&quot;author-only&quot;:false}]},{&quot;citationID&quot;:&quot;MENDELEY_CITATION_8235ea94-89a6-4f62-b0fa-d3b9fdcc4ce0&quot;,&quot;properties&quot;:{&quot;noteIndex&quot;:0},&quot;isEdited&quot;:false,&quot;manualOverride&quot;:{&quot;isManuallyOverridden&quot;:false,&quot;citeprocText&quot;:&quot;[2]&quot;,&quot;manualOverrideText&quot;:&quot;&quot;},&quot;citationTag&quot;:&quot;MENDELEY_CITATION_v3_eyJjaXRhdGlvbklEIjoiTUVOREVMRVlfQ0lUQVRJT05fODIzNWVhOTQtODlhNi00ZjYyLWIwZmEtZDNiOWZkY2M0Y2Uw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9ea0a281-5864-42ef-a198-5b05940e2a22&quot;,&quot;properties&quot;:{&quot;noteIndex&quot;:0},&quot;isEdited&quot;:false,&quot;manualOverride&quot;:{&quot;isManuallyOverridden&quot;:false,&quot;citeprocText&quot;:&quot;[2]&quot;,&quot;manualOverrideText&quot;:&quot;&quot;},&quot;citationTag&quot;:&quot;MENDELEY_CITATION_v3_eyJjaXRhdGlvbklEIjoiTUVOREVMRVlfQ0lUQVRJT05fOWVhMGEyODEtNTg2NC00MmVmLWExOTgtNWIwNTk0MGUyYTIy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30d0c794-76a8-476e-9d24-b2a235cf1b68&quot;,&quot;properties&quot;:{&quot;noteIndex&quot;:0},&quot;isEdited&quot;:false,&quot;manualOverride&quot;:{&quot;isManuallyOverridden&quot;:false,&quot;citeprocText&quot;:&quot;[6]&quot;,&quot;manualOverrideText&quot;:&quot;&quot;},&quot;citationTag&quot;:&quot;MENDELEY_CITATION_v3_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&quot;,&quot;citationItems&quot;:[{&quot;id&quot;:&quot;69f450b5-b339-3204-8dd9-0109930aa353&quot;,&quot;itemData&quot;:{&quot;type&quot;:&quot;article&quot;,&quot;id&quot;:&quot;69f450b5-b339-3204-8dd9-0109930aa353&quot;,&quot;title&quot;:&quot;Software and systems engineering Software testing Part 1:Concepts and definitions&quot;,&quot;DOI&quot;:&quot;10.1109/IEEESTD.2013.6588537&quot;,&quot;ISBN&quot;:&quot;978-0-7381-8597-2&quot;,&quot;issued&quot;:{&quot;date-parts&quot;:[[2013,8,23]]},&quot;publisher-place&quot;:&quot;Piscataway, NJ, USA&quot;,&quot;publisher&quot;:&quot;IEEE&quot;,&quot;container-title-short&quot;:&quot;&quot;},&quot;isTemporary&quot;:false,&quot;suppress-author&quot;:false,&quot;composite&quot;:false,&quot;author-only&quot;:false}]},{&quot;citationID&quot;:&quot;MENDELEY_CITATION_897dfe7b-43ab-4278-af4e-760412f6ed45&quot;,&quot;properties&quot;:{&quot;noteIndex&quot;:0},&quot;isEdited&quot;:false,&quot;manualOverride&quot;:{&quot;isManuallyOverridden&quot;:false,&quot;citeprocText&quot;:&quot;[4]&quot;,&quot;manualOverrideText&quot;:&quot;&quot;},&quot;citationTag&quot;:&quot;MENDELEY_CITATION_v3_eyJjaXRhdGlvbklEIjoiTUVOREVMRVlfQ0lUQVRJT05fODk3ZGZlN2ItNDNhYi00Mjc4LWFmNGUtNzYwNDEyZjZlZDQ1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quot;citationID&quot;:&quot;MENDELEY_CITATION_e62b2d4c-8f18-42b3-9cf8-5275b0bfdf0b&quot;,&quot;properties&quot;:{&quot;noteIndex&quot;:0},&quot;isEdited&quot;:false,&quot;manualOverride&quot;:{&quot;isManuallyOverridden&quot;:false,&quot;citeprocText&quot;:&quot;[2]&quot;,&quot;manualOverrideText&quot;:&quot;&quot;},&quot;citationTag&quot;:&quot;MENDELEY_CITATION_v3_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&quot;,&quot;citationItems&quot;:[{&quot;id&quot;:&quot;39dc59f6-464b-3896-94e2-cf81a5c062ee&quot;,&quot;itemData&quot;:{&quot;type&quot;:&quot;book&quot;,&quot;id&quot;:&quot;39dc59f6-464b-3896-94e2-cf81a5c062ee&quot;,&quot;title&quot;:&quot;Software engineering : a practitioner's approach&quot;,&quot;author&quot;:[{&quot;family&quot;:&quot;Pressman&quot;,&quot;given&quot;:&quot;Roger S..&quot;,&quot;parse-names&quot;:false,&quot;dropping-particle&quot;:&quot;&quot;,&quot;non-dropping-particle&quot;:&quot;&quot;}],&quot;ISBN&quot;:&quot;9780078022128&quot;,&quot;issued&quot;:{&quot;date-parts&quot;:[[2015]]},&quot;number-of-pages&quot;:&quot;941&quot;,&quot;abstract&quot;:&quot;Eighth edition. A guide to software engineering. It focuses on widely used software engineering methods and will de-emphasize or completely eliminate discussion of secondary methods, tools and techniques. 1. The nature of software -- 2. Software engineering -- 3. Software process structure -- 4. Process models -- 5. Agile development -- 6. Human aspects of software engineering -- 7. Principles that guide practice -- 8. Understanding requirements -- 9. Requirements modeling: scenario-based methods -- 10. Requirements modeling: class-based methods -- 11. Requirements modeling: behavior, patterens, and web / mobile apps -- 12. Design concepts -- 13. Architectural desigtn -- 14. Component-level design -- 15. User interface design -- 16. Pattern-based design -- 17. Web-app design -- 18 Mobile-app design -- 19. Quality concepts -- 20. Review techniques -- 21. Software quality assurance -- 22. Software testing strategies -- 23. Testing conventional applications -- 24. Testing object-oriented applications -- 25. Testing web applications -- 26. Testing moble applications -- 27. Security engineering -- 28. Formal modeling and verification -- 29. Software configuration management -- 30. Product metrics.&quot;,&quot;publisher&quot;:&quot;McGraw-Hill Education&quot;,&quot;container-title-short&quot;:&quot;&quot;},&quot;isTemporary&quot;:false,&quot;suppress-author&quot;:false,&quot;composite&quot;:false,&quot;author-only&quot;:false}]},{&quot;citationID&quot;:&quot;MENDELEY_CITATION_3e235d2f-a410-4286-af76-c6d3e99d3110&quot;,&quot;properties&quot;:{&quot;noteIndex&quot;:0},&quot;isEdited&quot;:false,&quot;manualOverride&quot;:{&quot;isManuallyOverridden&quot;:false,&quot;citeprocText&quot;:&quot;[8]&quot;,&quot;manualOverrideText&quot;:&quot;&quot;},&quot;citationTag&quot;:&quot;MENDELEY_CITATION_v3_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&quot;,&quot;citationItems&quot;:[{&quot;id&quot;:&quot;21f3588f-c4cf-3dcc-85e2-49965e090d6c&quot;,&quot;itemData&quot;:{&quot;type&quot;:&quot;article-journal&quot;,&quot;id&quot;:&quot;21f3588f-c4cf-3dcc-85e2-49965e090d6c&quot;,&quot;title&quot;:&quot;An investigation of the Therac-25 accidents&quot;,&quot;author&quot;:[{&quot;family&quot;:&quot;Leveson&quot;,&quot;given&quot;:&quot;N.G.&quot;,&quot;parse-names&quot;:false,&quot;dropping-particle&quot;:&quot;&quot;,&quot;non-dropping-particle&quot;:&quot;&quot;},{&quot;family&quot;:&quot;Turner&quot;,&quot;given&quot;:&quot;C.S.&quot;,&quot;parse-names&quot;:false,&quot;dropping-particle&quot;:&quot;&quot;,&quot;non-dropping-particle&quot;:&quot;&quot;}],&quot;container-title&quot;:&quot;Computer&quot;,&quot;container-title-short&quot;:&quot;Computer (Long. Beach. Calif).&quot;,&quot;DOI&quot;:&quot;10.1109/MC.1993.274940&quot;,&quot;ISSN&quot;:&quot;0018-9162&quot;,&quot;issued&quot;:{&quot;date-parts&quot;:[[1993,7]]},&quot;page&quot;:&quot;18-41&quot;,&quot;issue&quot;:&quot;7&quot;,&quot;volume&quot;:&quot;26&quot;},&quot;isTemporary&quot;:false,&quot;suppress-author&quot;:false,&quot;composite&quot;:false,&quot;author-only&quot;:false}]},{&quot;citationID&quot;:&quot;MENDELEY_CITATION_bac957de-c2c6-40b8-9eea-994df5bf4d92&quot;,&quot;properties&quot;:{&quot;noteIndex&quot;:0},&quot;isEdited&quot;:false,&quot;manualOverride&quot;:{&quot;isManuallyOverridden&quot;:false,&quot;citeprocText&quot;:&quot;[9]&quot;,&quot;manualOverrideText&quot;:&quot;&quot;},&quot;citationTag&quot;:&quot;MENDELEY_CITATION_v3_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&quot;,&quot;citationItems&quot;:[{&quot;id&quot;:&quot;8b9585a0-fca2-3b92-b431-68c8513966b9&quot;,&quot;itemData&quot;:{&quot;type&quot;:&quot;report&quot;,&quot;id&quot;:&quot;8b9585a0-fca2-3b92-b431-68c8513966b9&quot;,&quot;title&quot;:&quot;ARIANE 5 Flight 501 Failure: Report by the Inquiry Board&quot;,&quot;author&quot;:[{&quot;family&quot;:&quot;Lions&quot;,&quot;given&quot;:&quot;J. L.&quot;,&quot;parse-names&quot;:false,&quot;dropping-particle&quot;:&quot;&quot;,&quot;non-dropping-particle&quot;:&quot;&quot;}],&quot;issued&quot;:{&quot;date-parts&quot;:[[1996]]},&quot;container-title-short&quot;:&quot;&quot;},&quot;isTemporary&quot;:false,&quot;suppress-author&quot;:false,&quot;composite&quot;:false,&quot;author-only&quot;:false}]},{&quot;citationID&quot;:&quot;MENDELEY_CITATION_b8d0ea66-00cb-4333-9be5-7e2a753959dd&quot;,&quot;properties&quot;:{&quot;noteIndex&quot;:0},&quot;isEdited&quot;:false,&quot;manualOverride&quot;:{&quot;isManuallyOverridden&quot;:false,&quot;citeprocText&quot;:&quot;[10]&quot;,&quot;manualOverrideText&quot;:&quot;&quot;},&quot;citationTag&quot;:&quot;MENDELEY_CITATION_v3_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&quot;,&quot;citationItems&quot;:[{&quot;id&quot;:&quot;f63eddec-7804-3225-97ed-c0e10d65f9cb&quot;,&quot;itemData&quot;:{&quot;type&quot;:&quot;report&quot;,&quot;id&quot;:&quot;f63eddec-7804-3225-97ed-c0e10d65f9cb&quot;,&quot;title&quot;:&quot;Mars Climate Orbiter Mishap Investigation Board Phase I Report&quot;,&quot;author&quot;:[{&quot;family&quot;:&quot;Stephenson&quot;,&quot;given&quot;:&quot;A.&quot;,&quot;parse-names&quot;:false,&quot;dropping-particle&quot;:&quot;&quot;,&quot;non-dropping-particle&quot;:&quot;&quot;}],&quot;issued&quot;:{&quot;date-parts&quot;:[[1999]]},&quot;container-title-short&quot;:&quot;&quot;},&quot;isTemporary&quot;:false,&quot;suppress-author&quot;:false,&quot;composite&quot;:false,&quot;author-only&quot;:false}]},{&quot;citationID&quot;:&quot;MENDELEY_CITATION_9fa21ec0-5503-404c-b243-b0a7c68fbc05&quot;,&quot;properties&quot;:{&quot;noteIndex&quot;:0},&quot;isEdited&quot;:false,&quot;manualOverride&quot;:{&quot;isManuallyOverridden&quot;:false,&quot;citeprocText&quot;:&quot;[8]&quot;,&quot;manualOverrideText&quot;:&quot;&quot;},&quot;citationTag&quot;:&quot;MENDELEY_CITATION_v3_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&quot;,&quot;citationItems&quot;:[{&quot;id&quot;:&quot;21f3588f-c4cf-3dcc-85e2-49965e090d6c&quot;,&quot;itemData&quot;:{&quot;type&quot;:&quot;article-journal&quot;,&quot;id&quot;:&quot;21f3588f-c4cf-3dcc-85e2-49965e090d6c&quot;,&quot;title&quot;:&quot;An investigation of the Therac-25 accidents&quot;,&quot;author&quot;:[{&quot;family&quot;:&quot;Leveson&quot;,&quot;given&quot;:&quot;N.G.&quot;,&quot;parse-names&quot;:false,&quot;dropping-particle&quot;:&quot;&quot;,&quot;non-dropping-particle&quot;:&quot;&quot;},{&quot;family&quot;:&quot;Turner&quot;,&quot;given&quot;:&quot;C.S.&quot;,&quot;parse-names&quot;:false,&quot;dropping-particle&quot;:&quot;&quot;,&quot;non-dropping-particle&quot;:&quot;&quot;}],&quot;container-title&quot;:&quot;Computer&quot;,&quot;container-title-short&quot;:&quot;Computer (Long. Beach. Calif).&quot;,&quot;DOI&quot;:&quot;10.1109/MC.1993.274940&quot;,&quot;ISSN&quot;:&quot;0018-9162&quot;,&quot;issued&quot;:{&quot;date-parts&quot;:[[1993,7]]},&quot;page&quot;:&quot;18-41&quot;,&quot;issue&quot;:&quot;7&quot;,&quot;volume&quot;:&quot;26&quot;},&quot;isTemporary&quot;:false,&quot;suppress-author&quot;:false,&quot;composite&quot;:false,&quot;author-only&quot;:false}]},{&quot;citationID&quot;:&quot;MENDELEY_CITATION_9a666753-17a4-4a85-9aaa-41f513c56e6f&quot;,&quot;properties&quot;:{&quot;noteIndex&quot;:0},&quot;isEdited&quot;:false,&quot;manualOverride&quot;:{&quot;isManuallyOverridden&quot;:false,&quot;citeprocText&quot;:&quot;[8]&quot;,&quot;manualOverrideText&quot;:&quot;&quot;},&quot;citationTag&quot;:&quot;MENDELEY_CITATION_v3_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&quot;,&quot;citationItems&quot;:[{&quot;id&quot;:&quot;21f3588f-c4cf-3dcc-85e2-49965e090d6c&quot;,&quot;itemData&quot;:{&quot;type&quot;:&quot;article-journal&quot;,&quot;id&quot;:&quot;21f3588f-c4cf-3dcc-85e2-49965e090d6c&quot;,&quot;title&quot;:&quot;An investigation of the Therac-25 accidents&quot;,&quot;author&quot;:[{&quot;family&quot;:&quot;Leveson&quot;,&quot;given&quot;:&quot;N.G.&quot;,&quot;parse-names&quot;:false,&quot;dropping-particle&quot;:&quot;&quot;,&quot;non-dropping-particle&quot;:&quot;&quot;},{&quot;family&quot;:&quot;Turner&quot;,&quot;given&quot;:&quot;C.S.&quot;,&quot;parse-names&quot;:false,&quot;dropping-particle&quot;:&quot;&quot;,&quot;non-dropping-particle&quot;:&quot;&quot;}],&quot;container-title&quot;:&quot;Computer&quot;,&quot;container-title-short&quot;:&quot;Computer (Long. Beach. Calif).&quot;,&quot;DOI&quot;:&quot;10.1109/MC.1993.274940&quot;,&quot;ISSN&quot;:&quot;0018-9162&quot;,&quot;issued&quot;:{&quot;date-parts&quot;:[[1993,7]]},&quot;page&quot;:&quot;18-41&quot;,&quot;issue&quot;:&quot;7&quot;,&quot;volume&quot;:&quot;26&quot;},&quot;isTemporary&quot;:false,&quot;suppress-author&quot;:false,&quot;composite&quot;:false,&quot;author-only&quot;:false}]},{&quot;citationID&quot;:&quot;MENDELEY_CITATION_1a6c8d0c-6483-4c5e-a5c2-d5946f2671f7&quot;,&quot;properties&quot;:{&quot;noteIndex&quot;:0},&quot;isEdited&quot;:false,&quot;manualOverride&quot;:{&quot;isManuallyOverridden&quot;:false,&quot;citeprocText&quot;:&quot;[9]&quot;,&quot;manualOverrideText&quot;:&quot;&quot;},&quot;citationTag&quot;:&quot;MENDELEY_CITATION_v3_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&quot;,&quot;citationItems&quot;:[{&quot;id&quot;:&quot;8b9585a0-fca2-3b92-b431-68c8513966b9&quot;,&quot;itemData&quot;:{&quot;type&quot;:&quot;report&quot;,&quot;id&quot;:&quot;8b9585a0-fca2-3b92-b431-68c8513966b9&quot;,&quot;title&quot;:&quot;ARIANE 5 Flight 501 Failure: Report by the Inquiry Board&quot;,&quot;author&quot;:[{&quot;family&quot;:&quot;Lions&quot;,&quot;given&quot;:&quot;J. L.&quot;,&quot;parse-names&quot;:false,&quot;dropping-particle&quot;:&quot;&quot;,&quot;non-dropping-particle&quot;:&quot;&quot;}],&quot;issued&quot;:{&quot;date-parts&quot;:[[1996]]},&quot;container-title-short&quot;:&quot;&quot;},&quot;isTemporary&quot;:false,&quot;suppress-author&quot;:false,&quot;composite&quot;:false,&quot;author-only&quot;:false}]},{&quot;citationID&quot;:&quot;MENDELEY_CITATION_1e5a7d2b-07ee-4dc3-a6ad-27601d21e05c&quot;,&quot;properties&quot;:{&quot;noteIndex&quot;:0},&quot;isEdited&quot;:false,&quot;manualOverride&quot;:{&quot;isManuallyOverridden&quot;:false,&quot;citeprocText&quot;:&quot;[9]&quot;,&quot;manualOverrideText&quot;:&quot;&quot;},&quot;citationTag&quot;:&quot;MENDELEY_CITATION_v3_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&quot;,&quot;citationItems&quot;:[{&quot;id&quot;:&quot;8b9585a0-fca2-3b92-b431-68c8513966b9&quot;,&quot;itemData&quot;:{&quot;type&quot;:&quot;report&quot;,&quot;id&quot;:&quot;8b9585a0-fca2-3b92-b431-68c8513966b9&quot;,&quot;title&quot;:&quot;ARIANE 5 Flight 501 Failure: Report by the Inquiry Board&quot;,&quot;author&quot;:[{&quot;family&quot;:&quot;Lions&quot;,&quot;given&quot;:&quot;J. L.&quot;,&quot;parse-names&quot;:false,&quot;dropping-particle&quot;:&quot;&quot;,&quot;non-dropping-particle&quot;:&quot;&quot;}],&quot;issued&quot;:{&quot;date-parts&quot;:[[1996]]},&quot;container-title-short&quot;:&quot;&quot;},&quot;isTemporary&quot;:false,&quot;suppress-author&quot;:false,&quot;composite&quot;:false,&quot;author-only&quot;:false}]},{&quot;citationID&quot;:&quot;MENDELEY_CITATION_ed05b8ab-533f-441f-a757-b95b8d15144f&quot;,&quot;properties&quot;:{&quot;noteIndex&quot;:0},&quot;isEdited&quot;:false,&quot;manualOverride&quot;:{&quot;isManuallyOverridden&quot;:false,&quot;citeprocText&quot;:&quot;[10]&quot;,&quot;manualOverrideText&quot;:&quot;&quot;},&quot;citationTag&quot;:&quot;MENDELEY_CITATION_v3_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&quot;,&quot;citationItems&quot;:[{&quot;id&quot;:&quot;f63eddec-7804-3225-97ed-c0e10d65f9cb&quot;,&quot;itemData&quot;:{&quot;type&quot;:&quot;report&quot;,&quot;id&quot;:&quot;f63eddec-7804-3225-97ed-c0e10d65f9cb&quot;,&quot;title&quot;:&quot;Mars Climate Orbiter Mishap Investigation Board Phase I Report&quot;,&quot;author&quot;:[{&quot;family&quot;:&quot;Stephenson&quot;,&quot;given&quot;:&quot;A.&quot;,&quot;parse-names&quot;:false,&quot;dropping-particle&quot;:&quot;&quot;,&quot;non-dropping-particle&quot;:&quot;&quot;}],&quot;issued&quot;:{&quot;date-parts&quot;:[[1999]]},&quot;container-title-short&quot;:&quot;&quot;},&quot;isTemporary&quot;:false,&quot;suppress-author&quot;:false,&quot;composite&quot;:false,&quot;author-only&quot;:false}]},{&quot;citationID&quot;:&quot;MENDELEY_CITATION_4bc6b06b-cea5-4f05-a1fd-94aa5851a2f6&quot;,&quot;properties&quot;:{&quot;noteIndex&quot;:0},&quot;isEdited&quot;:false,&quot;manualOverride&quot;:{&quot;isManuallyOverridden&quot;:false,&quot;citeprocText&quot;:&quot;[10]&quot;,&quot;manualOverrideText&quot;:&quot;&quot;},&quot;citationTag&quot;:&quot;MENDELEY_CITATION_v3_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&quot;,&quot;citationItems&quot;:[{&quot;id&quot;:&quot;f63eddec-7804-3225-97ed-c0e10d65f9cb&quot;,&quot;itemData&quot;:{&quot;type&quot;:&quot;report&quot;,&quot;id&quot;:&quot;f63eddec-7804-3225-97ed-c0e10d65f9cb&quot;,&quot;title&quot;:&quot;Mars Climate Orbiter Mishap Investigation Board Phase I Report&quot;,&quot;author&quot;:[{&quot;family&quot;:&quot;Stephenson&quot;,&quot;given&quot;:&quot;A.&quot;,&quot;parse-names&quot;:false,&quot;dropping-particle&quot;:&quot;&quot;,&quot;non-dropping-particle&quot;:&quot;&quot;}],&quot;issued&quot;:{&quot;date-parts&quot;:[[1999]]},&quot;container-title-short&quot;:&quot;&quot;},&quot;isTemporary&quot;:false,&quot;suppress-author&quot;:false,&quot;composite&quot;:false,&quot;author-only&quot;:false}]},{&quot;citationID&quot;:&quot;MENDELEY_CITATION_99ed52f2-e184-4943-ae12-1f9b5eee38f2&quot;,&quot;properties&quot;:{&quot;noteIndex&quot;:0},&quot;isEdited&quot;:false,&quot;manualOverride&quot;:{&quot;isManuallyOverridden&quot;:false,&quot;citeprocText&quot;:&quot;[4]&quot;,&quot;manualOverrideText&quot;:&quot;&quot;},&quot;citationTag&quot;:&quot;MENDELEY_CITATION_v3_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&quot;,&quot;citationItems&quot;:[{&quot;id&quot;:&quot;07a8299d-5fde-330e-8c12-fa1815d4a7cb&quot;,&quot;itemData&quot;:{&quot;type&quot;:&quot;article&quot;,&quot;id&quot;:&quot;07a8299d-5fde-330e-8c12-fa1815d4a7cb&quot;,&quot;title&quot;:&quot;IEEE Standard for System, Software, and Hardware Verification and Validation&quot;,&quot;DOI&quot;:&quot;10.1109/IEEESTD.2017.8055462&quot;,&quot;ISBN&quot;:&quot;978-1-5044-1812-6&quot;,&quot;issued&quot;:{&quot;date-parts&quot;:[[2016,5,15]]},&quot;publisher-place&quot;:&quot;Piscataway, NJ, USA&quot;,&quot;publisher&quot;:&quot;IEEE&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0106DE-2729-4740-997D-FB190584C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3528</Words>
  <Characters>19408</Characters>
  <Application>Microsoft Office Word</Application>
  <DocSecurity>0</DocSecurity>
  <Lines>161</Lines>
  <Paragraphs>45</Paragraphs>
  <ScaleCrop>false</ScaleCrop>
  <HeadingPairs>
    <vt:vector size="6" baseType="variant">
      <vt:variant>
        <vt:lpstr>Título</vt:lpstr>
      </vt:variant>
      <vt:variant>
        <vt:i4>1</vt:i4>
      </vt:variant>
      <vt:variant>
        <vt:lpstr>Títulos</vt:lpstr>
      </vt:variant>
      <vt:variant>
        <vt:i4>11</vt:i4>
      </vt:variant>
      <vt:variant>
        <vt:lpstr>Title</vt:lpstr>
      </vt:variant>
      <vt:variant>
        <vt:i4>1</vt:i4>
      </vt:variant>
    </vt:vector>
  </HeadingPairs>
  <TitlesOfParts>
    <vt:vector size="13" baseType="lpstr">
      <vt:lpstr></vt:lpstr>
      <vt:lpstr>I. Introducción</vt:lpstr>
      <vt:lpstr>II. Descripción del proyecto</vt:lpstr>
      <vt:lpstr>III. Herramienta de automatización utilizada</vt:lpstr>
      <vt:lpstr>IV. Diseño de los casos de prueba</vt:lpstr>
      <vt:lpstr>v. Implementación y ejecución de las pruebas</vt:lpstr>
      <vt:lpstr>vi. Resultados</vt:lpstr>
      <vt:lpstr>v. Tabla de criterios de aceptación</vt:lpstr>
      <vt:lpstr>v. Tabla de criterios de aceptación</vt:lpstr>
      <vt:lpstr>III. Casos de prueba funcionales y resultados esperados</vt:lpstr>
      <vt:lpstr>IV. Reflexión técnica final</vt:lpstr>
      <vt:lpstr>VI. REFERENCIAS BIBLIOGRÁFICAS</vt:lpstr>
      <vt:lpstr></vt:lpstr>
    </vt:vector>
  </TitlesOfParts>
  <Company>IEEE</Company>
  <LinksUpToDate>false</LinksUpToDate>
  <CharactersWithSpaces>22891</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Marlon Loor</cp:lastModifiedBy>
  <cp:revision>10</cp:revision>
  <cp:lastPrinted>2026-08-30T01:52:00Z</cp:lastPrinted>
  <dcterms:created xsi:type="dcterms:W3CDTF">2026-08-29T21:07:00Z</dcterms:created>
  <dcterms:modified xsi:type="dcterms:W3CDTF">2026-08-30T01:58:00Z</dcterms:modified>
</cp:coreProperties>
</file>