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75985"/>
        </w:rPr>
        <w:t>WaterWiseKids Sprint 2 Report</w:t>
      </w:r>
    </w:p>
    <w:p>
      <w:pPr>
        <w:jc w:val="center"/>
      </w:pPr>
      <w:r>
        <w:rPr>
          <w:color w:val="475569"/>
          <w:sz w:val="24"/>
        </w:rPr>
        <w:t>April 5, 2026 — Growth, Authority &amp; Commercial Readiness</w:t>
      </w:r>
    </w:p>
    <w:p/>
    <w:p>
      <w:pPr>
        <w:pStyle w:val="Heading1"/>
      </w:pPr>
      <w:r>
        <w:t>1. What Was Built</w:t>
      </w:r>
    </w:p>
    <w:p>
      <w:r>
        <w:t>This sprint expanded the education library from 12 to 15 articles, refreshed the About page, strengthened both commercial pages, positioned the newsletter around a lead magnet concept, and built a deep internal linking web across the entire site.</w:t>
      </w:r>
    </w:p>
    <w:p>
      <w:pPr>
        <w:pStyle w:val="ListBullet"/>
      </w:pPr>
      <w:r>
        <w:t>3 new Tier 1 education articles written and published (library now at 15 guides)</w:t>
      </w:r>
    </w:p>
    <w:p>
      <w:pPr>
        <w:pStyle w:val="ListBullet"/>
      </w:pPr>
      <w:r>
        <w:t>About page rewritten with accurate library stats, dual-audience sections (families + swim schools), and stronger mission language</w:t>
      </w:r>
    </w:p>
    <w:p>
      <w:pPr>
        <w:pStyle w:val="ListBullet"/>
      </w:pPr>
      <w:r>
        <w:t>Both commercial pages updated: guide counts corrected to 15, new article links added, first-swim-lesson and adult-learn-to-swim references integrated</w:t>
      </w:r>
    </w:p>
    <w:p>
      <w:pPr>
        <w:pStyle w:val="ListBullet"/>
      </w:pPr>
      <w:r>
        <w:t>Newsletter CTAs repositioned as summer checklist lead magnet on homepage and education hub</w:t>
      </w:r>
    </w:p>
    <w:p>
      <w:pPr>
        <w:pStyle w:val="ListBullet"/>
      </w:pPr>
      <w:r>
        <w:t>Internal linking strengthened across 8 existing articles with cross-links to all 3 new guides</w:t>
      </w:r>
    </w:p>
    <w:p>
      <w:pPr>
        <w:pStyle w:val="ListBullet"/>
      </w:pPr>
      <w:r>
        <w:t>Education hub updated with 3 new article cards</w:t>
      </w:r>
    </w:p>
    <w:p>
      <w:pPr>
        <w:pStyle w:val="ListBullet"/>
      </w:pPr>
      <w:r>
        <w:t>Sitemap updated with 3 new URLs (18 total indexed pages)</w:t>
      </w:r>
    </w:p>
    <w:p>
      <w:pPr>
        <w:pStyle w:val="ListBullet"/>
      </w:pPr>
      <w:r>
        <w:t>Homepage guide count updated, featured article confirmation message updated for lead magnet framing</w:t>
      </w:r>
    </w:p>
    <w:p>
      <w:pPr>
        <w:pStyle w:val="Heading1"/>
      </w:pPr>
      <w:r>
        <w:t>2. Files Changed</w:t>
      </w:r>
    </w:p>
    <w:p>
      <w:pPr>
        <w:pStyle w:val="Heading2"/>
      </w:pPr>
      <w:r>
        <w:t>Modified (14 files)</w:t>
      </w:r>
    </w:p>
    <w:p>
      <w:pPr>
        <w:pStyle w:val="ListBullet"/>
      </w:pPr>
      <w:r>
        <w:t>index.html — Newsletter lead magnet CTA, guide count to 15, confirmation message update</w:t>
      </w:r>
    </w:p>
    <w:p>
      <w:pPr>
        <w:pStyle w:val="ListBullet"/>
      </w:pPr>
      <w:r>
        <w:t>about/index.html — Full rewrite: mission, library stats, For Families/For Swim Schools sections</w:t>
      </w:r>
    </w:p>
    <w:p>
      <w:pPr>
        <w:pStyle w:val="ListBullet"/>
      </w:pPr>
      <w:r>
        <w:t>education/index.html — 3 new article cards, newsletter lead magnet CTA</w:t>
      </w:r>
    </w:p>
    <w:p>
      <w:pPr>
        <w:pStyle w:val="ListBullet"/>
      </w:pPr>
      <w:r>
        <w:t>swim-lessons/index.html — Guide count to 15, first-swim-lesson link, adult-learn-to-swim link</w:t>
      </w:r>
    </w:p>
    <w:p>
      <w:pPr>
        <w:pStyle w:val="ListBullet"/>
      </w:pPr>
      <w:r>
        <w:t>for-swim-schools/index.html — Article counts updated from 12 to 15</w:t>
      </w:r>
    </w:p>
    <w:p>
      <w:pPr>
        <w:pStyle w:val="ListBullet"/>
      </w:pPr>
      <w:r>
        <w:t>sitemap.xml — 3 new article URLs added</w:t>
      </w:r>
    </w:p>
    <w:p>
      <w:pPr>
        <w:pStyle w:val="ListBullet"/>
      </w:pPr>
      <w:r>
        <w:t>education/when-to-start-swim-lessons.html — Related articles + inline links updated</w:t>
      </w:r>
    </w:p>
    <w:p>
      <w:pPr>
        <w:pStyle w:val="ListBullet"/>
      </w:pPr>
      <w:r>
        <w:t>education/choosing-a-swim-school.html — Related articles updated</w:t>
      </w:r>
    </w:p>
    <w:p>
      <w:pPr>
        <w:pStyle w:val="ListBullet"/>
      </w:pPr>
      <w:r>
        <w:t>education/fear-of-water.html — Related articles + inline link to adult-learn-to-swim</w:t>
      </w:r>
    </w:p>
    <w:p>
      <w:pPr>
        <w:pStyle w:val="ListBullet"/>
      </w:pPr>
      <w:r>
        <w:t>education/swim-milestones-by-age.html — Related articles updated</w:t>
      </w:r>
    </w:p>
    <w:p>
      <w:pPr>
        <w:pStyle w:val="ListBullet"/>
      </w:pPr>
      <w:r>
        <w:t>education/summer-water-safety-checklist.html — Related articles + inline link to vacation safety</w:t>
      </w:r>
    </w:p>
    <w:p>
      <w:pPr>
        <w:pStyle w:val="ListBullet"/>
      </w:pPr>
      <w:r>
        <w:t>education/lake-ocean-safety.html — Related articles updated</w:t>
      </w:r>
    </w:p>
    <w:p>
      <w:pPr>
        <w:pStyle w:val="ListBullet"/>
      </w:pPr>
      <w:r>
        <w:t>education/pool-safety-rules.html — Related articles + inline link to vacation safety</w:t>
      </w:r>
    </w:p>
    <w:p>
      <w:pPr>
        <w:pStyle w:val="ListBullet"/>
      </w:pPr>
      <w:r>
        <w:t>education/drowning-prevention-guide.html — Related articles + inline link to adult-learn-to-swim</w:t>
      </w:r>
    </w:p>
    <w:p>
      <w:pPr>
        <w:pStyle w:val="Heading1"/>
      </w:pPr>
      <w:r>
        <w:t>3. New Files Created</w:t>
      </w:r>
    </w:p>
    <w:p>
      <w:pPr>
        <w:pStyle w:val="ListBullet"/>
      </w:pPr>
      <w:r>
        <w:rPr>
          <w:b/>
        </w:rPr>
        <w:t>education/adult-learn-to-swim.html</w:t>
      </w:r>
      <w:r>
        <w:t xml:space="preserve"> — ~2,000 words — Why it matters, what lessons look like, overcoming fear, survival skills vs. strokes, finding a program, benefits beyond safety</w:t>
      </w:r>
    </w:p>
    <w:p>
      <w:pPr>
        <w:pStyle w:val="ListBullet"/>
      </w:pPr>
      <w:r>
        <w:rPr>
          <w:b/>
        </w:rPr>
        <w:t>education/vacation-water-safety.html</w:t>
      </w:r>
      <w:r>
        <w:t xml:space="preserve"> — ~2,100 words — Hotels/resorts, beaches, rental homes, cruise ships, water watcher system, emergency prep away from home</w:t>
      </w:r>
    </w:p>
    <w:p>
      <w:pPr>
        <w:pStyle w:val="ListBullet"/>
      </w:pPr>
      <w:r>
        <w:rPr>
          <w:b/>
        </w:rPr>
        <w:t>education/first-swim-lesson.html</w:t>
      </w:r>
      <w:r>
        <w:t xml:space="preserve"> — ~1,800 words — What happens, how to prepare, what to bring, age-specific expectations, crying/clinging, parent behavior, signs of a good experience</w:t>
      </w:r>
    </w:p>
    <w:p>
      <w:pPr>
        <w:pStyle w:val="Heading1"/>
      </w:pPr>
      <w:r>
        <w:t>4. Improvements for Families</w:t>
      </w:r>
    </w:p>
    <w:p>
      <w:pPr>
        <w:pStyle w:val="ListBullet"/>
      </w:pPr>
      <w:r>
        <w:t>Education library expanded from 12 to 15 guides, now covering adult swimmers, vacation safety, and first lesson prep</w:t>
      </w:r>
    </w:p>
    <w:p>
      <w:pPr>
        <w:pStyle w:val="ListBullet"/>
      </w:pPr>
      <w:r>
        <w:t>Adult learn-to-swim guide fills a major gap — ~54% of adults lack basic swim skills, and parents who can't swim can't help their children</w:t>
      </w:r>
    </w:p>
    <w:p>
      <w:pPr>
        <w:pStyle w:val="ListBullet"/>
      </w:pPr>
      <w:r>
        <w:t>Vacation water safety guide arrives before peak summer travel season with hotel, resort, rental, cruise, and beach coverage</w:t>
      </w:r>
    </w:p>
    <w:p>
      <w:pPr>
        <w:pStyle w:val="ListBullet"/>
      </w:pPr>
      <w:r>
        <w:t>First swim lesson guide directly supports enrollment conversion — parents searching "what to expect first swim lesson" now land on our content</w:t>
      </w:r>
    </w:p>
    <w:p>
      <w:pPr>
        <w:pStyle w:val="ListBullet"/>
      </w:pPr>
      <w:r>
        <w:t>About page now has a dedicated "For Families" section explaining what the site offers and linking to key guides</w:t>
      </w:r>
    </w:p>
    <w:p>
      <w:pPr>
        <w:pStyle w:val="ListBullet"/>
      </w:pPr>
      <w:r>
        <w:t>Newsletter repositioned with summer checklist lead magnet — gives families a tangible reason to subscribe</w:t>
      </w:r>
    </w:p>
    <w:p>
      <w:pPr>
        <w:pStyle w:val="ListBullet"/>
      </w:pPr>
      <w:r>
        <w:t>Deeper cross-linking means parents land on any article and easily discover related guides</w:t>
      </w:r>
    </w:p>
    <w:p>
      <w:pPr>
        <w:pStyle w:val="Heading1"/>
      </w:pPr>
      <w:r>
        <w:t>5. Improvements for Swim Schools</w:t>
      </w:r>
    </w:p>
    <w:p>
      <w:pPr>
        <w:pStyle w:val="ListBullet"/>
      </w:pPr>
      <w:r>
        <w:t>About page now has a dedicated "For Swim Schools" section with clear partner pitch and link to /for-swim-schools/</w:t>
      </w:r>
    </w:p>
    <w:p>
      <w:pPr>
        <w:pStyle w:val="ListBullet"/>
      </w:pPr>
      <w:r>
        <w:t>Commercial pages updated with accurate 15-article count — shows growing content authority to prospective partners</w:t>
      </w:r>
    </w:p>
    <w:p>
      <w:pPr>
        <w:pStyle w:val="ListBullet"/>
      </w:pPr>
      <w:r>
        <w:t>Adult learn-to-swim article creates new traffic path for schools offering adult programs</w:t>
      </w:r>
    </w:p>
    <w:p>
      <w:pPr>
        <w:pStyle w:val="ListBullet"/>
      </w:pPr>
      <w:r>
        <w:t>First swim lesson guide supports enrollment by reducing parent anxiety — parents who know what to expect are more likely to sign up</w:t>
      </w:r>
    </w:p>
    <w:p>
      <w:pPr>
        <w:pStyle w:val="ListBullet"/>
      </w:pPr>
      <w:r>
        <w:t>/swim-lessons/ page now links to first-swim-lesson and adult-learn-to-swim, broadening the audience beyond just kids</w:t>
      </w:r>
    </w:p>
    <w:p>
      <w:pPr>
        <w:pStyle w:val="ListBullet"/>
      </w:pPr>
      <w:r>
        <w:t>Vacation safety article drives seasonal traffic that peaks during enrollment season</w:t>
      </w:r>
    </w:p>
    <w:p>
      <w:pPr>
        <w:pStyle w:val="Heading1"/>
      </w:pPr>
      <w:r>
        <w:t>6. Improvements for Trust &amp; Conversion</w:t>
      </w:r>
    </w:p>
    <w:p>
      <w:pPr>
        <w:pStyle w:val="ListBullet"/>
      </w:pPr>
      <w:r>
        <w:t>About page refresh: honest growth framing ("still early — and that's the point"), no overclaiming, specific library size</w:t>
      </w:r>
    </w:p>
    <w:p>
      <w:pPr>
        <w:pStyle w:val="ListBullet"/>
      </w:pPr>
      <w:r>
        <w:t>Lead magnet positioning: newsletter CTA now offers a tangible asset (summer checklist) rather than generic "subscribe for tips"</w:t>
      </w:r>
    </w:p>
    <w:p>
      <w:pPr>
        <w:pStyle w:val="ListBullet"/>
      </w:pPr>
      <w:r>
        <w:t>Button copy changed from "Subscribe" to "Get the Checklist" — action-oriented, value-specific</w:t>
      </w:r>
    </w:p>
    <w:p>
      <w:pPr>
        <w:pStyle w:val="ListBullet"/>
      </w:pPr>
      <w:r>
        <w:t>Confirmation message updated to reference the checklist delivery, setting clear expectations</w:t>
      </w:r>
    </w:p>
    <w:p>
      <w:pPr>
        <w:pStyle w:val="ListBullet"/>
      </w:pPr>
      <w:r>
        <w:t>All guide counts updated site-wide to 15 — consistency builds trust</w:t>
      </w:r>
    </w:p>
    <w:p>
      <w:pPr>
        <w:pStyle w:val="ListBullet"/>
      </w:pPr>
      <w:r>
        <w:t>New articles written with no fake stats, no fluff, practical information from operator experience</w:t>
      </w:r>
    </w:p>
    <w:p>
      <w:pPr>
        <w:pStyle w:val="ListBullet"/>
      </w:pPr>
      <w:r>
        <w:t>About page explicitly states "No ghost-written content, no sponsored articles, no fluff" — transparency builds authority</w:t>
      </w:r>
    </w:p>
    <w:p>
      <w:pPr>
        <w:pStyle w:val="Heading1"/>
      </w:pPr>
      <w:r>
        <w:t>7. Internal Linking &amp; SEO Improvements</w:t>
      </w:r>
    </w:p>
    <w:p>
      <w:pPr>
        <w:pStyle w:val="ListBullet"/>
      </w:pPr>
      <w:r>
        <w:t>8 existing articles updated with cross-links to 3 new articles in related grids</w:t>
      </w:r>
    </w:p>
    <w:p>
      <w:pPr>
        <w:pStyle w:val="ListBullet"/>
      </w:pPr>
      <w:r>
        <w:t>5 articles received new inline body links to new content where topically natural</w:t>
      </w:r>
    </w:p>
    <w:p>
      <w:pPr>
        <w:pStyle w:val="ListBullet"/>
      </w:pPr>
      <w:r>
        <w:t>About page now links to 8 specific articles throughout the text (drowning prevention, choosing, adult, vacation, first lesson, pool safety, special needs)</w:t>
      </w:r>
    </w:p>
    <w:p>
      <w:pPr>
        <w:pStyle w:val="ListBullet"/>
      </w:pPr>
      <w:r>
        <w:t>/swim-lessons/ now links to first-swim-lesson, adult-learn-to-swim, choosing guide — 3 new link paths</w:t>
      </w:r>
    </w:p>
    <w:p>
      <w:pPr>
        <w:pStyle w:val="ListBullet"/>
      </w:pPr>
      <w:r>
        <w:t>Education hub has 15 article cards with consistent categorization and excerpts</w:t>
      </w:r>
    </w:p>
    <w:p>
      <w:pPr>
        <w:pStyle w:val="ListBullet"/>
      </w:pPr>
      <w:r>
        <w:t>Sitemap has 18 total indexed URLs</w:t>
      </w:r>
    </w:p>
    <w:p>
      <w:pPr>
        <w:pStyle w:val="ListBullet"/>
      </w:pPr>
      <w:r>
        <w:t>All 3 new articles include JSON-LD Article schema, proper canonical URLs, and Open Graph tags</w:t>
      </w:r>
    </w:p>
    <w:p>
      <w:pPr>
        <w:pStyle w:val="ListBullet"/>
      </w:pPr>
      <w:r>
        <w:t>Internal link depth: most content now reachable in 2 clicks from homepage</w:t>
      </w:r>
    </w:p>
    <w:p>
      <w:pPr>
        <w:pStyle w:val="Heading1"/>
      </w:pPr>
      <w:r>
        <w:t>8. What the Next Sprint Should Be</w:t>
      </w:r>
    </w:p>
    <w:p>
      <w:r>
        <w:t>The site now has 15 education guides, refreshed commercial and about pages, a lead magnet framework, and strong internal linking. Here's what should come next:</w:t>
      </w:r>
    </w:p>
    <w:p>
      <w:pPr>
        <w:pStyle w:val="ListBullet"/>
      </w:pPr>
      <w:r>
        <w:rPr>
          <w:b/>
        </w:rPr>
        <w:t xml:space="preserve">Continue content velocity: </w:t>
      </w:r>
      <w:r>
        <w:t>Publish 2-3 Tier 2 articles: Swim Gear Guide for Kids, Water Safety for Grandparents/Caregivers, and Rip Currents Explained. These fill remaining search gaps and add shareable content.</w:t>
      </w:r>
    </w:p>
    <w:p>
      <w:pPr>
        <w:pStyle w:val="ListBullet"/>
      </w:pPr>
      <w:r>
        <w:rPr>
          <w:b/>
        </w:rPr>
        <w:t xml:space="preserve">Build the actual lead magnet PDF: </w:t>
      </w:r>
      <w:r>
        <w:t>Take the summer-water-safety-checklist article content and produce a designed, printable PDF version. Link it as the auto-reply for newsletter signups via Formspree. This is the highest-leverage conversion improvement available.</w:t>
      </w:r>
    </w:p>
    <w:p>
      <w:pPr>
        <w:pStyle w:val="ListBullet"/>
      </w:pPr>
      <w:r>
        <w:rPr>
          <w:b/>
        </w:rPr>
        <w:t xml:space="preserve">Create a Privacy Policy and Terms page: </w:t>
      </w:r>
      <w:r>
        <w:t>Both are linked in every footer but don't exist yet. Simple pages with standard language. Removes broken links and adds legitimacy.</w:t>
      </w:r>
    </w:p>
    <w:p>
      <w:pPr>
        <w:pStyle w:val="ListBullet"/>
      </w:pPr>
      <w:r>
        <w:rPr>
          <w:b/>
        </w:rPr>
        <w:t xml:space="preserve">Add partner profile for a non-BSS swim school: </w:t>
      </w:r>
      <w:r>
        <w:t>Even one additional partner school in a different brand demonstrates the platform is open and credible, not just a BSS marketing site. Actively recruit one quality school.</w:t>
      </w:r>
    </w:p>
    <w:p>
      <w:pPr>
        <w:pStyle w:val="ListBullet"/>
      </w:pPr>
      <w:r>
        <w:rPr>
          <w:b/>
        </w:rPr>
        <w:t xml:space="preserve">Social media presence: </w:t>
      </w:r>
      <w:r>
        <w:t>Create basic social profiles (Instagram, Facebook) and add social links to the site footer. The vacation safety and summer checklist articles are highly shareable for summer season.</w:t>
      </w:r>
    </w:p>
    <w:p>
      <w:pPr>
        <w:pStyle w:val="ListBullet"/>
      </w:pPr>
      <w:r>
        <w:rPr>
          <w:b/>
        </w:rPr>
        <w:t xml:space="preserve">Google Search Console monitoring: </w:t>
      </w:r>
      <w:r>
        <w:t>Submit the sitemap and watch indexing. After 2-3 weeks of 15+ articles, review which queries are driving impressions and clicks. Use this to prioritize future content.</w:t>
      </w:r>
    </w:p>
    <w:p>
      <w:pPr>
        <w:pStyle w:val="ListBullet"/>
      </w:pPr>
      <w:r>
        <w:rPr>
          <w:b/>
        </w:rPr>
        <w:t xml:space="preserve">BSS profile page refresh: </w:t>
      </w:r>
      <w:r>
        <w:t>The two British Swim School profile pages could use the same quality pass the commercial pages got — tighter copy, better CTAs, links to the new first-swim-lesson and adult-learn-to-swim articles.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