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5051" w14:textId="41751E50" w:rsidR="00333383" w:rsidRDefault="00650EFB">
      <w:hyperlink r:id="rId4" w:history="1">
        <w:r w:rsidRPr="006958C1">
          <w:rPr>
            <w:rStyle w:val="Hipervnculo"/>
          </w:rPr>
          <w:t>http://www.imaginelabs.rocks/?product=platform-tile-set</w:t>
        </w:r>
      </w:hyperlink>
    </w:p>
    <w:p w14:paraId="72AB3701" w14:textId="77777777" w:rsidR="00650EFB" w:rsidRDefault="00650EFB">
      <w:bookmarkStart w:id="0" w:name="_GoBack"/>
      <w:bookmarkEnd w:id="0"/>
    </w:p>
    <w:sectPr w:rsidR="0065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C1"/>
    <w:rsid w:val="00333383"/>
    <w:rsid w:val="004A53C1"/>
    <w:rsid w:val="006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0D58"/>
  <w15:chartTrackingRefBased/>
  <w15:docId w15:val="{D2FD49D2-9363-4230-836F-5C8B6B4E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aginelabs.rocks/?product=platform-tile-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2019-10-25T09:42:00Z</dcterms:created>
  <dcterms:modified xsi:type="dcterms:W3CDTF">2019-10-25T09:43:00Z</dcterms:modified>
</cp:coreProperties>
</file>