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b/>
          <w:sz w:val="24"/>
        </w:rPr>
        <w:t xml:space="preserve">Xilinx ISE: </w:t>
      </w:r>
      <w:r>
        <w:rPr>
          <w:rFonts w:ascii="Arial" w:hAnsi="Arial" w:cs="Arial" w:eastAsia="Arial"/>
          <w:sz w:val="24"/>
        </w:rPr>
        <w:t xml:space="preserve">( </w:t>
      </w:r>
      <w:r>
        <w:rPr>
          <w:rFonts w:ascii="Arial" w:hAnsi="Arial" w:cs="Arial" w:eastAsia="Arial"/>
          <w:sz w:val="24"/>
        </w:rPr>
        <w:t xml:space="preserve"> INTEGRADO </w:t>
      </w:r>
      <w:r>
        <w:rPr>
          <w:rFonts w:ascii="Arial" w:hAnsi="Arial" w:cs="Arial" w:eastAsia="Arial"/>
          <w:sz w:val="24"/>
        </w:rPr>
        <w:t xml:space="preserve">S</w:t>
      </w:r>
      <w:r>
        <w:rPr>
          <w:rFonts w:ascii="Arial" w:hAnsi="Arial" w:cs="Arial" w:eastAsia="Arial"/>
          <w:sz w:val="24"/>
        </w:rPr>
        <w:t xml:space="preserve">ynthesis </w:t>
      </w:r>
      <w:r>
        <w:rPr>
          <w:rFonts w:ascii="Arial" w:hAnsi="Arial" w:cs="Arial" w:eastAsia="Arial"/>
          <w:sz w:val="24"/>
        </w:rPr>
        <w:t xml:space="preserve">E</w:t>
      </w:r>
      <w:r>
        <w:rPr>
          <w:rFonts w:ascii="Arial" w:hAnsi="Arial" w:cs="Arial" w:eastAsia="Arial"/>
          <w:sz w:val="24"/>
        </w:rPr>
        <w:t xml:space="preserve">MBIENTE) </w:t>
      </w:r>
      <w:r>
        <w:rPr>
          <w:rFonts w:ascii="Arial" w:hAnsi="Arial" w:cs="Arial" w:eastAsia="Arial"/>
          <w:sz w:val="24"/>
        </w:rPr>
        <w:t xml:space="preserve"> é uma ferramenta de software produzida pela  </w:t>
      </w:r>
      <w:hyperlink r:id="rId8" w:tooltip="Xilinx" w:history="1">
        <w:r>
          <w:rPr>
            <w:rFonts w:ascii="Arial" w:hAnsi="Arial" w:cs="Arial" w:eastAsia="Arial"/>
            <w:sz w:val="24"/>
          </w:rPr>
          <w:t xml:space="preserve">Xilinx</w:t>
        </w:r>
      </w:hyperlink>
      <w:r>
        <w:rPr>
          <w:rFonts w:ascii="Arial" w:hAnsi="Arial" w:cs="Arial" w:eastAsia="Arial"/>
          <w:sz w:val="24"/>
        </w:rPr>
        <w:t xml:space="preserve">,  para a síntese e análise de </w:t>
      </w:r>
      <w:hyperlink r:id="rId9" w:tooltip="Linguagem de descrição de hardware" w:history="1">
        <w:r>
          <w:rPr>
            <w:rFonts w:ascii="Arial" w:hAnsi="Arial" w:cs="Arial" w:eastAsia="Arial"/>
            <w:sz w:val="24"/>
          </w:rPr>
          <w:t xml:space="preserve">HDL</w:t>
        </w:r>
      </w:hyperlink>
      <w:r>
        <w:rPr>
          <w:rFonts w:ascii="Arial" w:hAnsi="Arial" w:cs="Arial" w:eastAsia="Arial"/>
          <w:sz w:val="24"/>
        </w:rPr>
        <w:t xml:space="preserve"> desenhos, permitindo que o promotor possa  </w:t>
      </w:r>
      <w:hyperlink r:id="rId10" w:tooltip="Síntese lógica" w:history="1">
        <w:r>
          <w:rPr>
            <w:rFonts w:ascii="Arial" w:hAnsi="Arial" w:cs="Arial" w:eastAsia="Arial"/>
            <w:sz w:val="24"/>
          </w:rPr>
          <w:t xml:space="preserve">sintetizar</w:t>
        </w:r>
      </w:hyperlink>
      <w:r>
        <w:rPr>
          <w:rFonts w:ascii="Arial" w:hAnsi="Arial" w:cs="Arial" w:eastAsia="Arial"/>
          <w:sz w:val="24"/>
        </w:rPr>
        <w:t xml:space="preserve"> ("compilar") seus modelos, realizar </w:t>
      </w:r>
      <w:hyperlink r:id="rId11" w:tooltip="Análise de temporização estática" w:history="1">
        <w:r>
          <w:rPr>
            <w:rFonts w:ascii="Arial" w:hAnsi="Arial" w:cs="Arial" w:eastAsia="Arial"/>
            <w:sz w:val="24"/>
          </w:rPr>
          <w:t xml:space="preserve">análise de temporização</w:t>
        </w:r>
      </w:hyperlink>
      <w:r>
        <w:rPr>
          <w:rFonts w:ascii="Arial" w:hAnsi="Arial" w:cs="Arial" w:eastAsia="Arial"/>
          <w:sz w:val="24"/>
        </w:rPr>
        <w:t xml:space="preserve"> , examinar </w:t>
      </w:r>
      <w:hyperlink r:id="rId12" w:tooltip="Registrar nível de transferência" w:history="1">
        <w:r>
          <w:rPr>
            <w:rFonts w:ascii="Arial" w:hAnsi="Arial" w:cs="Arial" w:eastAsia="Arial"/>
            <w:sz w:val="24"/>
          </w:rPr>
          <w:t xml:space="preserve">RTL</w:t>
        </w:r>
      </w:hyperlink>
      <w:r>
        <w:rPr>
          <w:rFonts w:ascii="Arial" w:hAnsi="Arial" w:cs="Arial" w:eastAsia="Arial"/>
          <w:sz w:val="24"/>
        </w:rPr>
        <w:t xml:space="preserve"> diagramas, simule a reação de um projeto a diferentes estímulos e configure o dispositivo de destino com o </w:t>
      </w:r>
      <w:hyperlink r:id="rId13" w:tooltip="Programador (hardware)" w:history="1">
        <w:r>
          <w:rPr>
            <w:rFonts w:ascii="Arial" w:hAnsi="Arial" w:cs="Arial" w:eastAsia="Arial"/>
            <w:sz w:val="24"/>
          </w:rPr>
          <w:t xml:space="preserve">programador</w:t>
        </w:r>
      </w:hyperlink>
      <w:r>
        <w:rPr>
          <w:rFonts w:ascii="Arial" w:hAnsi="Arial" w:cs="Arial" w:eastAsia="Arial"/>
          <w:sz w:val="24"/>
        </w:rPr>
        <w:t xml:space="preserve"> . </w:t>
      </w:r>
      <w:r>
        <w:rPr>
          <w:rFonts w:ascii="Arial" w:hAnsi="Arial" w:cs="Arial" w:eastAsia="Arial"/>
          <w:sz w:val="24"/>
        </w:rPr>
        <w:t xml:space="preserve">O Xilinx ISE é um ambiente de design para produtos FPGA, e está fortemente acoplado à arquitetura desses chips e não pode ser usado com produtos FPGA de outros fornecedores. </w:t>
      </w:r>
      <w:r>
        <w:rPr>
          <w:rFonts w:ascii="Arial" w:hAnsi="Arial" w:cs="Arial" w:eastAsia="Arial"/>
          <w:sz w:val="24"/>
        </w:rPr>
        <w:t xml:space="preserve"> </w:t>
      </w:r>
      <w:r/>
    </w:p>
    <w:p>
      <w:pPr>
        <w:ind w:firstLine="708"/>
        <w:jc w:val="both"/>
        <w:spacing w:lineRule="auto" w:line="360"/>
        <w:shd w:val="nil" w:color="auto" w:fill="000000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b/>
          <w:sz w:val="24"/>
          <w:highlight w:val="white"/>
        </w:rPr>
        <w:t xml:space="preserve"> ModelSim: </w:t>
      </w:r>
      <w:r>
        <w:rPr>
          <w:rFonts w:ascii="Arial" w:hAnsi="Arial" w:cs="Arial" w:eastAsia="Arial"/>
          <w:sz w:val="24"/>
          <w:highlight w:val="white"/>
        </w:rPr>
        <w:t xml:space="preserve"> é um ambiente de simulação de HDL em vários idiomas da </w:t>
      </w:r>
      <w:hyperlink r:id="rId14" w:tooltip="Mentor Graphics" w:history="1">
        <w:r>
          <w:rPr>
            <w:rFonts w:ascii="Arial" w:hAnsi="Arial" w:cs="Arial" w:eastAsia="Arial"/>
            <w:sz w:val="24"/>
            <w:highlight w:val="white"/>
          </w:rPr>
          <w:t xml:space="preserve">Mentor Graphics</w:t>
        </w:r>
      </w:hyperlink>
      <w:r>
        <w:rPr>
          <w:rFonts w:ascii="Arial" w:hAnsi="Arial" w:cs="Arial" w:eastAsia="Arial"/>
          <w:sz w:val="24"/>
          <w:highlight w:val="white"/>
        </w:rPr>
        <w:t xml:space="preserve"> , </w:t>
      </w:r>
      <w:r>
        <w:rPr>
          <w:rFonts w:ascii="Arial" w:hAnsi="Arial" w:cs="Arial" w:eastAsia="Arial"/>
          <w:sz w:val="24"/>
          <w:highlight w:val="white"/>
        </w:rPr>
        <w:t xml:space="preserve">para simulação de </w:t>
      </w:r>
      <w:hyperlink r:id="rId15" w:tooltip="Linguagem de descrição de hardware" w:history="1">
        <w:r>
          <w:rPr>
            <w:rFonts w:ascii="Arial" w:hAnsi="Arial" w:cs="Arial" w:eastAsia="Arial"/>
            <w:sz w:val="24"/>
            <w:highlight w:val="white"/>
          </w:rPr>
          <w:t xml:space="preserve">linguagens de descrição</w:t>
        </w:r>
      </w:hyperlink>
      <w:r>
        <w:rPr>
          <w:rFonts w:ascii="Arial" w:hAnsi="Arial" w:cs="Arial" w:eastAsia="Arial"/>
          <w:sz w:val="24"/>
          <w:highlight w:val="white"/>
        </w:rPr>
        <w:t xml:space="preserve"> de </w:t>
      </w:r>
      <w:hyperlink r:id="rId16" w:tooltip="Linguagem de descrição de hardware" w:history="1">
        <w:r>
          <w:rPr>
            <w:rFonts w:ascii="Arial" w:hAnsi="Arial" w:cs="Arial" w:eastAsia="Arial"/>
            <w:sz w:val="24"/>
            <w:highlight w:val="white"/>
          </w:rPr>
          <w:t xml:space="preserve">hardware</w:t>
        </w:r>
      </w:hyperlink>
      <w:r>
        <w:rPr>
          <w:rFonts w:ascii="Arial" w:hAnsi="Arial" w:cs="Arial" w:eastAsia="Arial"/>
          <w:sz w:val="24"/>
          <w:highlight w:val="white"/>
        </w:rPr>
        <w:t xml:space="preserve"> como </w:t>
      </w:r>
      <w:hyperlink r:id="rId17" w:tooltip="VHDL" w:history="1">
        <w:r>
          <w:rPr>
            <w:rFonts w:ascii="Arial" w:hAnsi="Arial" w:cs="Arial" w:eastAsia="Arial"/>
            <w:sz w:val="24"/>
            <w:highlight w:val="white"/>
          </w:rPr>
          <w:t xml:space="preserve">VHDL</w:t>
        </w:r>
      </w:hyperlink>
      <w:r>
        <w:rPr>
          <w:rFonts w:ascii="Arial" w:hAnsi="Arial" w:cs="Arial" w:eastAsia="Arial"/>
          <w:sz w:val="24"/>
          <w:highlight w:val="white"/>
        </w:rPr>
        <w:t xml:space="preserve"> , </w:t>
      </w:r>
      <w:hyperlink r:id="rId18" w:tooltip="Verilog" w:history="1">
        <w:r>
          <w:rPr>
            <w:rFonts w:ascii="Arial" w:hAnsi="Arial" w:cs="Arial" w:eastAsia="Arial"/>
            <w:sz w:val="24"/>
            <w:highlight w:val="white"/>
          </w:rPr>
          <w:t xml:space="preserve">Verilog</w:t>
        </w:r>
      </w:hyperlink>
      <w:r>
        <w:rPr>
          <w:rFonts w:ascii="Arial" w:hAnsi="Arial" w:cs="Arial" w:eastAsia="Arial"/>
          <w:sz w:val="24"/>
          <w:highlight w:val="white"/>
        </w:rPr>
        <w:t xml:space="preserve"> e </w:t>
      </w:r>
      <w:hyperlink r:id="rId19" w:tooltip="SystemC" w:history="1">
        <w:r>
          <w:rPr>
            <w:rFonts w:ascii="Arial" w:hAnsi="Arial" w:cs="Arial" w:eastAsia="Arial"/>
            <w:sz w:val="24"/>
            <w:highlight w:val="white"/>
          </w:rPr>
          <w:t xml:space="preserve">SystemC</w:t>
        </w:r>
      </w:hyperlink>
      <w:r>
        <w:rPr>
          <w:rFonts w:ascii="Arial" w:hAnsi="Arial" w:cs="Arial" w:eastAsia="Arial"/>
          <w:sz w:val="24"/>
          <w:highlight w:val="white"/>
        </w:rPr>
        <w:t xml:space="preserve"> , e inclui um depurador C embutido. </w:t>
      </w:r>
      <w:r>
        <w:rPr>
          <w:rFonts w:ascii="Arial" w:hAnsi="Arial" w:cs="Arial" w:eastAsia="Arial"/>
          <w:sz w:val="24"/>
        </w:rPr>
      </w:r>
      <w:hyperlink r:id="rId20" w:history="1">
        <w:r>
          <w:rPr>
            <w:rFonts w:ascii="Arial" w:hAnsi="Arial" w:cs="Arial" w:eastAsia="Arial"/>
            <w:sz w:val="24"/>
            <w:highlight w:val="white"/>
          </w:rPr>
          <w:t xml:space="preserve">O</w:t>
        </w:r>
      </w:hyperlink>
      <w:r>
        <w:rPr>
          <w:rFonts w:ascii="Arial" w:hAnsi="Arial" w:cs="Arial" w:eastAsia="Arial"/>
          <w:sz w:val="24"/>
          <w:highlight w:val="white"/>
        </w:rPr>
        <w:t xml:space="preserve"> ModelSim pode ser usado independentemente ou em conjunto com o </w:t>
      </w:r>
      <w:hyperlink r:id="rId21" w:tooltip="Altera Quartus" w:history="1">
        <w:r>
          <w:rPr>
            <w:rFonts w:ascii="Arial" w:hAnsi="Arial" w:cs="Arial" w:eastAsia="Arial"/>
            <w:sz w:val="24"/>
            <w:highlight w:val="white"/>
          </w:rPr>
          <w:t xml:space="preserve">Intel Quartus Prime</w:t>
        </w:r>
      </w:hyperlink>
      <w:r>
        <w:rPr>
          <w:rFonts w:ascii="Arial" w:hAnsi="Arial" w:cs="Arial" w:eastAsia="Arial"/>
          <w:sz w:val="24"/>
          <w:highlight w:val="white"/>
        </w:rPr>
        <w:t xml:space="preserve"> , o </w:t>
      </w:r>
      <w:hyperlink r:id="rId22" w:tooltip="Xilinx ISE" w:history="1">
        <w:r>
          <w:rPr>
            <w:rFonts w:ascii="Arial" w:hAnsi="Arial" w:cs="Arial" w:eastAsia="Arial"/>
            <w:sz w:val="24"/>
            <w:highlight w:val="white"/>
          </w:rPr>
          <w:t xml:space="preserve">Xilinx ISE</w:t>
        </w:r>
      </w:hyperlink>
      <w:r>
        <w:rPr>
          <w:rFonts w:ascii="Arial" w:hAnsi="Arial" w:cs="Arial" w:eastAsia="Arial"/>
          <w:sz w:val="24"/>
          <w:highlight w:val="white"/>
        </w:rPr>
        <w:t xml:space="preserve"> ou o </w:t>
      </w:r>
      <w:hyperlink r:id="rId23" w:tooltip="Xilinx Vivado" w:history="1">
        <w:r>
          <w:rPr>
            <w:rFonts w:ascii="Arial" w:hAnsi="Arial" w:cs="Arial" w:eastAsia="Arial"/>
            <w:sz w:val="24"/>
            <w:highlight w:val="white"/>
          </w:rPr>
          <w:t xml:space="preserve">Xilinx Vivado</w:t>
        </w:r>
      </w:hyperlink>
      <w:r>
        <w:rPr>
          <w:rFonts w:ascii="Arial" w:hAnsi="Arial" w:cs="Arial" w:eastAsia="Arial"/>
          <w:sz w:val="24"/>
          <w:highlight w:val="white"/>
        </w:rPr>
        <w:t xml:space="preserve"> . </w:t>
      </w:r>
      <w:hyperlink r:id="rId24" w:history="1">
        <w:r>
          <w:rPr>
            <w:rFonts w:ascii="Arial" w:hAnsi="Arial" w:cs="Arial" w:eastAsia="Arial"/>
            <w:sz w:val="24"/>
            <w:highlight w:val="white"/>
          </w:rPr>
          <w:t xml:space="preserve"> A</w:t>
        </w:r>
      </w:hyperlink>
      <w:r>
        <w:rPr>
          <w:rFonts w:ascii="Arial" w:hAnsi="Arial" w:cs="Arial" w:eastAsia="Arial"/>
          <w:sz w:val="24"/>
          <w:highlight w:val="white"/>
        </w:rPr>
        <w:t xml:space="preserve"> simulação é realizada usando a </w:t>
      </w:r>
      <w:hyperlink r:id="rId25" w:tooltip="Interface gráfica do usuário" w:history="1">
        <w:r>
          <w:rPr>
            <w:rFonts w:ascii="Arial" w:hAnsi="Arial" w:cs="Arial" w:eastAsia="Arial"/>
            <w:sz w:val="24"/>
            <w:highlight w:val="white"/>
          </w:rPr>
          <w:t xml:space="preserve">interface gráfica do usuário</w:t>
        </w:r>
      </w:hyperlink>
      <w:r>
        <w:rPr>
          <w:rFonts w:ascii="Arial" w:hAnsi="Arial" w:cs="Arial" w:eastAsia="Arial"/>
          <w:sz w:val="24"/>
          <w:highlight w:val="white"/>
        </w:rPr>
        <w:t xml:space="preserve"> (GUI) ou automaticamente usando scripts. </w:t>
      </w:r>
      <w:r>
        <w:rPr>
          <w:rFonts w:ascii="Arial" w:hAnsi="Arial" w:cs="Arial" w:eastAsia="Arial"/>
          <w:sz w:val="24"/>
        </w:rPr>
        <w:t xml:space="preserve">O ModelSim usa um kernel unificado para simulação de todos os idiomas suportados, e o método de depuração do código C incorporado é o mesmo que o VHDL ou o Verilog. 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b/>
          <w:sz w:val="24"/>
          <w:highlight w:val="white"/>
        </w:rPr>
        <w:t xml:space="preserve">Simulink</w:t>
      </w:r>
      <w:r>
        <w:rPr>
          <w:rFonts w:ascii="Arial" w:hAnsi="Arial" w:cs="Arial" w:eastAsia="Arial"/>
          <w:b/>
          <w:sz w:val="24"/>
          <w:highlight w:val="white"/>
        </w:rPr>
        <w:t xml:space="preserve">:</w:t>
      </w:r>
      <w:r>
        <w:rPr>
          <w:rFonts w:ascii="Arial" w:hAnsi="Arial" w:cs="Arial" w:eastAsia="Arial"/>
          <w:sz w:val="24"/>
          <w:highlight w:val="white"/>
        </w:rPr>
        <w:t xml:space="preserve"> desenvolvido pela companhia MathWorks, é uma ferramenta para modelagem, simulação e análise de sistemas dinâmicos.</w:t>
      </w:r>
      <w:r>
        <w:rPr>
          <w:rFonts w:ascii="Arial" w:hAnsi="Arial" w:cs="Arial" w:eastAsia="Arial"/>
          <w:sz w:val="24"/>
          <w:highlight w:val="white"/>
        </w:rPr>
        <w:t xml:space="preserve"> Sua interface primária é uma </w:t>
      </w:r>
      <w:hyperlink r:id="rId26" w:tooltip="Diagrama de bloco" w:history="1">
        <w:r>
          <w:rPr>
            <w:rFonts w:ascii="Arial" w:hAnsi="Arial" w:cs="Arial" w:eastAsia="Arial"/>
            <w:sz w:val="24"/>
            <w:highlight w:val="white"/>
          </w:rPr>
          <w:t xml:space="preserve">ferramenta de diagramação gráfica por blocos</w:t>
        </w:r>
      </w:hyperlink>
      <w:r>
        <w:rPr>
          <w:rFonts w:ascii="Arial" w:hAnsi="Arial" w:cs="Arial" w:eastAsia="Arial"/>
          <w:sz w:val="24"/>
          <w:highlight w:val="white"/>
        </w:rPr>
        <w:t xml:space="preserve"> e </w:t>
      </w:r>
      <w:hyperlink r:id="rId27" w:tooltip="Biblioteca (computação)" w:history="1">
        <w:r>
          <w:rPr>
            <w:rFonts w:ascii="Arial" w:hAnsi="Arial" w:cs="Arial" w:eastAsia="Arial"/>
            <w:sz w:val="24"/>
            <w:highlight w:val="white"/>
          </w:rPr>
          <w:t xml:space="preserve">bibliotecas</w:t>
        </w:r>
      </w:hyperlink>
      <w:r>
        <w:rPr>
          <w:rFonts w:ascii="Arial" w:hAnsi="Arial" w:cs="Arial" w:eastAsia="Arial"/>
          <w:sz w:val="24"/>
          <w:highlight w:val="white"/>
        </w:rPr>
        <w:t xml:space="preserve"> customizáveis de blocos. O software oferece alta integração com o resto do ambiente </w:t>
      </w:r>
      <w:hyperlink r:id="rId28" w:tooltip="MATLAB" w:history="1">
        <w:r>
          <w:rPr>
            <w:rFonts w:ascii="Arial" w:hAnsi="Arial" w:cs="Arial" w:eastAsia="Arial"/>
            <w:sz w:val="24"/>
            <w:highlight w:val="white"/>
          </w:rPr>
          <w:t xml:space="preserve">MATLAB</w:t>
        </w:r>
      </w:hyperlink>
      <w:r>
        <w:rPr>
          <w:rFonts w:ascii="Arial" w:hAnsi="Arial" w:cs="Arial" w:eastAsia="Arial"/>
          <w:sz w:val="24"/>
          <w:highlight w:val="white"/>
        </w:rPr>
        <w:t xml:space="preserve">. Simulink é amplamente usado em </w:t>
      </w:r>
      <w:hyperlink r:id="rId29" w:tooltip="Teoria de controle" w:history="1">
        <w:r>
          <w:rPr>
            <w:rFonts w:ascii="Arial" w:hAnsi="Arial" w:cs="Arial" w:eastAsia="Arial"/>
            <w:sz w:val="24"/>
            <w:highlight w:val="white"/>
          </w:rPr>
          <w:t xml:space="preserve">teoria de controle</w:t>
        </w:r>
      </w:hyperlink>
      <w:r>
        <w:rPr>
          <w:rFonts w:ascii="Arial" w:hAnsi="Arial" w:cs="Arial" w:eastAsia="Arial"/>
          <w:sz w:val="24"/>
          <w:highlight w:val="white"/>
        </w:rPr>
        <w:t xml:space="preserve"> e </w:t>
      </w:r>
      <w:hyperlink r:id="rId30" w:tooltip="Processamento digital de sinais" w:history="1">
        <w:r>
          <w:rPr>
            <w:rFonts w:ascii="Arial" w:hAnsi="Arial" w:cs="Arial" w:eastAsia="Arial"/>
            <w:sz w:val="24"/>
            <w:highlight w:val="white"/>
          </w:rPr>
          <w:t xml:space="preserve">processamento digital de sinais</w:t>
        </w:r>
      </w:hyperlink>
      <w:r>
        <w:rPr>
          <w:rFonts w:ascii="Arial" w:hAnsi="Arial" w:cs="Arial" w:eastAsia="Arial"/>
          <w:sz w:val="24"/>
          <w:highlight w:val="white"/>
        </w:rPr>
        <w:t xml:space="preserve"> para projeto e simulação multi-domínios.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ind w:firstLine="708"/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b/>
          <w:sz w:val="24"/>
        </w:rPr>
        <w:t xml:space="preserve">SystemC</w:t>
      </w:r>
      <w:r>
        <w:rPr>
          <w:rFonts w:ascii="Arial" w:hAnsi="Arial" w:cs="Arial" w:eastAsia="Arial"/>
          <w:sz w:val="24"/>
        </w:rPr>
        <w:t xml:space="preserve">:  é um conjunto de classes e macros </w:t>
      </w:r>
      <w:hyperlink r:id="rId31" w:tooltip="C ++" w:history="1">
        <w:r>
          <w:rPr>
            <w:rFonts w:ascii="Arial" w:hAnsi="Arial" w:cs="Arial" w:eastAsia="Arial"/>
            <w:sz w:val="24"/>
          </w:rPr>
          <w:t xml:space="preserve">C ++</w:t>
        </w:r>
      </w:hyperlink>
      <w:r>
        <w:rPr>
          <w:rFonts w:ascii="Arial" w:hAnsi="Arial" w:cs="Arial" w:eastAsia="Arial"/>
          <w:sz w:val="24"/>
        </w:rPr>
        <w:t xml:space="preserve"> que fornecem uma interface de simulação </w:t>
      </w:r>
      <w:hyperlink r:id="rId32" w:tooltip="Programação orientada a eventos" w:history="1">
        <w:r>
          <w:rPr>
            <w:rFonts w:ascii="Arial" w:hAnsi="Arial" w:cs="Arial" w:eastAsia="Arial"/>
            <w:sz w:val="24"/>
          </w:rPr>
          <w:t xml:space="preserve">orientada a eventos</w:t>
        </w:r>
      </w:hyperlink>
      <w:r>
        <w:rPr>
          <w:rFonts w:ascii="Arial" w:hAnsi="Arial" w:cs="Arial" w:eastAsia="Arial"/>
          <w:sz w:val="24"/>
        </w:rPr>
        <w:t xml:space="preserve"> (consulte também </w:t>
      </w:r>
      <w:hyperlink r:id="rId33" w:tooltip="Simulação de eventos discretos" w:history="1">
        <w:r>
          <w:rPr>
            <w:rFonts w:ascii="Arial" w:hAnsi="Arial" w:cs="Arial" w:eastAsia="Arial"/>
            <w:sz w:val="24"/>
          </w:rPr>
          <w:t xml:space="preserve">simulação de eventos discretos</w:t>
        </w:r>
      </w:hyperlink>
      <w:r>
        <w:rPr>
          <w:rFonts w:ascii="Arial" w:hAnsi="Arial" w:cs="Arial" w:eastAsia="Arial"/>
          <w:sz w:val="24"/>
        </w:rPr>
        <w:t xml:space="preserve"> ). Esses recursos permitem que um designer </w:t>
      </w:r>
      <w:r>
        <w:rPr>
          <w:rFonts w:ascii="Arial" w:hAnsi="Arial" w:cs="Arial" w:eastAsia="Arial"/>
          <w:sz w:val="24"/>
        </w:rPr>
        <w:t xml:space="preserve">simule </w:t>
      </w:r>
      <w:hyperlink r:id="rId34" w:tooltip="Processo concorrente" w:history="1">
        <w:r>
          <w:rPr>
            <w:rFonts w:ascii="Arial" w:hAnsi="Arial" w:cs="Arial" w:eastAsia="Arial"/>
            <w:sz w:val="24"/>
          </w:rPr>
          <w:t xml:space="preserve">processos simultâneos</w:t>
        </w:r>
      </w:hyperlink>
      <w:r>
        <w:rPr>
          <w:rFonts w:ascii="Arial" w:hAnsi="Arial" w:cs="Arial" w:eastAsia="Arial"/>
          <w:sz w:val="24"/>
        </w:rPr>
        <w:t xml:space="preserve"> , cada um deles descrito usando a </w:t>
      </w:r>
      <w:hyperlink r:id="rId35" w:tooltip="Sintaxe" w:history="1">
        <w:r>
          <w:rPr>
            <w:rFonts w:ascii="Arial" w:hAnsi="Arial" w:cs="Arial" w:eastAsia="Arial"/>
            <w:sz w:val="24"/>
          </w:rPr>
          <w:t xml:space="preserve">sintaxe</w:t>
        </w:r>
        <w:r>
          <w:rPr>
            <w:rFonts w:ascii="Arial" w:hAnsi="Arial" w:cs="Arial" w:eastAsia="Arial"/>
            <w:sz w:val="24"/>
          </w:rPr>
          <w:t xml:space="preserve"> </w:t>
        </w:r>
      </w:hyperlink>
      <w:r>
        <w:rPr>
          <w:rFonts w:ascii="Arial" w:hAnsi="Arial" w:cs="Arial" w:eastAsia="Arial"/>
          <w:sz w:val="24"/>
        </w:rPr>
      </w:r>
      <w:hyperlink r:id="rId36" w:tooltip="C ++" w:history="1">
        <w:r>
          <w:rPr>
            <w:rFonts w:ascii="Arial" w:hAnsi="Arial" w:cs="Arial" w:eastAsia="Arial"/>
            <w:sz w:val="24"/>
          </w:rPr>
          <w:t xml:space="preserve">C ++</w:t>
        </w:r>
      </w:hyperlink>
      <w:r>
        <w:rPr>
          <w:rFonts w:ascii="Arial" w:hAnsi="Arial" w:cs="Arial" w:eastAsia="Arial"/>
          <w:sz w:val="24"/>
        </w:rPr>
        <w:t xml:space="preserve"> simples . Os processos do SystemC podem se comunicar em um </w:t>
      </w:r>
      <w:r>
        <w:rPr>
          <w:rFonts w:ascii="Arial" w:hAnsi="Arial" w:cs="Arial" w:eastAsia="Arial"/>
          <w:sz w:val="24"/>
        </w:rPr>
        <w:t xml:space="preserve">ambiente simulado</w:t>
      </w:r>
      <w:r>
        <w:rPr>
          <w:rFonts w:ascii="Arial" w:hAnsi="Arial" w:cs="Arial" w:eastAsia="Arial"/>
          <w:sz w:val="24"/>
        </w:rPr>
        <w:t xml:space="preserve"> em tempo real, usando sinais de todos os </w:t>
      </w:r>
      <w:hyperlink r:id="rId37" w:tooltip="Tipo de dados" w:history="1">
        <w:r>
          <w:rPr>
            <w:rFonts w:ascii="Arial" w:hAnsi="Arial" w:cs="Arial" w:eastAsia="Arial"/>
            <w:sz w:val="24"/>
          </w:rPr>
          <w:t xml:space="preserve">tipos de dados</w:t>
        </w:r>
      </w:hyperlink>
      <w:r>
        <w:rPr>
          <w:rFonts w:ascii="Arial" w:hAnsi="Arial" w:cs="Arial" w:eastAsia="Arial"/>
          <w:sz w:val="24"/>
        </w:rPr>
        <w:t xml:space="preserve"> oferecidos pelo C ++, alguns adicionais oferecidos pela biblioteca SystemC e também definidos pelo usuário.   Em certos aspectos, o SystemC imita deliberadamente as </w:t>
      </w:r>
      <w:hyperlink r:id="rId38" w:tooltip="Linguagem de descrição de hardware" w:history="1">
        <w:r>
          <w:rPr>
            <w:rFonts w:ascii="Arial" w:hAnsi="Arial" w:cs="Arial" w:eastAsia="Arial"/>
            <w:sz w:val="24"/>
          </w:rPr>
          <w:t xml:space="preserve">linguagens de descrição de hardware</w:t>
        </w:r>
        <w:r>
          <w:rPr>
            <w:rFonts w:ascii="Arial" w:hAnsi="Arial" w:cs="Arial" w:eastAsia="Arial"/>
            <w:sz w:val="24"/>
          </w:rPr>
          <w:t xml:space="preserve"> </w:t>
        </w:r>
      </w:hyperlink>
      <w:r>
        <w:rPr>
          <w:rFonts w:ascii="Arial" w:hAnsi="Arial" w:cs="Arial" w:eastAsia="Arial"/>
          <w:sz w:val="24"/>
        </w:rPr>
      </w:r>
      <w:hyperlink r:id="rId39" w:tooltip="VHDL" w:history="1">
        <w:r>
          <w:rPr>
            <w:rFonts w:ascii="Arial" w:hAnsi="Arial" w:cs="Arial" w:eastAsia="Arial"/>
            <w:sz w:val="24"/>
          </w:rPr>
          <w:t xml:space="preserve">VHDL</w:t>
        </w:r>
      </w:hyperlink>
      <w:r>
        <w:rPr>
          <w:rFonts w:ascii="Arial" w:hAnsi="Arial" w:cs="Arial" w:eastAsia="Arial"/>
          <w:sz w:val="24"/>
        </w:rPr>
        <w:t xml:space="preserve"> e </w:t>
      </w:r>
      <w:hyperlink r:id="rId40" w:tooltip="Verilog" w:history="1">
        <w:r>
          <w:rPr>
            <w:rFonts w:ascii="Arial" w:hAnsi="Arial" w:cs="Arial" w:eastAsia="Arial"/>
            <w:sz w:val="24"/>
          </w:rPr>
          <w:t xml:space="preserve">Verilog</w:t>
        </w:r>
      </w:hyperlink>
      <w:r>
        <w:rPr>
          <w:rFonts w:ascii="Arial" w:hAnsi="Arial" w:cs="Arial" w:eastAsia="Arial"/>
          <w:sz w:val="24"/>
        </w:rPr>
        <w:t xml:space="preserve"> , mas é mais adequadamente descrito como uma </w:t>
      </w:r>
      <w:r>
        <w:rPr>
          <w:rFonts w:ascii="Arial" w:hAnsi="Arial" w:cs="Arial" w:eastAsia="Arial"/>
          <w:sz w:val="24"/>
        </w:rPr>
        <w:t xml:space="preserve">linguagem de modelagem no nível do sistema</w:t>
      </w:r>
      <w:r>
        <w:rPr>
          <w:rFonts w:ascii="Arial" w:hAnsi="Arial" w:cs="Arial" w:eastAsia="Arial"/>
          <w:sz w:val="24"/>
        </w:rPr>
        <w:t xml:space="preserve"> . 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  <w:t xml:space="preserve">O SystemC é aplicado à </w:t>
      </w:r>
      <w:hyperlink r:id="rId41" w:tooltip="Modelagem científica" w:history="1">
        <w:r>
          <w:rPr>
            <w:rFonts w:ascii="Arial" w:hAnsi="Arial" w:cs="Arial" w:eastAsia="Arial"/>
            <w:sz w:val="24"/>
          </w:rPr>
          <w:t xml:space="preserve">modelagem em</w:t>
        </w:r>
      </w:hyperlink>
      <w:r>
        <w:rPr>
          <w:rFonts w:ascii="Arial" w:hAnsi="Arial" w:cs="Arial" w:eastAsia="Arial"/>
          <w:sz w:val="24"/>
        </w:rPr>
        <w:t xml:space="preserve"> nível de sistema , exploração arquitetônica, modelagem de desempenho, </w:t>
      </w:r>
      <w:hyperlink r:id="rId42" w:tooltip="Desenvolvimento de software" w:history="1">
        <w:r>
          <w:rPr>
            <w:rFonts w:ascii="Arial" w:hAnsi="Arial" w:cs="Arial" w:eastAsia="Arial"/>
            <w:sz w:val="24"/>
          </w:rPr>
          <w:t xml:space="preserve">desenvolvimento de software</w:t>
        </w:r>
      </w:hyperlink>
      <w:r>
        <w:rPr>
          <w:rFonts w:ascii="Arial" w:hAnsi="Arial" w:cs="Arial" w:eastAsia="Arial"/>
          <w:sz w:val="24"/>
        </w:rPr>
        <w:t xml:space="preserve"> , </w:t>
      </w:r>
      <w:hyperlink r:id="rId43" w:tooltip="Verificação funcional" w:history="1">
        <w:r>
          <w:rPr>
            <w:rFonts w:ascii="Arial" w:hAnsi="Arial" w:cs="Arial" w:eastAsia="Arial"/>
            <w:sz w:val="24"/>
          </w:rPr>
          <w:t xml:space="preserve">verificação funcional</w:t>
        </w:r>
      </w:hyperlink>
      <w:r>
        <w:rPr>
          <w:rFonts w:ascii="Arial" w:hAnsi="Arial" w:cs="Arial" w:eastAsia="Arial"/>
          <w:sz w:val="24"/>
        </w:rPr>
        <w:t xml:space="preserve"> e </w:t>
      </w:r>
      <w:hyperlink r:id="rId44" w:tooltip="Síntese de alto nível" w:history="1">
        <w:r>
          <w:rPr>
            <w:rFonts w:ascii="Arial" w:hAnsi="Arial" w:cs="Arial" w:eastAsia="Arial"/>
            <w:sz w:val="24"/>
          </w:rPr>
          <w:t xml:space="preserve">síntese de alto nível</w:t>
        </w:r>
      </w:hyperlink>
      <w:r>
        <w:rPr>
          <w:rFonts w:ascii="Arial" w:hAnsi="Arial" w:cs="Arial" w:eastAsia="Arial"/>
          <w:sz w:val="24"/>
        </w:rPr>
        <w:t xml:space="preserve"> . O SystemC é frequentemente associado ao design de </w:t>
      </w:r>
      <w:hyperlink r:id="rId45" w:tooltip="Nível do sistema eletrônico" w:history="1">
        <w:r>
          <w:rPr>
            <w:rFonts w:ascii="Arial" w:hAnsi="Arial" w:cs="Arial" w:eastAsia="Arial"/>
            <w:sz w:val="24"/>
          </w:rPr>
          <w:t xml:space="preserve">nível de sistema eletrônico</w:t>
        </w:r>
      </w:hyperlink>
      <w:r>
        <w:rPr>
          <w:rFonts w:ascii="Arial" w:hAnsi="Arial" w:cs="Arial" w:eastAsia="Arial"/>
          <w:sz w:val="24"/>
        </w:rPr>
        <w:t xml:space="preserve"> (ESL) e à </w:t>
      </w:r>
      <w:hyperlink r:id="rId46" w:tooltip="Modelagem no nível da transação" w:history="1">
        <w:r>
          <w:rPr>
            <w:rFonts w:ascii="Arial" w:hAnsi="Arial" w:cs="Arial" w:eastAsia="Arial"/>
            <w:sz w:val="24"/>
          </w:rPr>
          <w:t xml:space="preserve">modelagem em nível de transação</w:t>
        </w:r>
      </w:hyperlink>
      <w:r>
        <w:rPr>
          <w:rFonts w:ascii="Arial" w:hAnsi="Arial" w:cs="Arial" w:eastAsia="Arial"/>
          <w:sz w:val="24"/>
        </w:rPr>
        <w:t xml:space="preserve"> (TLM).</w:t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  <w:t xml:space="preserve"> </w:t>
      </w:r>
      <w:r>
        <w:rPr>
          <w:rFonts w:ascii="Arial" w:hAnsi="Arial" w:cs="Arial" w:eastAsia="Arial"/>
          <w:b/>
          <w:sz w:val="24"/>
        </w:rPr>
        <w:t xml:space="preserve">CORSA</w:t>
      </w:r>
      <w:r>
        <w:rPr>
          <w:rFonts w:ascii="Arial" w:hAnsi="Arial" w:cs="Arial" w:eastAsia="Arial"/>
          <w:sz w:val="24"/>
        </w:rPr>
        <w:t xml:space="preserve">: (Component-ORiented Simulation Architecture) tem  base na visão de mundo orientada a componentes. </w:t>
      </w:r>
      <w:r>
        <w:rPr>
          <w:rFonts w:ascii="Arial" w:hAnsi="Arial" w:cs="Arial" w:eastAsia="Arial"/>
          <w:sz w:val="24"/>
        </w:rPr>
        <w:t xml:space="preserve">Define um padrão de desenvolvimento de componentes que serve como um contrato entre os desenvolvedores de mecanismos de simulação e os desenvolvedores de componentes. Ele possibilita um cenário no qual uma vez que um mecanismo de simulação compatív</w:t>
      </w:r>
      <w:r>
        <w:rPr>
          <w:rFonts w:ascii="Arial" w:hAnsi="Arial" w:cs="Arial" w:eastAsia="Arial"/>
          <w:sz w:val="24"/>
        </w:rPr>
        <w:t xml:space="preserve">el com CORSA tenha sido projetado para vincular um determinado tipo de componentes, ele poderá aceitar todos os componentes que pertencem a esse tipo.</w:t>
      </w: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jc w:val="both"/>
        <w:spacing w:lineRule="auto" w:line="360"/>
        <w:shd w:val="nil" w:color="auto" w:fill="FFFFFF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sectPr>
      <w:footnotePr/>
      <w:type w:val="nextPage"/>
      <w:pgSz w:w="11906" w:h="16838" w:orient="portrait"/>
      <w:pgMar w:top="1417" w:right="1701" w:bottom="1417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 w:eastAsia="Courier New"/>
        <w:color w:val="222222"/>
        <w:sz w:val="27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  <w:color w:val="222222"/>
        <w:sz w:val="27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  <w:color w:val="222222"/>
        <w:sz w:val="27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 w:eastAsia="Courier New"/>
        <w:color w:val="222222"/>
        <w:sz w:val="27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  <w:color w:val="222222"/>
        <w:sz w:val="27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  <w:color w:val="222222"/>
        <w:sz w:val="27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 w:eastAsia="Courier New"/>
        <w:color w:val="222222"/>
        <w:sz w:val="27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  <w:color w:val="222222"/>
        <w:sz w:val="27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  <w:color w:val="222222"/>
        <w:sz w:val="27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8">
    <w:name w:val="Heading 1"/>
    <w:basedOn w:val="558"/>
    <w:next w:val="558"/>
    <w:link w:val="38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9">
    <w:name w:val="Heading 1 Char"/>
    <w:link w:val="388"/>
    <w:uiPriority w:val="9"/>
    <w:rPr>
      <w:rFonts w:ascii="Arial" w:hAnsi="Arial" w:cs="Arial" w:eastAsia="Arial"/>
      <w:sz w:val="40"/>
      <w:szCs w:val="40"/>
    </w:rPr>
  </w:style>
  <w:style w:type="paragraph" w:styleId="390">
    <w:name w:val="Heading 2"/>
    <w:basedOn w:val="558"/>
    <w:next w:val="558"/>
    <w:link w:val="39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1">
    <w:name w:val="Heading 2 Char"/>
    <w:link w:val="390"/>
    <w:uiPriority w:val="9"/>
    <w:rPr>
      <w:rFonts w:ascii="Arial" w:hAnsi="Arial" w:cs="Arial" w:eastAsia="Arial"/>
      <w:sz w:val="34"/>
    </w:rPr>
  </w:style>
  <w:style w:type="paragraph" w:styleId="392">
    <w:name w:val="Heading 3"/>
    <w:basedOn w:val="558"/>
    <w:next w:val="558"/>
    <w:link w:val="39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3">
    <w:name w:val="Heading 3 Char"/>
    <w:link w:val="392"/>
    <w:uiPriority w:val="9"/>
    <w:rPr>
      <w:rFonts w:ascii="Arial" w:hAnsi="Arial" w:cs="Arial" w:eastAsia="Arial"/>
      <w:sz w:val="30"/>
      <w:szCs w:val="30"/>
    </w:rPr>
  </w:style>
  <w:style w:type="paragraph" w:styleId="394">
    <w:name w:val="Heading 4"/>
    <w:basedOn w:val="558"/>
    <w:next w:val="558"/>
    <w:link w:val="3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5">
    <w:name w:val="Heading 4 Char"/>
    <w:link w:val="394"/>
    <w:uiPriority w:val="9"/>
    <w:rPr>
      <w:rFonts w:ascii="Arial" w:hAnsi="Arial" w:cs="Arial" w:eastAsia="Arial"/>
      <w:b/>
      <w:bCs/>
      <w:sz w:val="26"/>
      <w:szCs w:val="26"/>
    </w:rPr>
  </w:style>
  <w:style w:type="paragraph" w:styleId="396">
    <w:name w:val="Heading 5"/>
    <w:basedOn w:val="558"/>
    <w:next w:val="558"/>
    <w:link w:val="39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7">
    <w:name w:val="Heading 5 Char"/>
    <w:link w:val="396"/>
    <w:uiPriority w:val="9"/>
    <w:rPr>
      <w:rFonts w:ascii="Arial" w:hAnsi="Arial" w:cs="Arial" w:eastAsia="Arial"/>
      <w:b/>
      <w:bCs/>
      <w:sz w:val="24"/>
      <w:szCs w:val="24"/>
    </w:rPr>
  </w:style>
  <w:style w:type="paragraph" w:styleId="398">
    <w:name w:val="Heading 6"/>
    <w:basedOn w:val="558"/>
    <w:next w:val="558"/>
    <w:link w:val="3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9">
    <w:name w:val="Heading 6 Char"/>
    <w:link w:val="398"/>
    <w:uiPriority w:val="9"/>
    <w:rPr>
      <w:rFonts w:ascii="Arial" w:hAnsi="Arial" w:cs="Arial" w:eastAsia="Arial"/>
      <w:b/>
      <w:bCs/>
      <w:sz w:val="22"/>
      <w:szCs w:val="22"/>
    </w:rPr>
  </w:style>
  <w:style w:type="paragraph" w:styleId="400">
    <w:name w:val="Heading 7"/>
    <w:basedOn w:val="558"/>
    <w:next w:val="558"/>
    <w:link w:val="4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1">
    <w:name w:val="Heading 7 Char"/>
    <w:link w:val="4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2">
    <w:name w:val="Heading 8"/>
    <w:basedOn w:val="558"/>
    <w:next w:val="558"/>
    <w:link w:val="4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3">
    <w:name w:val="Heading 8 Char"/>
    <w:link w:val="402"/>
    <w:uiPriority w:val="9"/>
    <w:rPr>
      <w:rFonts w:ascii="Arial" w:hAnsi="Arial" w:cs="Arial" w:eastAsia="Arial"/>
      <w:i/>
      <w:iCs/>
      <w:sz w:val="22"/>
      <w:szCs w:val="22"/>
    </w:rPr>
  </w:style>
  <w:style w:type="paragraph" w:styleId="404">
    <w:name w:val="Heading 9"/>
    <w:basedOn w:val="558"/>
    <w:next w:val="558"/>
    <w:link w:val="4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5">
    <w:name w:val="Heading 9 Char"/>
    <w:link w:val="404"/>
    <w:uiPriority w:val="9"/>
    <w:rPr>
      <w:rFonts w:ascii="Arial" w:hAnsi="Arial" w:cs="Arial" w:eastAsia="Arial"/>
      <w:i/>
      <w:iCs/>
      <w:sz w:val="21"/>
      <w:szCs w:val="21"/>
    </w:rPr>
  </w:style>
  <w:style w:type="paragraph" w:styleId="406">
    <w:name w:val="Title"/>
    <w:basedOn w:val="558"/>
    <w:next w:val="558"/>
    <w:link w:val="4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7">
    <w:name w:val="Title Char"/>
    <w:link w:val="406"/>
    <w:uiPriority w:val="10"/>
    <w:rPr>
      <w:sz w:val="48"/>
      <w:szCs w:val="48"/>
    </w:rPr>
  </w:style>
  <w:style w:type="paragraph" w:styleId="408">
    <w:name w:val="Subtitle"/>
    <w:basedOn w:val="558"/>
    <w:next w:val="558"/>
    <w:link w:val="409"/>
    <w:qFormat/>
    <w:uiPriority w:val="11"/>
    <w:rPr>
      <w:sz w:val="24"/>
      <w:szCs w:val="24"/>
    </w:rPr>
    <w:pPr>
      <w:spacing w:after="200" w:before="200"/>
    </w:pPr>
  </w:style>
  <w:style w:type="character" w:styleId="409">
    <w:name w:val="Subtitle Char"/>
    <w:link w:val="408"/>
    <w:uiPriority w:val="11"/>
    <w:rPr>
      <w:sz w:val="24"/>
      <w:szCs w:val="24"/>
    </w:rPr>
  </w:style>
  <w:style w:type="paragraph" w:styleId="410">
    <w:name w:val="Quote"/>
    <w:basedOn w:val="558"/>
    <w:next w:val="558"/>
    <w:link w:val="411"/>
    <w:qFormat/>
    <w:uiPriority w:val="29"/>
    <w:rPr>
      <w:i/>
    </w:rPr>
    <w:pPr>
      <w:ind w:left="720" w:right="720"/>
    </w:pPr>
  </w:style>
  <w:style w:type="character" w:styleId="411">
    <w:name w:val="Quote Char"/>
    <w:link w:val="410"/>
    <w:uiPriority w:val="29"/>
    <w:rPr>
      <w:i/>
    </w:rPr>
  </w:style>
  <w:style w:type="paragraph" w:styleId="412">
    <w:name w:val="Intense Quote"/>
    <w:basedOn w:val="558"/>
    <w:next w:val="558"/>
    <w:link w:val="41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3">
    <w:name w:val="Intense Quote Char"/>
    <w:link w:val="412"/>
    <w:uiPriority w:val="30"/>
    <w:rPr>
      <w:i/>
    </w:rPr>
  </w:style>
  <w:style w:type="paragraph" w:styleId="414">
    <w:name w:val="Header"/>
    <w:basedOn w:val="558"/>
    <w:link w:val="4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Header Char"/>
    <w:link w:val="414"/>
    <w:uiPriority w:val="99"/>
  </w:style>
  <w:style w:type="paragraph" w:styleId="416">
    <w:name w:val="Footer"/>
    <w:basedOn w:val="558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Footer Char"/>
    <w:link w:val="416"/>
    <w:uiPriority w:val="99"/>
  </w:style>
  <w:style w:type="table" w:styleId="418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2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3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5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7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8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9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0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1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2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3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4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0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1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2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3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4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5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7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2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3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4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5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6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7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8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0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1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3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5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6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7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18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9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0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1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2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3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1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2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3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4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5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6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7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8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9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0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1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2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3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4">
    <w:name w:val="Hyperlink"/>
    <w:uiPriority w:val="99"/>
    <w:unhideWhenUsed/>
    <w:rPr>
      <w:color w:val="0000FF" w:themeColor="hyperlink"/>
      <w:u w:val="single"/>
    </w:rPr>
  </w:style>
  <w:style w:type="paragraph" w:styleId="545">
    <w:name w:val="footnote text"/>
    <w:basedOn w:val="558"/>
    <w:link w:val="546"/>
    <w:uiPriority w:val="99"/>
    <w:semiHidden/>
    <w:unhideWhenUsed/>
    <w:rPr>
      <w:sz w:val="18"/>
    </w:rPr>
    <w:pPr>
      <w:spacing w:lineRule="auto" w:line="240" w:after="40"/>
    </w:pPr>
  </w:style>
  <w:style w:type="character" w:styleId="546">
    <w:name w:val="Footnote Text Char"/>
    <w:link w:val="545"/>
    <w:uiPriority w:val="99"/>
    <w:rPr>
      <w:sz w:val="18"/>
    </w:rPr>
  </w:style>
  <w:style w:type="character" w:styleId="547">
    <w:name w:val="footnote reference"/>
    <w:uiPriority w:val="99"/>
    <w:unhideWhenUsed/>
    <w:rPr>
      <w:vertAlign w:val="superscript"/>
    </w:rPr>
  </w:style>
  <w:style w:type="paragraph" w:styleId="548">
    <w:name w:val="toc 1"/>
    <w:basedOn w:val="558"/>
    <w:next w:val="558"/>
    <w:uiPriority w:val="39"/>
    <w:unhideWhenUsed/>
    <w:pPr>
      <w:ind w:left="0" w:right="0" w:firstLine="0"/>
      <w:spacing w:after="57"/>
    </w:pPr>
  </w:style>
  <w:style w:type="paragraph" w:styleId="549">
    <w:name w:val="toc 2"/>
    <w:basedOn w:val="558"/>
    <w:next w:val="558"/>
    <w:uiPriority w:val="39"/>
    <w:unhideWhenUsed/>
    <w:pPr>
      <w:ind w:left="283" w:right="0" w:firstLine="0"/>
      <w:spacing w:after="57"/>
    </w:pPr>
  </w:style>
  <w:style w:type="paragraph" w:styleId="550">
    <w:name w:val="toc 3"/>
    <w:basedOn w:val="558"/>
    <w:next w:val="558"/>
    <w:uiPriority w:val="39"/>
    <w:unhideWhenUsed/>
    <w:pPr>
      <w:ind w:left="567" w:right="0" w:firstLine="0"/>
      <w:spacing w:after="57"/>
    </w:pPr>
  </w:style>
  <w:style w:type="paragraph" w:styleId="551">
    <w:name w:val="toc 4"/>
    <w:basedOn w:val="558"/>
    <w:next w:val="558"/>
    <w:uiPriority w:val="39"/>
    <w:unhideWhenUsed/>
    <w:pPr>
      <w:ind w:left="850" w:right="0" w:firstLine="0"/>
      <w:spacing w:after="57"/>
    </w:pPr>
  </w:style>
  <w:style w:type="paragraph" w:styleId="552">
    <w:name w:val="toc 5"/>
    <w:basedOn w:val="558"/>
    <w:next w:val="558"/>
    <w:uiPriority w:val="39"/>
    <w:unhideWhenUsed/>
    <w:pPr>
      <w:ind w:left="1134" w:right="0" w:firstLine="0"/>
      <w:spacing w:after="57"/>
    </w:pPr>
  </w:style>
  <w:style w:type="paragraph" w:styleId="553">
    <w:name w:val="toc 6"/>
    <w:basedOn w:val="558"/>
    <w:next w:val="558"/>
    <w:uiPriority w:val="39"/>
    <w:unhideWhenUsed/>
    <w:pPr>
      <w:ind w:left="1417" w:right="0" w:firstLine="0"/>
      <w:spacing w:after="57"/>
    </w:pPr>
  </w:style>
  <w:style w:type="paragraph" w:styleId="554">
    <w:name w:val="toc 7"/>
    <w:basedOn w:val="558"/>
    <w:next w:val="558"/>
    <w:uiPriority w:val="39"/>
    <w:unhideWhenUsed/>
    <w:pPr>
      <w:ind w:left="1701" w:right="0" w:firstLine="0"/>
      <w:spacing w:after="57"/>
    </w:pPr>
  </w:style>
  <w:style w:type="paragraph" w:styleId="555">
    <w:name w:val="toc 8"/>
    <w:basedOn w:val="558"/>
    <w:next w:val="558"/>
    <w:uiPriority w:val="39"/>
    <w:unhideWhenUsed/>
    <w:pPr>
      <w:ind w:left="1984" w:right="0" w:firstLine="0"/>
      <w:spacing w:after="57"/>
    </w:pPr>
  </w:style>
  <w:style w:type="paragraph" w:styleId="556">
    <w:name w:val="toc 9"/>
    <w:basedOn w:val="558"/>
    <w:next w:val="558"/>
    <w:uiPriority w:val="39"/>
    <w:unhideWhenUsed/>
    <w:pPr>
      <w:ind w:left="2268" w:right="0" w:firstLine="0"/>
      <w:spacing w:after="57"/>
    </w:pPr>
  </w:style>
  <w:style w:type="paragraph" w:styleId="557">
    <w:name w:val="TOC Heading"/>
    <w:uiPriority w:val="39"/>
    <w:unhideWhenUsed/>
  </w:style>
  <w:style w:type="paragraph" w:styleId="558" w:default="1">
    <w:name w:val="Normal"/>
    <w:qFormat/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No Spacing"/>
    <w:basedOn w:val="558"/>
    <w:qFormat/>
    <w:uiPriority w:val="1"/>
    <w:pPr>
      <w:spacing w:lineRule="auto" w:line="240" w:after="0"/>
    </w:pPr>
  </w:style>
  <w:style w:type="paragraph" w:styleId="562">
    <w:name w:val="List Paragraph"/>
    <w:basedOn w:val="558"/>
    <w:qFormat/>
    <w:uiPriority w:val="34"/>
    <w:pPr>
      <w:contextualSpacing w:val="true"/>
      <w:ind w:left="720"/>
    </w:pPr>
  </w:style>
  <w:style w:type="character" w:styleId="5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en.wikipedia.org/wiki/Xilinx" TargetMode="External"/><Relationship Id="rId9" Type="http://schemas.openxmlformats.org/officeDocument/2006/relationships/hyperlink" Target="https://en.wikipedia.org/wiki/Hardware_description_language" TargetMode="External"/><Relationship Id="rId10" Type="http://schemas.openxmlformats.org/officeDocument/2006/relationships/hyperlink" Target="https://en.wikipedia.org/wiki/Logic_synthesis" TargetMode="External"/><Relationship Id="rId11" Type="http://schemas.openxmlformats.org/officeDocument/2006/relationships/hyperlink" Target="https://en.wikipedia.org/wiki/Static_timing_analysis" TargetMode="External"/><Relationship Id="rId12" Type="http://schemas.openxmlformats.org/officeDocument/2006/relationships/hyperlink" Target="https://en.wikipedia.org/wiki/Register_transfer_level" TargetMode="External"/><Relationship Id="rId13" Type="http://schemas.openxmlformats.org/officeDocument/2006/relationships/hyperlink" Target="https://en.wikipedia.org/wiki/Programmer_(hardware)" TargetMode="External"/><Relationship Id="rId14" Type="http://schemas.openxmlformats.org/officeDocument/2006/relationships/hyperlink" Target="https://en.wikipedia.org/wiki/Mentor_Graphics" TargetMode="External"/><Relationship Id="rId15" Type="http://schemas.openxmlformats.org/officeDocument/2006/relationships/hyperlink" Target="https://en.wikipedia.org/wiki/Hardware_description_language" TargetMode="External"/><Relationship Id="rId16" Type="http://schemas.openxmlformats.org/officeDocument/2006/relationships/hyperlink" Target="https://en.wikipedia.org/wiki/Hardware_description_language" TargetMode="External"/><Relationship Id="rId17" Type="http://schemas.openxmlformats.org/officeDocument/2006/relationships/hyperlink" Target="https://en.wikipedia.org/wiki/VHDL" TargetMode="External"/><Relationship Id="rId18" Type="http://schemas.openxmlformats.org/officeDocument/2006/relationships/hyperlink" Target="https://en.wikipedia.org/wiki/Verilog" TargetMode="External"/><Relationship Id="rId19" Type="http://schemas.openxmlformats.org/officeDocument/2006/relationships/hyperlink" Target="https://en.wikipedia.org/wiki/SystemC" TargetMode="External"/><Relationship Id="rId20" Type="http://schemas.openxmlformats.org/officeDocument/2006/relationships/hyperlink" Target="https://en.wikipedia.org/wiki/ModelSim#cite_note-b1-1" TargetMode="External"/><Relationship Id="rId21" Type="http://schemas.openxmlformats.org/officeDocument/2006/relationships/hyperlink" Target="https://en.wikipedia.org/wiki/Altera_Quartus" TargetMode="External"/><Relationship Id="rId22" Type="http://schemas.openxmlformats.org/officeDocument/2006/relationships/hyperlink" Target="https://en.wikipedia.org/wiki/Xilinx_ISE" TargetMode="External"/><Relationship Id="rId23" Type="http://schemas.openxmlformats.org/officeDocument/2006/relationships/hyperlink" Target="https://en.wikipedia.org/wiki/Xilinx_Vivado" TargetMode="External"/><Relationship Id="rId24" Type="http://schemas.openxmlformats.org/officeDocument/2006/relationships/hyperlink" Target="https://en.wikipedia.org/wiki/ModelSim#cite_note-b5-3" TargetMode="External"/><Relationship Id="rId25" Type="http://schemas.openxmlformats.org/officeDocument/2006/relationships/hyperlink" Target="https://en.wikipedia.org/wiki/Graphical_user_interface" TargetMode="External"/><Relationship Id="rId26" Type="http://schemas.openxmlformats.org/officeDocument/2006/relationships/hyperlink" Target="https://pt.wikipedia.org/wiki/Diagrama_de_bloco" TargetMode="External"/><Relationship Id="rId27" Type="http://schemas.openxmlformats.org/officeDocument/2006/relationships/hyperlink" Target="https://pt.wikipedia.org/wiki/Biblioteca_(computa%C3%A7%C3%A3o)" TargetMode="External"/><Relationship Id="rId28" Type="http://schemas.openxmlformats.org/officeDocument/2006/relationships/hyperlink" Target="https://pt.wikipedia.org/wiki/MATLAB" TargetMode="External"/><Relationship Id="rId29" Type="http://schemas.openxmlformats.org/officeDocument/2006/relationships/hyperlink" Target="https://pt.wikipedia.org/wiki/Teoria_de_controle" TargetMode="External"/><Relationship Id="rId30" Type="http://schemas.openxmlformats.org/officeDocument/2006/relationships/hyperlink" Target="https://pt.wikipedia.org/wiki/Processamento_digital_de_sinais" TargetMode="External"/><Relationship Id="rId31" Type="http://schemas.openxmlformats.org/officeDocument/2006/relationships/hyperlink" Target="https://en.wikipedia.org/wiki/C%2B%2B" TargetMode="External"/><Relationship Id="rId32" Type="http://schemas.openxmlformats.org/officeDocument/2006/relationships/hyperlink" Target="https://en.wikipedia.org/wiki/Event-driven_programming" TargetMode="External"/><Relationship Id="rId33" Type="http://schemas.openxmlformats.org/officeDocument/2006/relationships/hyperlink" Target="https://en.wikipedia.org/wiki/Discrete_event_simulation" TargetMode="External"/><Relationship Id="rId34" Type="http://schemas.openxmlformats.org/officeDocument/2006/relationships/hyperlink" Target="https://en.wikipedia.org/wiki/Concurrent_process" TargetMode="External"/><Relationship Id="rId35" Type="http://schemas.openxmlformats.org/officeDocument/2006/relationships/hyperlink" Target="https://en.wikipedia.org/wiki/Syntax" TargetMode="External"/><Relationship Id="rId36" Type="http://schemas.openxmlformats.org/officeDocument/2006/relationships/hyperlink" Target="https://en.wikipedia.org/wiki/C%2B%2B" TargetMode="External"/><Relationship Id="rId37" Type="http://schemas.openxmlformats.org/officeDocument/2006/relationships/hyperlink" Target="https://en.wikipedia.org/wiki/Datatype" TargetMode="External"/><Relationship Id="rId38" Type="http://schemas.openxmlformats.org/officeDocument/2006/relationships/hyperlink" Target="https://en.wikipedia.org/wiki/Hardware_description_language" TargetMode="External"/><Relationship Id="rId39" Type="http://schemas.openxmlformats.org/officeDocument/2006/relationships/hyperlink" Target="https://en.wikipedia.org/wiki/VHDL" TargetMode="External"/><Relationship Id="rId40" Type="http://schemas.openxmlformats.org/officeDocument/2006/relationships/hyperlink" Target="https://en.wikipedia.org/wiki/Verilog" TargetMode="External"/><Relationship Id="rId41" Type="http://schemas.openxmlformats.org/officeDocument/2006/relationships/hyperlink" Target="https://en.wikipedia.org/wiki/Scientific_modelling" TargetMode="External"/><Relationship Id="rId42" Type="http://schemas.openxmlformats.org/officeDocument/2006/relationships/hyperlink" Target="https://en.wikipedia.org/wiki/Software_development" TargetMode="External"/><Relationship Id="rId43" Type="http://schemas.openxmlformats.org/officeDocument/2006/relationships/hyperlink" Target="https://en.wikipedia.org/wiki/Functional_verification" TargetMode="External"/><Relationship Id="rId44" Type="http://schemas.openxmlformats.org/officeDocument/2006/relationships/hyperlink" Target="https://en.wikipedia.org/wiki/High-level_synthesis" TargetMode="External"/><Relationship Id="rId45" Type="http://schemas.openxmlformats.org/officeDocument/2006/relationships/hyperlink" Target="https://en.wikipedia.org/wiki/Electronic_system-level" TargetMode="External"/><Relationship Id="rId46" Type="http://schemas.openxmlformats.org/officeDocument/2006/relationships/hyperlink" Target="https://en.wikipedia.org/wiki/Transaction-level_modeling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2019-10-30T01:16:14Z</dcterms:modified>
</cp:coreProperties>
</file>